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5CC0F" w14:textId="512BC44F" w:rsidR="002B55C7" w:rsidRDefault="00F51FED">
      <w:pPr>
        <w:ind w:right="544"/>
      </w:pPr>
      <w:r>
        <w:sym w:font="Wingdings" w:char="F0E0"/>
      </w:r>
      <w:r w:rsidR="00000000">
        <w:t xml:space="preserve">Aim   -    Our aim is to predict the reasons for users adopting our product. </w:t>
      </w:r>
    </w:p>
    <w:p w14:paraId="5E82070E" w14:textId="6ED7E7CA" w:rsidR="002B55C7" w:rsidRDefault="00F51FED">
      <w:pPr>
        <w:spacing w:after="187"/>
        <w:ind w:right="544"/>
      </w:pPr>
      <w:r>
        <w:sym w:font="Wingdings" w:char="F0E0"/>
      </w:r>
      <w:proofErr w:type="gramStart"/>
      <w:r w:rsidR="00000000">
        <w:t>Adopted  User</w:t>
      </w:r>
      <w:proofErr w:type="gramEnd"/>
      <w:r w:rsidR="00000000">
        <w:t xml:space="preserve">   -  is  a  user  who   has  logged  into  the  product  on  3 separate days  in  at  least  one  7-day  period. (</w:t>
      </w:r>
      <w:proofErr w:type="spellStart"/>
      <w:proofErr w:type="gramStart"/>
      <w:r w:rsidR="00000000">
        <w:t>ie</w:t>
      </w:r>
      <w:proofErr w:type="spellEnd"/>
      <w:proofErr w:type="gramEnd"/>
      <w:r w:rsidR="00000000">
        <w:t xml:space="preserve">: The most frequent users of the product). </w:t>
      </w:r>
    </w:p>
    <w:p w14:paraId="3D559959" w14:textId="77777777" w:rsidR="002B55C7" w:rsidRDefault="00000000">
      <w:pPr>
        <w:numPr>
          <w:ilvl w:val="0"/>
          <w:numId w:val="1"/>
        </w:numPr>
        <w:ind w:right="544" w:hanging="360"/>
      </w:pPr>
      <w:r>
        <w:t xml:space="preserve">There were 1656 adopted users out of 8823 users of the product. </w:t>
      </w:r>
    </w:p>
    <w:p w14:paraId="17E8CF70" w14:textId="124CDB17" w:rsidR="002B55C7" w:rsidRDefault="00000000">
      <w:pPr>
        <w:spacing w:after="149" w:line="259" w:lineRule="auto"/>
        <w:ind w:left="-5"/>
        <w:jc w:val="left"/>
      </w:pPr>
      <w:r>
        <w:t xml:space="preserve">Important Factors determining Adopted </w:t>
      </w:r>
      <w:proofErr w:type="gramStart"/>
      <w:r>
        <w:t>users:</w:t>
      </w:r>
      <w:r w:rsidR="00F51FED">
        <w:t>-</w:t>
      </w:r>
      <w:proofErr w:type="gramEnd"/>
    </w:p>
    <w:p w14:paraId="596AC8F0" w14:textId="77777777" w:rsidR="002B55C7" w:rsidRDefault="00000000">
      <w:pPr>
        <w:spacing w:after="132" w:line="259" w:lineRule="auto"/>
        <w:ind w:left="-5" w:right="1318" w:firstLine="0"/>
        <w:jc w:val="right"/>
      </w:pPr>
      <w:r>
        <w:rPr>
          <w:noProof/>
        </w:rPr>
        <w:drawing>
          <wp:inline distT="0" distB="0" distL="0" distR="0" wp14:anchorId="50A0FCAD" wp14:editId="4B0A5875">
            <wp:extent cx="5218176" cy="2118360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8176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0AB8370" w14:textId="77777777" w:rsidR="002B55C7" w:rsidRDefault="00000000">
      <w:pPr>
        <w:spacing w:after="149" w:line="259" w:lineRule="auto"/>
        <w:ind w:left="0" w:firstLine="0"/>
        <w:jc w:val="left"/>
      </w:pPr>
      <w:r>
        <w:t xml:space="preserve"> </w:t>
      </w:r>
    </w:p>
    <w:p w14:paraId="7EDE613C" w14:textId="77777777" w:rsidR="002B55C7" w:rsidRDefault="00000000">
      <w:pPr>
        <w:spacing w:after="132" w:line="259" w:lineRule="auto"/>
        <w:ind w:left="-5" w:firstLine="0"/>
        <w:jc w:val="right"/>
      </w:pPr>
      <w:r>
        <w:rPr>
          <w:noProof/>
        </w:rPr>
        <w:drawing>
          <wp:inline distT="0" distB="0" distL="0" distR="0" wp14:anchorId="66F051A6" wp14:editId="2C7942A5">
            <wp:extent cx="6062472" cy="242316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2472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4453D40" w14:textId="557E0D56" w:rsidR="002B55C7" w:rsidRDefault="00000000">
      <w:pPr>
        <w:spacing w:after="207" w:line="259" w:lineRule="auto"/>
        <w:ind w:left="-5"/>
        <w:jc w:val="left"/>
      </w:pPr>
      <w:r>
        <w:t xml:space="preserve">Interpretation of the </w:t>
      </w:r>
      <w:proofErr w:type="gramStart"/>
      <w:r>
        <w:t>results:</w:t>
      </w:r>
      <w:r w:rsidR="00F51FED">
        <w:t>-</w:t>
      </w:r>
      <w:proofErr w:type="gramEnd"/>
    </w:p>
    <w:p w14:paraId="5F4B7CDE" w14:textId="761489C4" w:rsidR="002B55C7" w:rsidRDefault="00000000">
      <w:pPr>
        <w:numPr>
          <w:ilvl w:val="0"/>
          <w:numId w:val="1"/>
        </w:numPr>
        <w:spacing w:after="24"/>
        <w:ind w:right="544" w:hanging="360"/>
      </w:pPr>
      <w:r>
        <w:t xml:space="preserve">User adoption is higher when </w:t>
      </w:r>
      <w:proofErr w:type="spellStart"/>
      <w:r>
        <w:t>Creation_Source</w:t>
      </w:r>
      <w:proofErr w:type="spellEnd"/>
      <w:r>
        <w:t xml:space="preserve"> (how</w:t>
      </w:r>
      <w:r w:rsidR="00F51FED">
        <w:t xml:space="preserve"> </w:t>
      </w:r>
      <w:r>
        <w:t>their</w:t>
      </w:r>
      <w:r w:rsidR="00F51FED">
        <w:t xml:space="preserve"> </w:t>
      </w:r>
      <w:r>
        <w:t xml:space="preserve">account was created) is through Organisation invite &amp; Guest invite.  That is, When the user is invited to an organisation as a “full member (35%)” or “as a guest (22%)”. </w:t>
      </w:r>
    </w:p>
    <w:p w14:paraId="6E022876" w14:textId="77777777" w:rsidR="002B55C7" w:rsidRDefault="00000000">
      <w:pPr>
        <w:numPr>
          <w:ilvl w:val="0"/>
          <w:numId w:val="1"/>
        </w:numPr>
        <w:spacing w:after="134" w:line="314" w:lineRule="auto"/>
        <w:ind w:right="544" w:hanging="360"/>
      </w:pPr>
      <w:r>
        <w:t xml:space="preserve">User adoption is higher when </w:t>
      </w:r>
      <w:r>
        <w:rPr>
          <w:sz w:val="21"/>
        </w:rPr>
        <w:t>time span between the account created and last time it was used</w:t>
      </w:r>
      <w:r>
        <w:t xml:space="preserve"> is more than 200 days. </w:t>
      </w:r>
    </w:p>
    <w:p w14:paraId="63D73292" w14:textId="77777777" w:rsidR="002B55C7" w:rsidRDefault="00000000">
      <w:pPr>
        <w:spacing w:after="207" w:line="259" w:lineRule="auto"/>
        <w:ind w:left="-5"/>
        <w:jc w:val="left"/>
      </w:pPr>
      <w:r>
        <w:t xml:space="preserve">Solution: </w:t>
      </w:r>
    </w:p>
    <w:p w14:paraId="51BC070B" w14:textId="5DFC725F" w:rsidR="002B55C7" w:rsidRDefault="00000000">
      <w:pPr>
        <w:numPr>
          <w:ilvl w:val="0"/>
          <w:numId w:val="1"/>
        </w:numPr>
        <w:ind w:right="544" w:hanging="360"/>
      </w:pPr>
      <w:r>
        <w:t xml:space="preserve">By Inviting users through Organisational invite and by </w:t>
      </w:r>
      <w:proofErr w:type="gramStart"/>
      <w:r>
        <w:t>retaining  users</w:t>
      </w:r>
      <w:proofErr w:type="gramEnd"/>
      <w:r>
        <w:t xml:space="preserve"> for a more than 200 days</w:t>
      </w:r>
      <w:r w:rsidR="00F51FED">
        <w:t>,</w:t>
      </w:r>
      <w:r>
        <w:t xml:space="preserve"> we can increase the “future user adoption” . </w:t>
      </w:r>
    </w:p>
    <w:p w14:paraId="35672270" w14:textId="77777777" w:rsidR="002B55C7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2B55C7">
      <w:pgSz w:w="11906" w:h="16838"/>
      <w:pgMar w:top="1440" w:right="87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7EF7"/>
    <w:multiLevelType w:val="hybridMultilevel"/>
    <w:tmpl w:val="581ECBBC"/>
    <w:lvl w:ilvl="0" w:tplc="991072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8E44B8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A4D2A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B01D8C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446AD2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A28A9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61AFEE8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B0D5E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46136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369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5C7"/>
    <w:rsid w:val="002B55C7"/>
    <w:rsid w:val="00EA2A9F"/>
    <w:rsid w:val="00F5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767CD"/>
  <w15:docId w15:val="{424256D5-F901-49B5-B8FD-7E52886F7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4" w:line="28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task 5 report.docx</dc:title>
  <dc:subject/>
  <dc:creator>Admin</dc:creator>
  <cp:keywords/>
  <cp:lastModifiedBy>Lokesh S</cp:lastModifiedBy>
  <cp:revision>3</cp:revision>
  <dcterms:created xsi:type="dcterms:W3CDTF">2022-10-31T15:36:00Z</dcterms:created>
  <dcterms:modified xsi:type="dcterms:W3CDTF">2022-10-31T15:37:00Z</dcterms:modified>
</cp:coreProperties>
</file>