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D06" w:rsidRPr="00594B62" w:rsidRDefault="00E44F33">
      <w:pPr>
        <w:pStyle w:val="Heading1"/>
        <w:spacing w:line="266" w:lineRule="auto"/>
        <w:rPr>
          <w:rFonts w:asciiTheme="majorHAnsi" w:hAnsiTheme="majorHAnsi"/>
          <w:sz w:val="32"/>
          <w:szCs w:val="32"/>
        </w:rPr>
      </w:pPr>
      <w:r w:rsidRPr="00594B62">
        <w:rPr>
          <w:rFonts w:asciiTheme="majorHAnsi" w:hAnsiTheme="majorHAnsi"/>
          <w:color w:val="33322D"/>
          <w:w w:val="115"/>
          <w:sz w:val="32"/>
          <w:szCs w:val="32"/>
        </w:rPr>
        <w:t>Shopping Mall Customer Data Segmentation</w:t>
      </w:r>
      <w:r w:rsidRPr="00594B62">
        <w:rPr>
          <w:rFonts w:asciiTheme="majorHAnsi" w:hAnsiTheme="majorHAnsi"/>
          <w:color w:val="33322D"/>
          <w:spacing w:val="-11"/>
          <w:w w:val="115"/>
          <w:sz w:val="32"/>
          <w:szCs w:val="32"/>
        </w:rPr>
        <w:t xml:space="preserve"> </w:t>
      </w:r>
      <w:r w:rsidRPr="00594B62">
        <w:rPr>
          <w:rFonts w:asciiTheme="majorHAnsi" w:hAnsiTheme="majorHAnsi"/>
          <w:color w:val="33322D"/>
          <w:w w:val="115"/>
          <w:sz w:val="32"/>
          <w:szCs w:val="32"/>
        </w:rPr>
        <w:t>Analysis</w:t>
      </w:r>
      <w:r w:rsidRPr="00594B62">
        <w:rPr>
          <w:rFonts w:asciiTheme="majorHAnsi" w:hAnsiTheme="majorHAnsi"/>
          <w:color w:val="33322D"/>
          <w:spacing w:val="-11"/>
          <w:w w:val="115"/>
          <w:sz w:val="32"/>
          <w:szCs w:val="32"/>
        </w:rPr>
        <w:t xml:space="preserve"> </w:t>
      </w:r>
      <w:r w:rsidRPr="00594B62">
        <w:rPr>
          <w:rFonts w:asciiTheme="majorHAnsi" w:hAnsiTheme="majorHAnsi"/>
          <w:color w:val="33322D"/>
          <w:spacing w:val="-2"/>
          <w:w w:val="115"/>
          <w:sz w:val="32"/>
          <w:szCs w:val="32"/>
        </w:rPr>
        <w:t>Report</w:t>
      </w:r>
    </w:p>
    <w:p w:rsidR="00147D06" w:rsidRPr="00594B62" w:rsidRDefault="00147D06">
      <w:pPr>
        <w:pStyle w:val="BodyText"/>
        <w:spacing w:before="27"/>
        <w:rPr>
          <w:rFonts w:asciiTheme="majorHAnsi" w:hAnsiTheme="majorHAnsi"/>
          <w:b/>
          <w:sz w:val="45"/>
        </w:rPr>
      </w:pPr>
    </w:p>
    <w:p w:rsidR="00147D06" w:rsidRPr="00594B62" w:rsidRDefault="00E44F33">
      <w:pPr>
        <w:pStyle w:val="Heading2"/>
        <w:numPr>
          <w:ilvl w:val="0"/>
          <w:numId w:val="1"/>
        </w:numPr>
        <w:tabs>
          <w:tab w:val="left" w:pos="457"/>
        </w:tabs>
        <w:ind w:left="457" w:hanging="326"/>
        <w:rPr>
          <w:rFonts w:asciiTheme="majorHAnsi" w:hAnsiTheme="majorHAnsi"/>
          <w:sz w:val="30"/>
          <w:szCs w:val="30"/>
        </w:rPr>
      </w:pPr>
      <w:r w:rsidRPr="00594B62">
        <w:rPr>
          <w:rFonts w:asciiTheme="majorHAnsi" w:hAnsiTheme="majorHAnsi"/>
          <w:color w:val="33322D"/>
          <w:spacing w:val="-2"/>
          <w:w w:val="105"/>
          <w:sz w:val="30"/>
          <w:szCs w:val="30"/>
        </w:rPr>
        <w:t>Introduction</w:t>
      </w:r>
    </w:p>
    <w:p w:rsidR="00147D06" w:rsidRPr="00594B62" w:rsidRDefault="00E44F33">
      <w:pPr>
        <w:pStyle w:val="BodyText"/>
        <w:spacing w:before="177" w:line="312" w:lineRule="auto"/>
        <w:ind w:left="131" w:right="173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The primary goal of this project is to delve into customer demographics, income levels, and spending habits within a shopping mall dataset. By doing so, we aim to pinpoint distinct customer segments. The insights gleaned from this analysis will then be use</w:t>
      </w:r>
      <w:r w:rsidRPr="00594B62">
        <w:rPr>
          <w:rFonts w:asciiTheme="majorHAnsi" w:hAnsiTheme="majorHAnsi"/>
          <w:color w:val="33322D"/>
        </w:rPr>
        <w:t>d to formulate actionable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business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recommendations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and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marketing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strategies.</w:t>
      </w:r>
      <w:r w:rsidRPr="00594B62">
        <w:rPr>
          <w:rFonts w:asciiTheme="majorHAnsi" w:hAnsiTheme="majorHAnsi"/>
          <w:color w:val="33322D"/>
          <w:spacing w:val="-9"/>
        </w:rPr>
        <w:t xml:space="preserve"> </w:t>
      </w:r>
      <w:r w:rsidRPr="00594B62">
        <w:rPr>
          <w:rFonts w:asciiTheme="majorHAnsi" w:hAnsiTheme="majorHAnsi"/>
          <w:color w:val="33322D"/>
        </w:rPr>
        <w:t>These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strategies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are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designed to enhance customer targeting, improve retention rates, and ultimately boost overall sales performance for the company.</w:t>
      </w:r>
      <w:bookmarkStart w:id="0" w:name="_GoBack"/>
      <w:bookmarkEnd w:id="0"/>
    </w:p>
    <w:p w:rsidR="00147D06" w:rsidRPr="00594B62" w:rsidRDefault="00147D06">
      <w:pPr>
        <w:pStyle w:val="BodyText"/>
        <w:rPr>
          <w:rFonts w:asciiTheme="majorHAnsi" w:hAnsiTheme="majorHAnsi"/>
        </w:rPr>
      </w:pPr>
    </w:p>
    <w:p w:rsidR="00147D06" w:rsidRPr="00594B62" w:rsidRDefault="00147D06">
      <w:pPr>
        <w:pStyle w:val="BodyText"/>
        <w:spacing w:before="20"/>
        <w:rPr>
          <w:rFonts w:asciiTheme="majorHAnsi" w:hAnsiTheme="majorHAnsi"/>
        </w:rPr>
      </w:pPr>
    </w:p>
    <w:p w:rsidR="00147D06" w:rsidRPr="00594B62" w:rsidRDefault="00E44F33">
      <w:pPr>
        <w:pStyle w:val="Heading2"/>
        <w:numPr>
          <w:ilvl w:val="0"/>
          <w:numId w:val="1"/>
        </w:numPr>
        <w:tabs>
          <w:tab w:val="left" w:pos="475"/>
        </w:tabs>
        <w:ind w:left="475" w:hanging="344"/>
        <w:rPr>
          <w:rFonts w:asciiTheme="majorHAnsi" w:hAnsiTheme="majorHAnsi"/>
          <w:sz w:val="30"/>
          <w:szCs w:val="30"/>
        </w:rPr>
      </w:pPr>
      <w:r w:rsidRPr="00594B62">
        <w:rPr>
          <w:rFonts w:asciiTheme="majorHAnsi" w:hAnsiTheme="majorHAnsi"/>
          <w:color w:val="33322D"/>
          <w:sz w:val="30"/>
          <w:szCs w:val="30"/>
        </w:rPr>
        <w:t>Customer</w:t>
      </w:r>
      <w:r w:rsidRPr="00594B62">
        <w:rPr>
          <w:rFonts w:asciiTheme="majorHAnsi" w:hAnsiTheme="majorHAnsi"/>
          <w:color w:val="33322D"/>
          <w:spacing w:val="21"/>
          <w:sz w:val="30"/>
          <w:szCs w:val="30"/>
        </w:rPr>
        <w:t xml:space="preserve"> </w:t>
      </w:r>
      <w:r w:rsidRPr="00594B62">
        <w:rPr>
          <w:rFonts w:asciiTheme="majorHAnsi" w:hAnsiTheme="majorHAnsi"/>
          <w:color w:val="33322D"/>
          <w:spacing w:val="-2"/>
          <w:sz w:val="30"/>
          <w:szCs w:val="30"/>
        </w:rPr>
        <w:t>Analysis</w:t>
      </w:r>
    </w:p>
    <w:p w:rsidR="00147D06" w:rsidRPr="00594B62" w:rsidRDefault="00E44F33">
      <w:pPr>
        <w:pStyle w:val="BodyText"/>
        <w:spacing w:before="192" w:line="312" w:lineRule="auto"/>
        <w:ind w:left="131" w:right="173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Based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on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provided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customer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data,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we’ve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performed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initial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analysis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to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understand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key demographic and behavioral patterns. Here are the answers to the specific questions:</w:t>
      </w:r>
    </w:p>
    <w:p w:rsidR="00147D06" w:rsidRPr="00594B62" w:rsidRDefault="00147D06">
      <w:pPr>
        <w:pStyle w:val="BodyText"/>
        <w:spacing w:before="56"/>
        <w:rPr>
          <w:rFonts w:asciiTheme="majorHAnsi" w:hAnsiTheme="majorHAnsi"/>
        </w:rPr>
      </w:pP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line="312" w:lineRule="auto"/>
        <w:ind w:left="551" w:right="388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What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is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the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average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age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of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customers?</w:t>
      </w:r>
      <w:r w:rsidRPr="00594B62">
        <w:rPr>
          <w:rFonts w:asciiTheme="majorHAnsi" w:hAnsiTheme="majorHAnsi"/>
          <w:b/>
          <w:color w:val="33322D"/>
          <w:spacing w:val="-8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average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age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of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this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dataset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 xml:space="preserve">is approximately </w:t>
      </w:r>
      <w:r w:rsidRPr="00594B62">
        <w:rPr>
          <w:rFonts w:asciiTheme="majorHAnsi" w:hAnsiTheme="majorHAnsi"/>
          <w:b/>
          <w:color w:val="33322D"/>
          <w:sz w:val="24"/>
        </w:rPr>
        <w:t>54.19 years</w:t>
      </w:r>
      <w:r w:rsidRPr="00594B62">
        <w:rPr>
          <w:rFonts w:asciiTheme="majorHAnsi" w:hAnsiTheme="majorHAnsi"/>
          <w:color w:val="33322D"/>
          <w:sz w:val="24"/>
        </w:rPr>
        <w:t>.</w:t>
      </w: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before="213" w:line="312" w:lineRule="auto"/>
        <w:ind w:left="551" w:right="269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What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is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the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average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annual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income?</w:t>
      </w:r>
      <w:r w:rsidRPr="00594B62">
        <w:rPr>
          <w:rFonts w:asciiTheme="majorHAnsi" w:hAnsiTheme="majorHAnsi"/>
          <w:b/>
          <w:color w:val="33322D"/>
          <w:spacing w:val="-8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average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annual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income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across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all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 xml:space="preserve">is around </w:t>
      </w:r>
      <w:r w:rsidRPr="00594B62">
        <w:rPr>
          <w:rFonts w:asciiTheme="majorHAnsi" w:hAnsiTheme="majorHAnsi"/>
          <w:b/>
          <w:color w:val="33322D"/>
          <w:sz w:val="24"/>
        </w:rPr>
        <w:t>$109,742.88</w:t>
      </w:r>
      <w:r w:rsidRPr="00594B62">
        <w:rPr>
          <w:rFonts w:asciiTheme="majorHAnsi" w:hAnsiTheme="majorHAnsi"/>
          <w:color w:val="33322D"/>
          <w:sz w:val="24"/>
        </w:rPr>
        <w:t>.</w:t>
      </w: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before="212" w:line="312" w:lineRule="auto"/>
        <w:ind w:left="551" w:right="21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 xml:space="preserve">Which gender spends more on average? </w:t>
      </w:r>
      <w:r w:rsidRPr="00594B62">
        <w:rPr>
          <w:rFonts w:asciiTheme="majorHAnsi" w:hAnsiTheme="majorHAnsi"/>
          <w:color w:val="33322D"/>
          <w:sz w:val="24"/>
        </w:rPr>
        <w:t xml:space="preserve">Interestingly, the average spending scores for both genders are very close. Females </w:t>
      </w:r>
      <w:r w:rsidRPr="00594B62">
        <w:rPr>
          <w:rFonts w:asciiTheme="majorHAnsi" w:hAnsiTheme="majorHAnsi"/>
          <w:color w:val="33322D"/>
          <w:sz w:val="24"/>
        </w:rPr>
        <w:t xml:space="preserve">have an average spending score of approximately </w:t>
      </w:r>
      <w:r w:rsidRPr="00594B62">
        <w:rPr>
          <w:rFonts w:asciiTheme="majorHAnsi" w:hAnsiTheme="majorHAnsi"/>
          <w:b/>
          <w:color w:val="33322D"/>
          <w:sz w:val="24"/>
        </w:rPr>
        <w:t>50.40</w:t>
      </w:r>
      <w:r w:rsidRPr="00594B62">
        <w:rPr>
          <w:rFonts w:asciiTheme="majorHAnsi" w:hAnsiTheme="majorHAnsi"/>
          <w:color w:val="33322D"/>
          <w:sz w:val="24"/>
        </w:rPr>
        <w:t xml:space="preserve">, while males have an average spending score of about </w:t>
      </w:r>
      <w:r w:rsidRPr="00594B62">
        <w:rPr>
          <w:rFonts w:asciiTheme="majorHAnsi" w:hAnsiTheme="majorHAnsi"/>
          <w:b/>
          <w:color w:val="33322D"/>
          <w:sz w:val="24"/>
        </w:rPr>
        <w:t>50.78</w:t>
      </w:r>
      <w:r w:rsidRPr="00594B62">
        <w:rPr>
          <w:rFonts w:asciiTheme="majorHAnsi" w:hAnsiTheme="majorHAnsi"/>
          <w:color w:val="33322D"/>
          <w:sz w:val="24"/>
        </w:rPr>
        <w:t>. This suggests that, on average,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there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isn’t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significant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difference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spending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behavior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between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genders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based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on the ‘Spending Score’ metric.</w:t>
      </w: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before="216" w:line="312" w:lineRule="auto"/>
        <w:ind w:left="551" w:right="30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 xml:space="preserve">Which age group has the highest spending score? </w:t>
      </w:r>
      <w:r w:rsidRPr="00594B62">
        <w:rPr>
          <w:rFonts w:asciiTheme="majorHAnsi" w:hAnsiTheme="majorHAnsi"/>
          <w:color w:val="33322D"/>
          <w:sz w:val="24"/>
        </w:rPr>
        <w:t xml:space="preserve">Upon segmenting customers into various age groups, the </w:t>
      </w:r>
      <w:r w:rsidRPr="00594B62">
        <w:rPr>
          <w:rFonts w:asciiTheme="majorHAnsi" w:hAnsiTheme="majorHAnsi"/>
          <w:b/>
          <w:color w:val="33322D"/>
          <w:sz w:val="24"/>
        </w:rPr>
        <w:t xml:space="preserve">18-24 age group </w:t>
      </w:r>
      <w:r w:rsidRPr="00594B62">
        <w:rPr>
          <w:rFonts w:asciiTheme="majorHAnsi" w:hAnsiTheme="majorHAnsi"/>
          <w:color w:val="33322D"/>
          <w:sz w:val="24"/>
        </w:rPr>
        <w:t>exhibits the highest average spending score, at approximately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52.32</w:t>
      </w:r>
      <w:r w:rsidRPr="00594B62">
        <w:rPr>
          <w:rFonts w:asciiTheme="majorHAnsi" w:hAnsiTheme="majorHAnsi"/>
          <w:color w:val="33322D"/>
          <w:sz w:val="24"/>
        </w:rPr>
        <w:t>.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Other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age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groups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show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similar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spending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scores,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hovering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around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50-</w:t>
      </w:r>
      <w:r w:rsidRPr="00594B62">
        <w:rPr>
          <w:rFonts w:asciiTheme="majorHAnsi" w:hAnsiTheme="majorHAnsi"/>
          <w:color w:val="33322D"/>
          <w:spacing w:val="-4"/>
          <w:sz w:val="24"/>
        </w:rPr>
        <w:t>51.</w:t>
      </w: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before="215" w:line="312" w:lineRule="auto"/>
        <w:ind w:left="551" w:right="26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 xml:space="preserve">Is there any relationship between annual income and spending score? </w:t>
      </w:r>
      <w:r w:rsidRPr="00594B62">
        <w:rPr>
          <w:rFonts w:asciiTheme="majorHAnsi" w:hAnsiTheme="majorHAnsi"/>
          <w:color w:val="33322D"/>
          <w:sz w:val="24"/>
        </w:rPr>
        <w:t>Our analysis indicates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very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weak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positive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correlation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between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annual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income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spending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score,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 xml:space="preserve">with a correlation coefficient of approximately </w:t>
      </w:r>
      <w:r w:rsidRPr="00594B62">
        <w:rPr>
          <w:rFonts w:asciiTheme="majorHAnsi" w:hAnsiTheme="majorHAnsi"/>
          <w:b/>
          <w:color w:val="33322D"/>
          <w:sz w:val="24"/>
        </w:rPr>
        <w:t>0.0032</w:t>
      </w:r>
      <w:r w:rsidRPr="00594B62">
        <w:rPr>
          <w:rFonts w:asciiTheme="majorHAnsi" w:hAnsiTheme="majorHAnsi"/>
          <w:color w:val="33322D"/>
          <w:sz w:val="24"/>
        </w:rPr>
        <w:t xml:space="preserve">. This value is extremely close to zero, suggesting that there is </w:t>
      </w:r>
      <w:r w:rsidRPr="00594B62">
        <w:rPr>
          <w:rFonts w:asciiTheme="majorHAnsi" w:hAnsiTheme="majorHAnsi"/>
          <w:b/>
          <w:color w:val="33322D"/>
          <w:sz w:val="24"/>
        </w:rPr>
        <w:t xml:space="preserve">virtually no linear relationship </w:t>
      </w:r>
      <w:r w:rsidRPr="00594B62">
        <w:rPr>
          <w:rFonts w:asciiTheme="majorHAnsi" w:hAnsiTheme="majorHAnsi"/>
          <w:color w:val="33322D"/>
          <w:sz w:val="24"/>
        </w:rPr>
        <w:t>between a customer’s annual income and their spending score in this dataset. In simpler terms, knowing a customer’s</w:t>
      </w:r>
    </w:p>
    <w:p w:rsidR="00147D06" w:rsidRPr="00594B62" w:rsidRDefault="00E44F33">
      <w:pPr>
        <w:pStyle w:val="BodyText"/>
        <w:spacing w:before="7"/>
        <w:ind w:left="551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 xml:space="preserve">annual income doesn’t help much in </w:t>
      </w:r>
      <w:r w:rsidRPr="00594B62">
        <w:rPr>
          <w:rFonts w:asciiTheme="majorHAnsi" w:hAnsiTheme="majorHAnsi"/>
          <w:color w:val="33322D"/>
        </w:rPr>
        <w:t xml:space="preserve">predicting their spending </w:t>
      </w:r>
      <w:r w:rsidRPr="00594B62">
        <w:rPr>
          <w:rFonts w:asciiTheme="majorHAnsi" w:hAnsiTheme="majorHAnsi"/>
          <w:color w:val="33322D"/>
          <w:spacing w:val="-2"/>
        </w:rPr>
        <w:t>score.</w:t>
      </w:r>
    </w:p>
    <w:p w:rsidR="00147D06" w:rsidRPr="00594B62" w:rsidRDefault="00147D06">
      <w:pPr>
        <w:pStyle w:val="BodyText"/>
        <w:rPr>
          <w:rFonts w:asciiTheme="majorHAnsi" w:hAnsiTheme="majorHAnsi"/>
        </w:rPr>
        <w:sectPr w:rsidR="00147D06" w:rsidRPr="00594B62">
          <w:type w:val="continuous"/>
          <w:pgSz w:w="11920" w:h="16840"/>
          <w:pgMar w:top="1080" w:right="708" w:bottom="280" w:left="708" w:header="720" w:footer="720" w:gutter="0"/>
          <w:cols w:space="720"/>
        </w:sectPr>
      </w:pPr>
    </w:p>
    <w:p w:rsidR="00147D06" w:rsidRPr="00594B62" w:rsidRDefault="00E44F33">
      <w:pPr>
        <w:pStyle w:val="Heading2"/>
        <w:numPr>
          <w:ilvl w:val="0"/>
          <w:numId w:val="1"/>
        </w:numPr>
        <w:tabs>
          <w:tab w:val="left" w:pos="475"/>
        </w:tabs>
        <w:spacing w:before="60"/>
        <w:ind w:left="475" w:hanging="344"/>
        <w:rPr>
          <w:rFonts w:asciiTheme="majorHAnsi" w:hAnsiTheme="majorHAnsi"/>
          <w:sz w:val="30"/>
          <w:szCs w:val="30"/>
        </w:rPr>
      </w:pPr>
      <w:r w:rsidRPr="00594B62">
        <w:rPr>
          <w:rFonts w:asciiTheme="majorHAnsi" w:hAnsiTheme="majorHAnsi"/>
          <w:color w:val="33322D"/>
          <w:sz w:val="30"/>
          <w:szCs w:val="30"/>
        </w:rPr>
        <w:lastRenderedPageBreak/>
        <w:t>Customer</w:t>
      </w:r>
      <w:r w:rsidRPr="00594B62">
        <w:rPr>
          <w:rFonts w:asciiTheme="majorHAnsi" w:hAnsiTheme="majorHAnsi"/>
          <w:color w:val="33322D"/>
          <w:spacing w:val="21"/>
          <w:sz w:val="30"/>
          <w:szCs w:val="30"/>
        </w:rPr>
        <w:t xml:space="preserve"> </w:t>
      </w:r>
      <w:r w:rsidRPr="00594B62">
        <w:rPr>
          <w:rFonts w:asciiTheme="majorHAnsi" w:hAnsiTheme="majorHAnsi"/>
          <w:color w:val="33322D"/>
          <w:spacing w:val="-2"/>
          <w:sz w:val="30"/>
          <w:szCs w:val="30"/>
        </w:rPr>
        <w:t>Segmentation</w:t>
      </w:r>
    </w:p>
    <w:p w:rsidR="00147D06" w:rsidRPr="00594B62" w:rsidRDefault="00E44F33">
      <w:pPr>
        <w:pStyle w:val="BodyText"/>
        <w:spacing w:before="177" w:line="312" w:lineRule="auto"/>
        <w:ind w:left="131" w:right="173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To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better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understand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our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customer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base,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we’ve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segmented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them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into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four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distinct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groups</w:t>
      </w:r>
      <w:r w:rsidRPr="00594B62">
        <w:rPr>
          <w:rFonts w:asciiTheme="majorHAnsi" w:hAnsiTheme="majorHAnsi"/>
          <w:color w:val="33322D"/>
          <w:spacing w:val="-2"/>
        </w:rPr>
        <w:t xml:space="preserve"> </w:t>
      </w:r>
      <w:r w:rsidRPr="00594B62">
        <w:rPr>
          <w:rFonts w:asciiTheme="majorHAnsi" w:hAnsiTheme="majorHAnsi"/>
          <w:color w:val="33322D"/>
        </w:rPr>
        <w:t>based on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their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annual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income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spending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scores.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We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used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median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values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of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annual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income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and s</w:t>
      </w:r>
      <w:r w:rsidRPr="00594B62">
        <w:rPr>
          <w:rFonts w:asciiTheme="majorHAnsi" w:hAnsiTheme="majorHAnsi"/>
          <w:color w:val="33322D"/>
        </w:rPr>
        <w:t>pending score as thresholds to define ‘High’ and ‘Low’ categories for each metric. This approach helps in creating balanced segments for strategic targeting.</w:t>
      </w:r>
    </w:p>
    <w:p w:rsidR="00147D06" w:rsidRPr="00594B62" w:rsidRDefault="00E44F33">
      <w:pPr>
        <w:pStyle w:val="BodyText"/>
        <w:spacing w:before="110"/>
        <w:ind w:left="131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Here’s</w:t>
      </w:r>
      <w:r w:rsidRPr="00594B62">
        <w:rPr>
          <w:rFonts w:asciiTheme="majorHAnsi" w:hAnsiTheme="majorHAnsi"/>
          <w:color w:val="33322D"/>
          <w:spacing w:val="-1"/>
        </w:rPr>
        <w:t xml:space="preserve"> </w:t>
      </w:r>
      <w:r w:rsidRPr="00594B62">
        <w:rPr>
          <w:rFonts w:asciiTheme="majorHAnsi" w:hAnsiTheme="majorHAnsi"/>
          <w:color w:val="33322D"/>
        </w:rPr>
        <w:t>a</w:t>
      </w:r>
      <w:r w:rsidRPr="00594B62">
        <w:rPr>
          <w:rFonts w:asciiTheme="majorHAnsi" w:hAnsiTheme="majorHAnsi"/>
          <w:color w:val="33322D"/>
          <w:spacing w:val="-1"/>
        </w:rPr>
        <w:t xml:space="preserve"> </w:t>
      </w:r>
      <w:r w:rsidRPr="00594B62">
        <w:rPr>
          <w:rFonts w:asciiTheme="majorHAnsi" w:hAnsiTheme="majorHAnsi"/>
          <w:color w:val="33322D"/>
        </w:rPr>
        <w:t>breakdown</w:t>
      </w:r>
      <w:r w:rsidRPr="00594B62">
        <w:rPr>
          <w:rFonts w:asciiTheme="majorHAnsi" w:hAnsiTheme="majorHAnsi"/>
          <w:color w:val="33322D"/>
          <w:spacing w:val="-1"/>
        </w:rPr>
        <w:t xml:space="preserve"> </w:t>
      </w:r>
      <w:r w:rsidRPr="00594B62">
        <w:rPr>
          <w:rFonts w:asciiTheme="majorHAnsi" w:hAnsiTheme="majorHAnsi"/>
          <w:color w:val="33322D"/>
        </w:rPr>
        <w:t>of</w:t>
      </w:r>
      <w:r w:rsidRPr="00594B62">
        <w:rPr>
          <w:rFonts w:asciiTheme="majorHAnsi" w:hAnsiTheme="majorHAnsi"/>
          <w:color w:val="33322D"/>
          <w:spacing w:val="-1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1"/>
        </w:rPr>
        <w:t xml:space="preserve"> </w:t>
      </w:r>
      <w:r w:rsidRPr="00594B62">
        <w:rPr>
          <w:rFonts w:asciiTheme="majorHAnsi" w:hAnsiTheme="majorHAnsi"/>
          <w:color w:val="33322D"/>
        </w:rPr>
        <w:t xml:space="preserve">customer </w:t>
      </w:r>
      <w:r w:rsidRPr="00594B62">
        <w:rPr>
          <w:rFonts w:asciiTheme="majorHAnsi" w:hAnsiTheme="majorHAnsi"/>
          <w:color w:val="33322D"/>
          <w:spacing w:val="-2"/>
        </w:rPr>
        <w:t>segments:</w:t>
      </w:r>
    </w:p>
    <w:p w:rsidR="00147D06" w:rsidRPr="00594B62" w:rsidRDefault="00147D06">
      <w:pPr>
        <w:pStyle w:val="BodyText"/>
        <w:spacing w:before="109"/>
        <w:rPr>
          <w:rFonts w:asciiTheme="majorHAnsi" w:hAnsiTheme="majorHAnsi"/>
          <w:sz w:val="20"/>
        </w:rPr>
      </w:pPr>
    </w:p>
    <w:tbl>
      <w:tblPr>
        <w:tblW w:w="0" w:type="auto"/>
        <w:tblInd w:w="1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5325"/>
        <w:gridCol w:w="2248"/>
      </w:tblGrid>
      <w:tr w:rsidR="00147D06" w:rsidRPr="00594B62" w:rsidTr="00594B62">
        <w:trPr>
          <w:trHeight w:val="929"/>
        </w:trPr>
        <w:tc>
          <w:tcPr>
            <w:tcW w:w="265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before="135"/>
              <w:ind w:left="142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Segment</w:t>
            </w:r>
          </w:p>
        </w:tc>
        <w:tc>
          <w:tcPr>
            <w:tcW w:w="532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before="135"/>
              <w:ind w:left="143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Description</w:t>
            </w:r>
          </w:p>
        </w:tc>
        <w:tc>
          <w:tcPr>
            <w:tcW w:w="2248" w:type="dxa"/>
            <w:tcBorders>
              <w:right w:val="single" w:sz="4" w:space="0" w:color="000000"/>
            </w:tcBorders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before="135" w:line="312" w:lineRule="auto"/>
              <w:ind w:left="149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Percentage</w:t>
            </w:r>
            <w:r w:rsidRPr="00594B62">
              <w:rPr>
                <w:rFonts w:asciiTheme="majorHAnsi" w:hAnsiTheme="majorHAnsi"/>
                <w:b/>
                <w:color w:val="33322D"/>
                <w:spacing w:val="-17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 xml:space="preserve">of </w:t>
            </w: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Customers</w:t>
            </w:r>
          </w:p>
        </w:tc>
      </w:tr>
      <w:tr w:rsidR="00147D06" w:rsidRPr="00594B62" w:rsidTr="00594B62">
        <w:trPr>
          <w:trHeight w:val="959"/>
        </w:trPr>
        <w:tc>
          <w:tcPr>
            <w:tcW w:w="265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ind w:right="727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 xml:space="preserve">High Income – High </w:t>
            </w: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Spending</w:t>
            </w:r>
          </w:p>
        </w:tc>
        <w:tc>
          <w:tcPr>
            <w:tcW w:w="532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ind w:left="218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z w:val="24"/>
              </w:rPr>
              <w:t>Customers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with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above-median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annual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income and above-median spending scores.</w:t>
            </w:r>
          </w:p>
        </w:tc>
        <w:tc>
          <w:tcPr>
            <w:tcW w:w="2248" w:type="dxa"/>
            <w:tcBorders>
              <w:right w:val="single" w:sz="4" w:space="0" w:color="000000"/>
            </w:tcBorders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ind w:left="224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pacing w:val="-2"/>
                <w:sz w:val="24"/>
              </w:rPr>
              <w:t>25.38%</w:t>
            </w:r>
          </w:p>
        </w:tc>
      </w:tr>
      <w:tr w:rsidR="00147D06" w:rsidRPr="00594B62" w:rsidTr="00594B62">
        <w:trPr>
          <w:trHeight w:val="959"/>
        </w:trPr>
        <w:tc>
          <w:tcPr>
            <w:tcW w:w="265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High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Income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–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 xml:space="preserve">Low </w:t>
            </w: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Spending</w:t>
            </w:r>
          </w:p>
        </w:tc>
        <w:tc>
          <w:tcPr>
            <w:tcW w:w="532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ind w:left="218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z w:val="24"/>
              </w:rPr>
              <w:t>Customers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with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above-median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annual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income but below-median spending scores.</w:t>
            </w:r>
          </w:p>
        </w:tc>
        <w:tc>
          <w:tcPr>
            <w:tcW w:w="2248" w:type="dxa"/>
            <w:tcBorders>
              <w:right w:val="single" w:sz="4" w:space="0" w:color="000000"/>
            </w:tcBorders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ind w:left="224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pacing w:val="-2"/>
                <w:sz w:val="24"/>
              </w:rPr>
              <w:t>24.62%</w:t>
            </w:r>
          </w:p>
        </w:tc>
      </w:tr>
      <w:tr w:rsidR="00147D06" w:rsidRPr="00594B62" w:rsidTr="00594B62">
        <w:trPr>
          <w:trHeight w:val="959"/>
        </w:trPr>
        <w:tc>
          <w:tcPr>
            <w:tcW w:w="265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Low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Income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–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 xml:space="preserve">High </w:t>
            </w: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Spending</w:t>
            </w:r>
          </w:p>
        </w:tc>
        <w:tc>
          <w:tcPr>
            <w:tcW w:w="532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ind w:left="218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z w:val="24"/>
              </w:rPr>
              <w:t>Customers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with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below-median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annual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income but above-median spending scores.</w:t>
            </w:r>
          </w:p>
        </w:tc>
        <w:tc>
          <w:tcPr>
            <w:tcW w:w="2248" w:type="dxa"/>
            <w:tcBorders>
              <w:right w:val="single" w:sz="4" w:space="0" w:color="000000"/>
            </w:tcBorders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ind w:left="224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pacing w:val="-2"/>
                <w:sz w:val="24"/>
              </w:rPr>
              <w:t>24.81%</w:t>
            </w:r>
          </w:p>
        </w:tc>
      </w:tr>
      <w:tr w:rsidR="00147D06" w:rsidRPr="00594B62" w:rsidTr="00594B62">
        <w:trPr>
          <w:trHeight w:val="959"/>
        </w:trPr>
        <w:tc>
          <w:tcPr>
            <w:tcW w:w="265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rPr>
                <w:rFonts w:asciiTheme="majorHAnsi" w:hAnsiTheme="majorHAnsi"/>
                <w:b/>
                <w:sz w:val="24"/>
              </w:rPr>
            </w:pP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Low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Income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>–</w:t>
            </w:r>
            <w:r w:rsidRPr="00594B62">
              <w:rPr>
                <w:rFonts w:asciiTheme="majorHAnsi" w:hAnsiTheme="majorHAnsi"/>
                <w:b/>
                <w:color w:val="33322D"/>
                <w:spacing w:val="-13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b/>
                <w:color w:val="33322D"/>
                <w:sz w:val="24"/>
              </w:rPr>
              <w:t xml:space="preserve">Low </w:t>
            </w:r>
            <w:r w:rsidRPr="00594B62">
              <w:rPr>
                <w:rFonts w:asciiTheme="majorHAnsi" w:hAnsiTheme="majorHAnsi"/>
                <w:b/>
                <w:color w:val="33322D"/>
                <w:spacing w:val="-2"/>
                <w:sz w:val="24"/>
              </w:rPr>
              <w:t>Spending</w:t>
            </w:r>
          </w:p>
        </w:tc>
        <w:tc>
          <w:tcPr>
            <w:tcW w:w="5325" w:type="dxa"/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spacing w:line="312" w:lineRule="auto"/>
              <w:ind w:left="218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z w:val="24"/>
              </w:rPr>
              <w:t>Customers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with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below-median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annual</w:t>
            </w:r>
            <w:r w:rsidRPr="00594B62">
              <w:rPr>
                <w:rFonts w:asciiTheme="majorHAnsi" w:hAnsiTheme="majorHAnsi"/>
                <w:color w:val="33322D"/>
                <w:spacing w:val="-10"/>
                <w:sz w:val="24"/>
              </w:rPr>
              <w:t xml:space="preserve"> </w:t>
            </w:r>
            <w:r w:rsidRPr="00594B62">
              <w:rPr>
                <w:rFonts w:asciiTheme="majorHAnsi" w:hAnsiTheme="majorHAnsi"/>
                <w:color w:val="33322D"/>
                <w:sz w:val="24"/>
              </w:rPr>
              <w:t>income and below-median spending scores.</w:t>
            </w:r>
          </w:p>
        </w:tc>
        <w:tc>
          <w:tcPr>
            <w:tcW w:w="2248" w:type="dxa"/>
            <w:tcBorders>
              <w:right w:val="single" w:sz="4" w:space="0" w:color="000000"/>
            </w:tcBorders>
            <w:shd w:val="clear" w:color="auto" w:fill="FFFFFF" w:themeFill="background1"/>
          </w:tcPr>
          <w:p w:rsidR="00147D06" w:rsidRPr="00594B62" w:rsidRDefault="00E44F33">
            <w:pPr>
              <w:pStyle w:val="TableParagraph"/>
              <w:ind w:left="224"/>
              <w:rPr>
                <w:rFonts w:asciiTheme="majorHAnsi" w:hAnsiTheme="majorHAnsi"/>
                <w:sz w:val="24"/>
              </w:rPr>
            </w:pPr>
            <w:r w:rsidRPr="00594B62">
              <w:rPr>
                <w:rFonts w:asciiTheme="majorHAnsi" w:hAnsiTheme="majorHAnsi"/>
                <w:color w:val="33322D"/>
                <w:spacing w:val="-2"/>
                <w:sz w:val="24"/>
              </w:rPr>
              <w:t>25.19%</w:t>
            </w:r>
          </w:p>
        </w:tc>
      </w:tr>
    </w:tbl>
    <w:p w:rsidR="00147D06" w:rsidRPr="00594B62" w:rsidRDefault="00147D06">
      <w:pPr>
        <w:pStyle w:val="BodyText"/>
        <w:spacing w:before="43"/>
        <w:rPr>
          <w:rFonts w:asciiTheme="majorHAnsi" w:hAnsiTheme="majorHAnsi"/>
        </w:rPr>
      </w:pPr>
    </w:p>
    <w:p w:rsidR="00147D06" w:rsidRPr="00594B62" w:rsidRDefault="00E44F33">
      <w:pPr>
        <w:pStyle w:val="BodyText"/>
        <w:spacing w:before="1" w:line="312" w:lineRule="auto"/>
        <w:ind w:left="131" w:right="220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As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you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can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see,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customer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base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is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quite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evenly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distributed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across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these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>four</w:t>
      </w:r>
      <w:r w:rsidRPr="00594B62">
        <w:rPr>
          <w:rFonts w:asciiTheme="majorHAnsi" w:hAnsiTheme="majorHAnsi"/>
          <w:color w:val="33322D"/>
          <w:spacing w:val="-3"/>
        </w:rPr>
        <w:t xml:space="preserve"> </w:t>
      </w:r>
      <w:r w:rsidRPr="00594B62">
        <w:rPr>
          <w:rFonts w:asciiTheme="majorHAnsi" w:hAnsiTheme="majorHAnsi"/>
          <w:color w:val="33322D"/>
        </w:rPr>
        <w:t xml:space="preserve">segments, indicating a diverse range of financial behaviors and purchasing power within the mall’s </w:t>
      </w:r>
      <w:r w:rsidRPr="00594B62">
        <w:rPr>
          <w:rFonts w:asciiTheme="majorHAnsi" w:hAnsiTheme="majorHAnsi"/>
          <w:color w:val="33322D"/>
          <w:spacing w:val="-2"/>
        </w:rPr>
        <w:t>clientele.</w:t>
      </w:r>
    </w:p>
    <w:p w:rsidR="00147D06" w:rsidRPr="00594B62" w:rsidRDefault="00147D06">
      <w:pPr>
        <w:pStyle w:val="BodyText"/>
        <w:rPr>
          <w:rFonts w:asciiTheme="majorHAnsi" w:hAnsiTheme="majorHAnsi"/>
        </w:rPr>
      </w:pPr>
    </w:p>
    <w:p w:rsidR="00147D06" w:rsidRPr="00594B62" w:rsidRDefault="00147D06">
      <w:pPr>
        <w:pStyle w:val="BodyText"/>
        <w:spacing w:before="30"/>
        <w:rPr>
          <w:rFonts w:asciiTheme="majorHAnsi" w:hAnsiTheme="majorHAnsi"/>
        </w:rPr>
      </w:pPr>
    </w:p>
    <w:p w:rsidR="00147D06" w:rsidRPr="00594B62" w:rsidRDefault="00E44F33">
      <w:pPr>
        <w:pStyle w:val="Heading2"/>
        <w:numPr>
          <w:ilvl w:val="0"/>
          <w:numId w:val="1"/>
        </w:numPr>
        <w:tabs>
          <w:tab w:val="left" w:pos="491"/>
        </w:tabs>
        <w:ind w:left="491" w:hanging="360"/>
        <w:rPr>
          <w:rFonts w:asciiTheme="majorHAnsi" w:hAnsiTheme="majorHAnsi"/>
          <w:sz w:val="30"/>
          <w:szCs w:val="30"/>
        </w:rPr>
      </w:pPr>
      <w:r w:rsidRPr="00594B62">
        <w:rPr>
          <w:rFonts w:asciiTheme="majorHAnsi" w:hAnsiTheme="majorHAnsi"/>
          <w:color w:val="33322D"/>
          <w:spacing w:val="6"/>
          <w:sz w:val="30"/>
          <w:szCs w:val="30"/>
        </w:rPr>
        <w:t>Business</w:t>
      </w:r>
      <w:r w:rsidRPr="00594B62">
        <w:rPr>
          <w:rFonts w:asciiTheme="majorHAnsi" w:hAnsiTheme="majorHAnsi"/>
          <w:color w:val="33322D"/>
          <w:spacing w:val="56"/>
          <w:sz w:val="30"/>
          <w:szCs w:val="30"/>
        </w:rPr>
        <w:t xml:space="preserve"> </w:t>
      </w:r>
      <w:r w:rsidRPr="00594B62">
        <w:rPr>
          <w:rFonts w:asciiTheme="majorHAnsi" w:hAnsiTheme="majorHAnsi"/>
          <w:color w:val="33322D"/>
          <w:spacing w:val="-2"/>
          <w:sz w:val="30"/>
          <w:szCs w:val="30"/>
        </w:rPr>
        <w:t>Recommendations</w:t>
      </w:r>
    </w:p>
    <w:p w:rsidR="00147D06" w:rsidRPr="00594B62" w:rsidRDefault="00E44F33">
      <w:pPr>
        <w:pStyle w:val="BodyText"/>
        <w:spacing w:before="177" w:line="312" w:lineRule="auto"/>
        <w:ind w:left="131" w:right="173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Based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on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customer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analysis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and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segmentation,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here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are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some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strategic</w:t>
      </w:r>
      <w:r w:rsidRPr="00594B62">
        <w:rPr>
          <w:rFonts w:asciiTheme="majorHAnsi" w:hAnsiTheme="majorHAnsi"/>
          <w:color w:val="33322D"/>
          <w:spacing w:val="-4"/>
        </w:rPr>
        <w:t xml:space="preserve"> </w:t>
      </w:r>
      <w:r w:rsidRPr="00594B62">
        <w:rPr>
          <w:rFonts w:asciiTheme="majorHAnsi" w:hAnsiTheme="majorHAnsi"/>
          <w:color w:val="33322D"/>
        </w:rPr>
        <w:t>recommendations for the com</w:t>
      </w:r>
      <w:r w:rsidRPr="00594B62">
        <w:rPr>
          <w:rFonts w:asciiTheme="majorHAnsi" w:hAnsiTheme="majorHAnsi"/>
          <w:color w:val="33322D"/>
        </w:rPr>
        <w:t>pany:</w:t>
      </w:r>
    </w:p>
    <w:p w:rsidR="00147D06" w:rsidRPr="00594B62" w:rsidRDefault="00147D06">
      <w:pPr>
        <w:pStyle w:val="BodyText"/>
        <w:spacing w:before="57"/>
        <w:rPr>
          <w:rFonts w:asciiTheme="majorHAnsi" w:hAnsiTheme="majorHAnsi"/>
        </w:rPr>
      </w:pP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line="312" w:lineRule="auto"/>
        <w:ind w:left="551" w:right="16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 xml:space="preserve">Which segment should the company target most? </w:t>
      </w:r>
      <w:r w:rsidRPr="00594B62">
        <w:rPr>
          <w:rFonts w:asciiTheme="majorHAnsi" w:hAnsiTheme="majorHAnsi"/>
          <w:color w:val="33322D"/>
          <w:sz w:val="24"/>
        </w:rPr>
        <w:t>The company should primarily target the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High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Income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–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High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Spending</w:t>
      </w:r>
      <w:r w:rsidRPr="00594B62">
        <w:rPr>
          <w:rFonts w:asciiTheme="majorHAnsi" w:hAnsiTheme="majorHAnsi"/>
          <w:b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segment.</w:t>
      </w:r>
      <w:r w:rsidRPr="00594B62">
        <w:rPr>
          <w:rFonts w:asciiTheme="majorHAnsi" w:hAnsiTheme="majorHAnsi"/>
          <w:color w:val="33322D"/>
          <w:spacing w:val="-8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These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represent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most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valuable group, as they have both the financial capacity and the willingness to spend. Focusing on retaining and enhancing their experience will likely yield the highest return on investment. Additionally,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Low</w:t>
      </w:r>
      <w:r w:rsidRPr="00594B62">
        <w:rPr>
          <w:rFonts w:asciiTheme="majorHAnsi" w:hAnsiTheme="majorHAnsi"/>
          <w:b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Income</w:t>
      </w:r>
      <w:r w:rsidRPr="00594B62">
        <w:rPr>
          <w:rFonts w:asciiTheme="majorHAnsi" w:hAnsiTheme="majorHAnsi"/>
          <w:b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–</w:t>
      </w:r>
      <w:r w:rsidRPr="00594B62">
        <w:rPr>
          <w:rFonts w:asciiTheme="majorHAnsi" w:hAnsiTheme="majorHAnsi"/>
          <w:b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High</w:t>
      </w:r>
      <w:r w:rsidRPr="00594B62">
        <w:rPr>
          <w:rFonts w:asciiTheme="majorHAnsi" w:hAnsiTheme="majorHAnsi"/>
          <w:b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Spending</w:t>
      </w:r>
      <w:r w:rsidRPr="00594B62">
        <w:rPr>
          <w:rFonts w:asciiTheme="majorHAnsi" w:hAnsiTheme="majorHAnsi"/>
          <w:b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segment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is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also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hig</w:t>
      </w:r>
      <w:r w:rsidRPr="00594B62">
        <w:rPr>
          <w:rFonts w:asciiTheme="majorHAnsi" w:hAnsiTheme="majorHAnsi"/>
          <w:color w:val="33322D"/>
          <w:sz w:val="24"/>
        </w:rPr>
        <w:t>hly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valuable.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While</w:t>
      </w:r>
      <w:r w:rsidRPr="00594B62">
        <w:rPr>
          <w:rFonts w:asciiTheme="majorHAnsi" w:hAnsiTheme="majorHAnsi"/>
          <w:color w:val="33322D"/>
          <w:spacing w:val="-1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their income is lower, their high spending score indicates they are motivated buyers. Understanding their specific needs and preferences could unlock significant growth.</w:t>
      </w:r>
    </w:p>
    <w:p w:rsidR="00147D06" w:rsidRPr="00594B62" w:rsidRDefault="00147D06">
      <w:pPr>
        <w:pStyle w:val="ListParagraph"/>
        <w:spacing w:line="312" w:lineRule="auto"/>
        <w:rPr>
          <w:rFonts w:asciiTheme="majorHAnsi" w:hAnsiTheme="majorHAnsi"/>
          <w:sz w:val="24"/>
        </w:rPr>
        <w:sectPr w:rsidR="00147D06" w:rsidRPr="00594B62">
          <w:pgSz w:w="11920" w:h="16840"/>
          <w:pgMar w:top="1100" w:right="708" w:bottom="280" w:left="708" w:header="720" w:footer="720" w:gutter="0"/>
          <w:cols w:space="720"/>
        </w:sectPr>
      </w:pPr>
    </w:p>
    <w:p w:rsidR="00147D06" w:rsidRPr="00594B62" w:rsidRDefault="00E44F33">
      <w:pPr>
        <w:pStyle w:val="ListParagraph"/>
        <w:numPr>
          <w:ilvl w:val="1"/>
          <w:numId w:val="1"/>
        </w:numPr>
        <w:tabs>
          <w:tab w:val="left" w:pos="551"/>
        </w:tabs>
        <w:spacing w:before="81" w:line="312" w:lineRule="auto"/>
        <w:ind w:left="551" w:right="61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lastRenderedPageBreak/>
        <w:t xml:space="preserve">What offers can attract low-spending customers? </w:t>
      </w:r>
      <w:r w:rsidRPr="00594B62">
        <w:rPr>
          <w:rFonts w:asciiTheme="majorHAnsi" w:hAnsiTheme="majorHAnsi"/>
          <w:color w:val="33322D"/>
          <w:sz w:val="24"/>
        </w:rPr>
        <w:t>To a</w:t>
      </w:r>
      <w:r w:rsidRPr="00594B62">
        <w:rPr>
          <w:rFonts w:asciiTheme="majorHAnsi" w:hAnsiTheme="majorHAnsi"/>
          <w:color w:val="33322D"/>
          <w:sz w:val="24"/>
        </w:rPr>
        <w:t xml:space="preserve">ttract </w:t>
      </w:r>
      <w:r w:rsidRPr="00594B62">
        <w:rPr>
          <w:rFonts w:asciiTheme="majorHAnsi" w:hAnsiTheme="majorHAnsi"/>
          <w:b/>
          <w:color w:val="33322D"/>
          <w:sz w:val="24"/>
        </w:rPr>
        <w:t>Low Income – Low Spending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High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Income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–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Low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Spending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company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could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consider: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63" w:line="312" w:lineRule="auto"/>
        <w:ind w:left="971" w:right="822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Value-driven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promotions: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Offer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discounts,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bundle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deals,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or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loyalty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programs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that emphasize savings and value for money.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2" w:line="312" w:lineRule="auto"/>
        <w:ind w:left="971" w:right="435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Entry-level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product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lines: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Introduce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more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affordable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product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options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services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that cater to budget-conscious individuals.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3" w:line="312" w:lineRule="auto"/>
        <w:ind w:left="971" w:right="311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Personalized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recommendations: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For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high-income,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low-spending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perhaps they haven’t found products that resonate with them. Personalized recommendations based on browsing history or stated preferences could re-engage them.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3" w:line="312" w:lineRule="auto"/>
        <w:ind w:left="971" w:right="536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 xml:space="preserve">Experiential marketing: </w:t>
      </w:r>
      <w:r w:rsidRPr="00594B62">
        <w:rPr>
          <w:rFonts w:asciiTheme="majorHAnsi" w:hAnsiTheme="majorHAnsi"/>
          <w:color w:val="33322D"/>
          <w:sz w:val="24"/>
        </w:rPr>
        <w:t>Create engaging in-mall experiences or events that don’t necessarily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req</w:t>
      </w:r>
      <w:r w:rsidRPr="00594B62">
        <w:rPr>
          <w:rFonts w:asciiTheme="majorHAnsi" w:hAnsiTheme="majorHAnsi"/>
          <w:color w:val="33322D"/>
          <w:sz w:val="24"/>
        </w:rPr>
        <w:t>uire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high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spending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but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build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brand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loyalty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encourage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future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visits.</w:t>
      </w:r>
    </w:p>
    <w:p w:rsidR="00147D06" w:rsidRPr="00594B62" w:rsidRDefault="00147D06">
      <w:pPr>
        <w:pStyle w:val="BodyText"/>
        <w:spacing w:before="12"/>
        <w:rPr>
          <w:rFonts w:asciiTheme="majorHAnsi" w:hAnsiTheme="majorHAnsi"/>
        </w:rPr>
      </w:pPr>
    </w:p>
    <w:p w:rsidR="00147D06" w:rsidRPr="00594B62" w:rsidRDefault="00E44F33">
      <w:pPr>
        <w:pStyle w:val="Heading3"/>
        <w:numPr>
          <w:ilvl w:val="1"/>
          <w:numId w:val="1"/>
        </w:numPr>
        <w:tabs>
          <w:tab w:val="left" w:pos="551"/>
        </w:tabs>
        <w:ind w:left="551" w:hanging="266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 xml:space="preserve">How can high-income customers be retained? </w:t>
      </w:r>
      <w:r w:rsidRPr="00594B62">
        <w:rPr>
          <w:rFonts w:asciiTheme="majorHAnsi" w:hAnsiTheme="majorHAnsi"/>
          <w:b w:val="0"/>
          <w:color w:val="33322D"/>
        </w:rPr>
        <w:t xml:space="preserve">Retaining </w:t>
      </w:r>
      <w:r w:rsidRPr="00594B62">
        <w:rPr>
          <w:rFonts w:asciiTheme="majorHAnsi" w:hAnsiTheme="majorHAnsi"/>
          <w:color w:val="33322D"/>
        </w:rPr>
        <w:t xml:space="preserve">High Income – High </w:t>
      </w:r>
      <w:r w:rsidRPr="00594B62">
        <w:rPr>
          <w:rFonts w:asciiTheme="majorHAnsi" w:hAnsiTheme="majorHAnsi"/>
          <w:color w:val="33322D"/>
          <w:spacing w:val="-2"/>
        </w:rPr>
        <w:t>Spending</w:t>
      </w:r>
    </w:p>
    <w:p w:rsidR="00147D06" w:rsidRPr="00594B62" w:rsidRDefault="00E44F33">
      <w:pPr>
        <w:spacing w:before="84" w:line="312" w:lineRule="auto"/>
        <w:ind w:left="551" w:right="173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High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Income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–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Low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Spending</w:t>
      </w:r>
      <w:r w:rsidRPr="00594B62">
        <w:rPr>
          <w:rFonts w:asciiTheme="majorHAnsi" w:hAnsiTheme="majorHAnsi"/>
          <w:b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requires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focus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on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quality,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exclusivity,</w:t>
      </w:r>
      <w:r w:rsidRPr="00594B62">
        <w:rPr>
          <w:rFonts w:asciiTheme="majorHAnsi" w:hAnsiTheme="majorHAnsi"/>
          <w:color w:val="33322D"/>
          <w:spacing w:val="-6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 exceptional service: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62" w:line="312" w:lineRule="auto"/>
        <w:ind w:left="971" w:right="289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Premium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loyalty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programs: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Offer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exclusive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benefits,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early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access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to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new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products,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or personalized shopping experiences.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3" w:line="312" w:lineRule="auto"/>
        <w:ind w:left="971" w:right="683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Exceptional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customer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service: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Ensure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seamless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high-quality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experience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at every touchpoint, from personalized assistance to efficient checkout processes.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2" w:line="312" w:lineRule="auto"/>
        <w:ind w:left="971" w:right="204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Curated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product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selections: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Provide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carefully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curated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range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of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high-quality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luxury goods that appeal to their discerning tastes.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3" w:line="312" w:lineRule="auto"/>
        <w:ind w:left="971" w:right="138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Exclusive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events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and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previews: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Invite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</w:t>
      </w:r>
      <w:r w:rsidRPr="00594B62">
        <w:rPr>
          <w:rFonts w:asciiTheme="majorHAnsi" w:hAnsiTheme="majorHAnsi"/>
          <w:color w:val="33322D"/>
          <w:sz w:val="24"/>
        </w:rPr>
        <w:t>hem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to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private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sales,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fashion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shows,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or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product launch events to make them feel valued and part of an exclusive community.</w:t>
      </w:r>
    </w:p>
    <w:p w:rsidR="00147D06" w:rsidRPr="00594B62" w:rsidRDefault="00E44F33">
      <w:pPr>
        <w:pStyle w:val="ListParagraph"/>
        <w:numPr>
          <w:ilvl w:val="2"/>
          <w:numId w:val="1"/>
        </w:numPr>
        <w:tabs>
          <w:tab w:val="left" w:pos="971"/>
        </w:tabs>
        <w:spacing w:before="122" w:line="312" w:lineRule="auto"/>
        <w:ind w:left="971" w:right="351"/>
        <w:rPr>
          <w:rFonts w:asciiTheme="majorHAnsi" w:hAnsiTheme="majorHAnsi"/>
          <w:sz w:val="24"/>
        </w:rPr>
      </w:pPr>
      <w:r w:rsidRPr="00594B62">
        <w:rPr>
          <w:rFonts w:asciiTheme="majorHAnsi" w:hAnsiTheme="majorHAnsi"/>
          <w:b/>
          <w:color w:val="33322D"/>
          <w:sz w:val="24"/>
        </w:rPr>
        <w:t>Feedback</w:t>
      </w:r>
      <w:r w:rsidRPr="00594B62">
        <w:rPr>
          <w:rFonts w:asciiTheme="majorHAnsi" w:hAnsiTheme="majorHAnsi"/>
          <w:b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b/>
          <w:color w:val="33322D"/>
          <w:sz w:val="24"/>
        </w:rPr>
        <w:t>integration:</w:t>
      </w:r>
      <w:r w:rsidRPr="00594B62">
        <w:rPr>
          <w:rFonts w:asciiTheme="majorHAnsi" w:hAnsiTheme="majorHAnsi"/>
          <w:b/>
          <w:color w:val="33322D"/>
          <w:spacing w:val="-17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Actively</w:t>
      </w:r>
      <w:r w:rsidRPr="00594B62">
        <w:rPr>
          <w:rFonts w:asciiTheme="majorHAnsi" w:hAnsiTheme="majorHAnsi"/>
          <w:color w:val="33322D"/>
          <w:spacing w:val="-3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solicit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and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act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upon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feedback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from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these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customers</w:t>
      </w:r>
      <w:r w:rsidRPr="00594B62">
        <w:rPr>
          <w:rFonts w:asciiTheme="majorHAnsi" w:hAnsiTheme="majorHAnsi"/>
          <w:color w:val="33322D"/>
          <w:spacing w:val="-4"/>
          <w:sz w:val="24"/>
        </w:rPr>
        <w:t xml:space="preserve"> </w:t>
      </w:r>
      <w:r w:rsidRPr="00594B62">
        <w:rPr>
          <w:rFonts w:asciiTheme="majorHAnsi" w:hAnsiTheme="majorHAnsi"/>
          <w:color w:val="33322D"/>
          <w:sz w:val="24"/>
        </w:rPr>
        <w:t>to continuously improve offerings and services.</w:t>
      </w:r>
    </w:p>
    <w:p w:rsidR="00147D06" w:rsidRPr="00594B62" w:rsidRDefault="00147D06">
      <w:pPr>
        <w:pStyle w:val="BodyText"/>
        <w:spacing w:before="11"/>
        <w:rPr>
          <w:rFonts w:asciiTheme="majorHAnsi" w:hAnsiTheme="majorHAnsi"/>
        </w:rPr>
      </w:pPr>
    </w:p>
    <w:p w:rsidR="00147D06" w:rsidRPr="00594B62" w:rsidRDefault="00E44F33">
      <w:pPr>
        <w:pStyle w:val="BodyText"/>
        <w:spacing w:before="1" w:line="312" w:lineRule="auto"/>
        <w:ind w:left="131" w:right="173"/>
        <w:rPr>
          <w:rFonts w:asciiTheme="majorHAnsi" w:hAnsiTheme="majorHAnsi"/>
        </w:rPr>
      </w:pPr>
      <w:r w:rsidRPr="00594B62">
        <w:rPr>
          <w:rFonts w:asciiTheme="majorHAnsi" w:hAnsiTheme="majorHAnsi"/>
          <w:color w:val="33322D"/>
        </w:rPr>
        <w:t>By understanding these distinct customer groups and tailoring strategies to their unique characteristics,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the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shopping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mall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can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optimize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its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marketing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efforts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and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foster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stronger,</w:t>
      </w:r>
      <w:r w:rsidRPr="00594B62">
        <w:rPr>
          <w:rFonts w:asciiTheme="majorHAnsi" w:hAnsiTheme="majorHAnsi"/>
          <w:color w:val="33322D"/>
          <w:spacing w:val="-5"/>
        </w:rPr>
        <w:t xml:space="preserve"> </w:t>
      </w:r>
      <w:r w:rsidRPr="00594B62">
        <w:rPr>
          <w:rFonts w:asciiTheme="majorHAnsi" w:hAnsiTheme="majorHAnsi"/>
          <w:color w:val="33322D"/>
        </w:rPr>
        <w:t>more profitable customer relationships.</w:t>
      </w:r>
    </w:p>
    <w:sectPr w:rsidR="00147D06" w:rsidRPr="00594B62" w:rsidSect="00594B62">
      <w:pgSz w:w="1192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9pt;height:9pt" o:bullet="t">
        <v:imagedata r:id="rId1" o:title="image1"/>
      </v:shape>
    </w:pict>
  </w:numPicBullet>
  <w:abstractNum w:abstractNumId="0" w15:restartNumberingAfterBreak="0">
    <w:nsid w:val="10FC58BB"/>
    <w:multiLevelType w:val="hybridMultilevel"/>
    <w:tmpl w:val="9F10BAD4"/>
    <w:lvl w:ilvl="0" w:tplc="FFEC88F2">
      <w:start w:val="1"/>
      <w:numFmt w:val="decimal"/>
      <w:lvlText w:val="%1."/>
      <w:lvlJc w:val="left"/>
      <w:pPr>
        <w:ind w:left="458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22D"/>
        <w:spacing w:val="0"/>
        <w:w w:val="91"/>
        <w:sz w:val="36"/>
        <w:szCs w:val="36"/>
        <w:lang w:val="en-US" w:eastAsia="en-US" w:bidi="ar-SA"/>
      </w:rPr>
    </w:lvl>
    <w:lvl w:ilvl="1" w:tplc="1CAC388E">
      <w:start w:val="1"/>
      <w:numFmt w:val="decimal"/>
      <w:lvlText w:val="%2."/>
      <w:lvlJc w:val="left"/>
      <w:pPr>
        <w:ind w:left="552" w:hanging="267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0"/>
        <w:sz w:val="24"/>
        <w:szCs w:val="24"/>
        <w:lang w:val="en-US" w:eastAsia="en-US" w:bidi="ar-SA"/>
      </w:rPr>
    </w:lvl>
    <w:lvl w:ilvl="2" w:tplc="FA900D7C">
      <w:numFmt w:val="bullet"/>
      <w:lvlText w:val="&amp;"/>
      <w:lvlPicBulletId w:val="0"/>
      <w:lvlJc w:val="left"/>
      <w:pPr>
        <w:ind w:left="972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3" w:tplc="8D744058">
      <w:numFmt w:val="bullet"/>
      <w:lvlText w:val="•"/>
      <w:lvlJc w:val="left"/>
      <w:pPr>
        <w:ind w:left="2170" w:hanging="248"/>
      </w:pPr>
      <w:rPr>
        <w:rFonts w:hint="default"/>
        <w:lang w:val="en-US" w:eastAsia="en-US" w:bidi="ar-SA"/>
      </w:rPr>
    </w:lvl>
    <w:lvl w:ilvl="4" w:tplc="EF2E7148">
      <w:numFmt w:val="bullet"/>
      <w:lvlText w:val="•"/>
      <w:lvlJc w:val="left"/>
      <w:pPr>
        <w:ind w:left="3360" w:hanging="248"/>
      </w:pPr>
      <w:rPr>
        <w:rFonts w:hint="default"/>
        <w:lang w:val="en-US" w:eastAsia="en-US" w:bidi="ar-SA"/>
      </w:rPr>
    </w:lvl>
    <w:lvl w:ilvl="5" w:tplc="5D2248B0">
      <w:numFmt w:val="bullet"/>
      <w:lvlText w:val="•"/>
      <w:lvlJc w:val="left"/>
      <w:pPr>
        <w:ind w:left="4550" w:hanging="248"/>
      </w:pPr>
      <w:rPr>
        <w:rFonts w:hint="default"/>
        <w:lang w:val="en-US" w:eastAsia="en-US" w:bidi="ar-SA"/>
      </w:rPr>
    </w:lvl>
    <w:lvl w:ilvl="6" w:tplc="0552707C">
      <w:numFmt w:val="bullet"/>
      <w:lvlText w:val="•"/>
      <w:lvlJc w:val="left"/>
      <w:pPr>
        <w:ind w:left="5741" w:hanging="248"/>
      </w:pPr>
      <w:rPr>
        <w:rFonts w:hint="default"/>
        <w:lang w:val="en-US" w:eastAsia="en-US" w:bidi="ar-SA"/>
      </w:rPr>
    </w:lvl>
    <w:lvl w:ilvl="7" w:tplc="AE9C1236">
      <w:numFmt w:val="bullet"/>
      <w:lvlText w:val="•"/>
      <w:lvlJc w:val="left"/>
      <w:pPr>
        <w:ind w:left="6931" w:hanging="248"/>
      </w:pPr>
      <w:rPr>
        <w:rFonts w:hint="default"/>
        <w:lang w:val="en-US" w:eastAsia="en-US" w:bidi="ar-SA"/>
      </w:rPr>
    </w:lvl>
    <w:lvl w:ilvl="8" w:tplc="FECC9B28">
      <w:numFmt w:val="bullet"/>
      <w:lvlText w:val="•"/>
      <w:lvlJc w:val="left"/>
      <w:pPr>
        <w:ind w:left="8121" w:hanging="2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06"/>
    <w:rsid w:val="00147D06"/>
    <w:rsid w:val="00594B62"/>
    <w:rsid w:val="00E4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040B99-A75E-4498-87B7-0FEED6DF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9"/>
      <w:ind w:left="131" w:right="173"/>
      <w:outlineLvl w:val="0"/>
    </w:pPr>
    <w:rPr>
      <w:rFonts w:ascii="Cambria" w:eastAsia="Cambria" w:hAnsi="Cambria" w:cs="Cambria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475" w:hanging="344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51" w:hanging="266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71" w:hanging="248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2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report.md</vt:lpstr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report.md</dc:title>
  <dc:creator>l</dc:creator>
  <cp:lastModifiedBy>l</cp:lastModifiedBy>
  <cp:revision>2</cp:revision>
  <dcterms:created xsi:type="dcterms:W3CDTF">2026-07-03T12:16:00Z</dcterms:created>
  <dcterms:modified xsi:type="dcterms:W3CDTF">2026-07-03T12:16:00Z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2026-07-03T00:00:00Z</vt:filetime>
  </property>
  <property fmtid="{D5CDD505-2E9C-101B-9397-08002B2CF9AE}" pid="6" name="Producer">
    <vt:lpwstr>Skia/PDF m148</vt:lpwstr>
  </property>
</Properties>
</file>