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1906"/>
        <w:gridCol w:w="1945"/>
        <w:gridCol w:w="1701"/>
        <w:gridCol w:w="1701"/>
      </w:tblGrid>
      <w:tr w:rsidR="00DE2142" w14:paraId="3DB3D422" w14:textId="49136C2F" w:rsidTr="00DE2142">
        <w:tc>
          <w:tcPr>
            <w:tcW w:w="2097" w:type="dxa"/>
          </w:tcPr>
          <w:p w14:paraId="1C32F4F7" w14:textId="260FA38D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Characteristic</w:t>
            </w:r>
          </w:p>
        </w:tc>
        <w:tc>
          <w:tcPr>
            <w:tcW w:w="1906" w:type="dxa"/>
          </w:tcPr>
          <w:p w14:paraId="69EC586E" w14:textId="50F7B671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Overall (N = 2,172)</w:t>
            </w:r>
          </w:p>
        </w:tc>
        <w:tc>
          <w:tcPr>
            <w:tcW w:w="1945" w:type="dxa"/>
          </w:tcPr>
          <w:p w14:paraId="2B0976B6" w14:textId="7B7851AF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Children (N = 639</w:t>
            </w:r>
            <w:r w:rsidR="009C499E">
              <w:rPr>
                <w:b/>
                <w:bCs/>
              </w:rPr>
              <w:t>, 29%</w:t>
            </w:r>
            <w:r w:rsidRPr="00981304">
              <w:rPr>
                <w:b/>
                <w:bCs/>
              </w:rPr>
              <w:t>)</w:t>
            </w:r>
          </w:p>
        </w:tc>
        <w:tc>
          <w:tcPr>
            <w:tcW w:w="1701" w:type="dxa"/>
          </w:tcPr>
          <w:p w14:paraId="251BFC89" w14:textId="688F22A2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Adults (N = 762</w:t>
            </w:r>
            <w:r w:rsidR="009C499E">
              <w:rPr>
                <w:b/>
                <w:bCs/>
              </w:rPr>
              <w:t>, 35%</w:t>
            </w:r>
            <w:r w:rsidRPr="00981304">
              <w:rPr>
                <w:b/>
                <w:bCs/>
              </w:rPr>
              <w:t>)</w:t>
            </w:r>
          </w:p>
        </w:tc>
        <w:tc>
          <w:tcPr>
            <w:tcW w:w="1701" w:type="dxa"/>
          </w:tcPr>
          <w:p w14:paraId="092A244A" w14:textId="565C219C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Elderly (N = 771</w:t>
            </w:r>
            <w:r w:rsidR="009C499E">
              <w:rPr>
                <w:b/>
                <w:bCs/>
              </w:rPr>
              <w:t>, 36%</w:t>
            </w:r>
            <w:r w:rsidRPr="00981304">
              <w:rPr>
                <w:b/>
                <w:bCs/>
              </w:rPr>
              <w:t>)</w:t>
            </w:r>
          </w:p>
        </w:tc>
      </w:tr>
      <w:tr w:rsidR="00DE2142" w14:paraId="13A4A23D" w14:textId="30BEDCDC" w:rsidTr="00DE2142">
        <w:tc>
          <w:tcPr>
            <w:tcW w:w="2097" w:type="dxa"/>
          </w:tcPr>
          <w:p w14:paraId="321A3D61" w14:textId="77777777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Sex</w:t>
            </w:r>
          </w:p>
          <w:p w14:paraId="0C947B13" w14:textId="17C40F67" w:rsidR="00DE2142" w:rsidRDefault="00DE2142">
            <w:r>
              <w:t xml:space="preserve">     Female</w:t>
            </w:r>
          </w:p>
          <w:p w14:paraId="36DDF751" w14:textId="7F19B1B9" w:rsidR="00DE2142" w:rsidRDefault="00DE2142">
            <w:r>
              <w:t xml:space="preserve">     Male</w:t>
            </w:r>
          </w:p>
        </w:tc>
        <w:tc>
          <w:tcPr>
            <w:tcW w:w="1906" w:type="dxa"/>
          </w:tcPr>
          <w:p w14:paraId="3DD49D11" w14:textId="77777777" w:rsidR="00DE2142" w:rsidRDefault="00DE2142"/>
          <w:p w14:paraId="3732200F" w14:textId="77777777" w:rsidR="0049554E" w:rsidRDefault="0049554E">
            <w:r>
              <w:t>1,077 (50%)</w:t>
            </w:r>
          </w:p>
          <w:p w14:paraId="7C65A588" w14:textId="3865ECA7" w:rsidR="0049554E" w:rsidRDefault="0049554E">
            <w:r>
              <w:t>1,095 (50%)</w:t>
            </w:r>
          </w:p>
        </w:tc>
        <w:tc>
          <w:tcPr>
            <w:tcW w:w="1945" w:type="dxa"/>
          </w:tcPr>
          <w:p w14:paraId="2F235E67" w14:textId="77777777" w:rsidR="00DE2142" w:rsidRDefault="00DE2142"/>
          <w:p w14:paraId="556EA721" w14:textId="77777777" w:rsidR="0049554E" w:rsidRDefault="0049554E">
            <w:r>
              <w:t>258 (40%)</w:t>
            </w:r>
          </w:p>
          <w:p w14:paraId="628C3AB4" w14:textId="71BF3CB8" w:rsidR="0049554E" w:rsidRDefault="0049554E">
            <w:r>
              <w:t>381 (60%)</w:t>
            </w:r>
          </w:p>
        </w:tc>
        <w:tc>
          <w:tcPr>
            <w:tcW w:w="1701" w:type="dxa"/>
          </w:tcPr>
          <w:p w14:paraId="298132C1" w14:textId="77777777" w:rsidR="00DE2142" w:rsidRDefault="00DE2142"/>
          <w:p w14:paraId="5C84EED4" w14:textId="77777777" w:rsidR="0049554E" w:rsidRDefault="0049554E" w:rsidP="0049554E">
            <w:r>
              <w:t>415 (54%)</w:t>
            </w:r>
          </w:p>
          <w:p w14:paraId="38B50599" w14:textId="72CB1740" w:rsidR="0049554E" w:rsidRDefault="0049554E" w:rsidP="0049554E">
            <w:r>
              <w:t>347 (46%)</w:t>
            </w:r>
          </w:p>
        </w:tc>
        <w:tc>
          <w:tcPr>
            <w:tcW w:w="1701" w:type="dxa"/>
          </w:tcPr>
          <w:p w14:paraId="41E1F797" w14:textId="77777777" w:rsidR="00DE2142" w:rsidRDefault="00DE2142"/>
          <w:p w14:paraId="1736C433" w14:textId="77777777" w:rsidR="0049554E" w:rsidRDefault="0049554E">
            <w:r>
              <w:t>404 (52%)</w:t>
            </w:r>
          </w:p>
          <w:p w14:paraId="252BC3AF" w14:textId="3EF13792" w:rsidR="0049554E" w:rsidRDefault="0049554E">
            <w:r>
              <w:t>367 (48%)</w:t>
            </w:r>
          </w:p>
        </w:tc>
      </w:tr>
      <w:tr w:rsidR="00DE2142" w14:paraId="7E689DBB" w14:textId="1AFEC94C" w:rsidTr="00DE2142">
        <w:tc>
          <w:tcPr>
            <w:tcW w:w="2097" w:type="dxa"/>
          </w:tcPr>
          <w:p w14:paraId="2DF0C7F7" w14:textId="22B11906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Age, median</w:t>
            </w:r>
          </w:p>
        </w:tc>
        <w:tc>
          <w:tcPr>
            <w:tcW w:w="1906" w:type="dxa"/>
          </w:tcPr>
          <w:p w14:paraId="0934255A" w14:textId="5DD553A2" w:rsidR="00DE2142" w:rsidRDefault="0049554E">
            <w:r>
              <w:t>35 (18, 60)</w:t>
            </w:r>
          </w:p>
        </w:tc>
        <w:tc>
          <w:tcPr>
            <w:tcW w:w="1945" w:type="dxa"/>
          </w:tcPr>
          <w:p w14:paraId="3089A046" w14:textId="626E49C1" w:rsidR="00DE2142" w:rsidRDefault="0049554E">
            <w:r>
              <w:t>14 (10, 17)</w:t>
            </w:r>
          </w:p>
        </w:tc>
        <w:tc>
          <w:tcPr>
            <w:tcW w:w="1701" w:type="dxa"/>
          </w:tcPr>
          <w:p w14:paraId="2AD66836" w14:textId="65176F80" w:rsidR="00DE2142" w:rsidRDefault="0049554E">
            <w:r>
              <w:t>30 (25, 40)</w:t>
            </w:r>
          </w:p>
        </w:tc>
        <w:tc>
          <w:tcPr>
            <w:tcW w:w="1701" w:type="dxa"/>
          </w:tcPr>
          <w:p w14:paraId="3B7D2F58" w14:textId="6566C646" w:rsidR="00DE2142" w:rsidRDefault="0049554E">
            <w:r>
              <w:t>62 (60, 66)</w:t>
            </w:r>
          </w:p>
        </w:tc>
      </w:tr>
      <w:tr w:rsidR="00DE2142" w14:paraId="6B3ADEF0" w14:textId="4C8E086D" w:rsidTr="00DE2142">
        <w:tc>
          <w:tcPr>
            <w:tcW w:w="2097" w:type="dxa"/>
          </w:tcPr>
          <w:p w14:paraId="7E91E0A0" w14:textId="77777777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Location of residence</w:t>
            </w:r>
          </w:p>
          <w:p w14:paraId="23415605" w14:textId="679DBC08" w:rsidR="00981304" w:rsidRDefault="00981304">
            <w:r>
              <w:t xml:space="preserve">     Rural/Suburban</w:t>
            </w:r>
          </w:p>
          <w:p w14:paraId="0E77FF08" w14:textId="089F0158" w:rsidR="00981304" w:rsidRDefault="00981304">
            <w:r>
              <w:t xml:space="preserve">     Urban</w:t>
            </w:r>
          </w:p>
        </w:tc>
        <w:tc>
          <w:tcPr>
            <w:tcW w:w="1906" w:type="dxa"/>
          </w:tcPr>
          <w:p w14:paraId="33F439C4" w14:textId="77777777" w:rsidR="00DE2142" w:rsidRDefault="00DE2142"/>
          <w:p w14:paraId="5D40D2B6" w14:textId="77777777" w:rsidR="00981304" w:rsidRDefault="00981304"/>
          <w:p w14:paraId="216BEF52" w14:textId="77777777" w:rsidR="00981304" w:rsidRDefault="00981304">
            <w:r>
              <w:t>518 (24%)</w:t>
            </w:r>
          </w:p>
          <w:p w14:paraId="2C7F7F31" w14:textId="11223E70" w:rsidR="00981304" w:rsidRDefault="00981304">
            <w:r>
              <w:t>1,654 (76%)</w:t>
            </w:r>
          </w:p>
        </w:tc>
        <w:tc>
          <w:tcPr>
            <w:tcW w:w="1945" w:type="dxa"/>
          </w:tcPr>
          <w:p w14:paraId="52A05984" w14:textId="77777777" w:rsidR="00DE2142" w:rsidRDefault="00DE2142"/>
          <w:p w14:paraId="774FD25D" w14:textId="77777777" w:rsidR="00981304" w:rsidRDefault="00981304"/>
          <w:p w14:paraId="7ACDD42F" w14:textId="77777777" w:rsidR="00981304" w:rsidRDefault="00981304">
            <w:r>
              <w:t>125 (20%)</w:t>
            </w:r>
          </w:p>
          <w:p w14:paraId="323F57DD" w14:textId="4861AC55" w:rsidR="00981304" w:rsidRDefault="00981304">
            <w:r>
              <w:t>514 (80%)</w:t>
            </w:r>
          </w:p>
        </w:tc>
        <w:tc>
          <w:tcPr>
            <w:tcW w:w="1701" w:type="dxa"/>
          </w:tcPr>
          <w:p w14:paraId="1B9720F3" w14:textId="77777777" w:rsidR="00DE2142" w:rsidRDefault="00DE2142"/>
          <w:p w14:paraId="6665DAF1" w14:textId="77777777" w:rsidR="00981304" w:rsidRDefault="00981304"/>
          <w:p w14:paraId="4E175559" w14:textId="77777777" w:rsidR="00981304" w:rsidRDefault="00981304" w:rsidP="00981304">
            <w:r>
              <w:t>165 (22%)</w:t>
            </w:r>
          </w:p>
          <w:p w14:paraId="431A83B0" w14:textId="703212AB" w:rsidR="00981304" w:rsidRDefault="00981304" w:rsidP="00981304">
            <w:r>
              <w:t>597 (78%)</w:t>
            </w:r>
          </w:p>
        </w:tc>
        <w:tc>
          <w:tcPr>
            <w:tcW w:w="1701" w:type="dxa"/>
          </w:tcPr>
          <w:p w14:paraId="020849AE" w14:textId="77777777" w:rsidR="00DE2142" w:rsidRDefault="00DE2142"/>
          <w:p w14:paraId="646C8E9D" w14:textId="77777777" w:rsidR="00981304" w:rsidRDefault="00981304"/>
          <w:p w14:paraId="36C026C7" w14:textId="77777777" w:rsidR="00981304" w:rsidRDefault="00981304">
            <w:r>
              <w:t>228 (30%)</w:t>
            </w:r>
          </w:p>
          <w:p w14:paraId="7FE6260B" w14:textId="1F4D5BB5" w:rsidR="00981304" w:rsidRDefault="00981304">
            <w:r>
              <w:t>543 (70%)</w:t>
            </w:r>
          </w:p>
        </w:tc>
      </w:tr>
      <w:tr w:rsidR="00DE2142" w14:paraId="392F16C2" w14:textId="3B4E7C24" w:rsidTr="00DE2142">
        <w:tc>
          <w:tcPr>
            <w:tcW w:w="2097" w:type="dxa"/>
          </w:tcPr>
          <w:p w14:paraId="4C877B86" w14:textId="6253F76D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Years of education</w:t>
            </w:r>
          </w:p>
        </w:tc>
        <w:tc>
          <w:tcPr>
            <w:tcW w:w="1906" w:type="dxa"/>
          </w:tcPr>
          <w:p w14:paraId="049A9189" w14:textId="0DF22539" w:rsidR="00DE2142" w:rsidRDefault="00981304">
            <w:r>
              <w:t>3 (0, 8)</w:t>
            </w:r>
          </w:p>
        </w:tc>
        <w:tc>
          <w:tcPr>
            <w:tcW w:w="1945" w:type="dxa"/>
          </w:tcPr>
          <w:p w14:paraId="38CDDDAE" w14:textId="19FC8D2B" w:rsidR="00DE2142" w:rsidRDefault="00981304">
            <w:r>
              <w:t>5 (0, 8)</w:t>
            </w:r>
          </w:p>
        </w:tc>
        <w:tc>
          <w:tcPr>
            <w:tcW w:w="1701" w:type="dxa"/>
          </w:tcPr>
          <w:p w14:paraId="4CBE3CCB" w14:textId="243A2CE9" w:rsidR="00DE2142" w:rsidRDefault="00981304">
            <w:r>
              <w:t>5 (2, 9)</w:t>
            </w:r>
          </w:p>
        </w:tc>
        <w:tc>
          <w:tcPr>
            <w:tcW w:w="1701" w:type="dxa"/>
          </w:tcPr>
          <w:p w14:paraId="4CFD4C91" w14:textId="2D7DB704" w:rsidR="00DE2142" w:rsidRDefault="00981304">
            <w:r>
              <w:t>0 (0, 4)</w:t>
            </w:r>
          </w:p>
        </w:tc>
      </w:tr>
      <w:tr w:rsidR="00DE2142" w14:paraId="6C5D6D6A" w14:textId="2C6F2833" w:rsidTr="00DE2142">
        <w:trPr>
          <w:trHeight w:val="674"/>
        </w:trPr>
        <w:tc>
          <w:tcPr>
            <w:tcW w:w="2097" w:type="dxa"/>
          </w:tcPr>
          <w:p w14:paraId="5E88D03D" w14:textId="051A673A" w:rsidR="00DE2142" w:rsidRPr="00981304" w:rsidRDefault="00DE2142">
            <w:pPr>
              <w:rPr>
                <w:b/>
                <w:bCs/>
              </w:rPr>
            </w:pPr>
            <w:r w:rsidRPr="00981304">
              <w:rPr>
                <w:b/>
                <w:bCs/>
              </w:rPr>
              <w:t>Monthly household income</w:t>
            </w:r>
          </w:p>
        </w:tc>
        <w:tc>
          <w:tcPr>
            <w:tcW w:w="1906" w:type="dxa"/>
          </w:tcPr>
          <w:p w14:paraId="41A9A41A" w14:textId="2BE6DCD6" w:rsidR="00DE2142" w:rsidRDefault="00C630B8">
            <w:r>
              <w:t>447 (320, 639)</w:t>
            </w:r>
          </w:p>
        </w:tc>
        <w:tc>
          <w:tcPr>
            <w:tcW w:w="1945" w:type="dxa"/>
          </w:tcPr>
          <w:p w14:paraId="24096186" w14:textId="582276AE" w:rsidR="00DE2142" w:rsidRDefault="00C630B8">
            <w:r>
              <w:t>384 (320, 543)</w:t>
            </w:r>
          </w:p>
        </w:tc>
        <w:tc>
          <w:tcPr>
            <w:tcW w:w="1701" w:type="dxa"/>
          </w:tcPr>
          <w:p w14:paraId="16EF109F" w14:textId="235ED931" w:rsidR="00DE2142" w:rsidRDefault="00C630B8">
            <w:r>
              <w:t>447 (320, 639)</w:t>
            </w:r>
          </w:p>
        </w:tc>
        <w:tc>
          <w:tcPr>
            <w:tcW w:w="1701" w:type="dxa"/>
          </w:tcPr>
          <w:p w14:paraId="3F65F7FB" w14:textId="7956B87F" w:rsidR="00DE2142" w:rsidRDefault="00C630B8">
            <w:r>
              <w:t>479 (320, 639)</w:t>
            </w:r>
          </w:p>
        </w:tc>
      </w:tr>
    </w:tbl>
    <w:p w14:paraId="2FF2DE7D" w14:textId="5FC856D4" w:rsidR="007B7FF1" w:rsidRDefault="00DE2142">
      <w:r>
        <w:t xml:space="preserve">Categorical variables </w:t>
      </w:r>
      <w:r w:rsidR="00C630B8">
        <w:t>are</w:t>
      </w:r>
      <w:r>
        <w:t xml:space="preserve"> </w:t>
      </w:r>
      <w:r w:rsidR="0049554E">
        <w:t xml:space="preserve">summarized as n (percent) and continuous variables summarized as </w:t>
      </w:r>
      <w:r w:rsidR="00C630B8">
        <w:t>median</w:t>
      </w:r>
      <w:r w:rsidR="0049554E">
        <w:t xml:space="preserve"> (25</w:t>
      </w:r>
      <w:r w:rsidR="0049554E" w:rsidRPr="0049554E">
        <w:rPr>
          <w:vertAlign w:val="superscript"/>
        </w:rPr>
        <w:t>th</w:t>
      </w:r>
      <w:r w:rsidR="0049554E">
        <w:t>, 75</w:t>
      </w:r>
      <w:r w:rsidR="0049554E" w:rsidRPr="0049554E">
        <w:rPr>
          <w:vertAlign w:val="superscript"/>
        </w:rPr>
        <w:t>th</w:t>
      </w:r>
      <w:r w:rsidR="0049554E">
        <w:t xml:space="preserve"> percentile). For patients </w:t>
      </w:r>
      <w:r w:rsidR="00981304">
        <w:t xml:space="preserve">16 years old and younger, mother’s years of education was used. </w:t>
      </w:r>
      <w:r w:rsidR="00C630B8">
        <w:t>Household income is listed in USD.</w:t>
      </w:r>
    </w:p>
    <w:sectPr w:rsidR="007B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142"/>
    <w:rsid w:val="000173E1"/>
    <w:rsid w:val="000302E2"/>
    <w:rsid w:val="00046135"/>
    <w:rsid w:val="00053255"/>
    <w:rsid w:val="00065689"/>
    <w:rsid w:val="00086CDE"/>
    <w:rsid w:val="00091D33"/>
    <w:rsid w:val="000A0D6C"/>
    <w:rsid w:val="000B0844"/>
    <w:rsid w:val="00104771"/>
    <w:rsid w:val="0010726D"/>
    <w:rsid w:val="00134C5D"/>
    <w:rsid w:val="00152F45"/>
    <w:rsid w:val="001537E5"/>
    <w:rsid w:val="0018429E"/>
    <w:rsid w:val="001D53D2"/>
    <w:rsid w:val="002202E4"/>
    <w:rsid w:val="002531BC"/>
    <w:rsid w:val="00285DF5"/>
    <w:rsid w:val="002F18B8"/>
    <w:rsid w:val="00310363"/>
    <w:rsid w:val="003205DB"/>
    <w:rsid w:val="00347946"/>
    <w:rsid w:val="00367DD4"/>
    <w:rsid w:val="00375F4C"/>
    <w:rsid w:val="00392C04"/>
    <w:rsid w:val="003938D1"/>
    <w:rsid w:val="003B0982"/>
    <w:rsid w:val="003B73BF"/>
    <w:rsid w:val="003C0B21"/>
    <w:rsid w:val="003E2E7E"/>
    <w:rsid w:val="003E3B8B"/>
    <w:rsid w:val="0041002D"/>
    <w:rsid w:val="00426649"/>
    <w:rsid w:val="00466A21"/>
    <w:rsid w:val="0049554E"/>
    <w:rsid w:val="004A06D8"/>
    <w:rsid w:val="004E0F37"/>
    <w:rsid w:val="004E7F5B"/>
    <w:rsid w:val="00526284"/>
    <w:rsid w:val="00536683"/>
    <w:rsid w:val="0054369D"/>
    <w:rsid w:val="00545252"/>
    <w:rsid w:val="00566346"/>
    <w:rsid w:val="006244E9"/>
    <w:rsid w:val="00682A99"/>
    <w:rsid w:val="00703D7C"/>
    <w:rsid w:val="00740238"/>
    <w:rsid w:val="00743DE9"/>
    <w:rsid w:val="00757DE8"/>
    <w:rsid w:val="0076212D"/>
    <w:rsid w:val="00784A60"/>
    <w:rsid w:val="0079163F"/>
    <w:rsid w:val="007B7FF1"/>
    <w:rsid w:val="007E0BEF"/>
    <w:rsid w:val="00866836"/>
    <w:rsid w:val="008834B9"/>
    <w:rsid w:val="008C2291"/>
    <w:rsid w:val="008D104A"/>
    <w:rsid w:val="00911963"/>
    <w:rsid w:val="0092695E"/>
    <w:rsid w:val="00965C3A"/>
    <w:rsid w:val="009707DE"/>
    <w:rsid w:val="00981304"/>
    <w:rsid w:val="009A5F47"/>
    <w:rsid w:val="009C499E"/>
    <w:rsid w:val="009D1724"/>
    <w:rsid w:val="009D4BBD"/>
    <w:rsid w:val="00A22E59"/>
    <w:rsid w:val="00A30F10"/>
    <w:rsid w:val="00A92B35"/>
    <w:rsid w:val="00AA782F"/>
    <w:rsid w:val="00AB71B2"/>
    <w:rsid w:val="00AE3987"/>
    <w:rsid w:val="00AF3005"/>
    <w:rsid w:val="00B00502"/>
    <w:rsid w:val="00B1094A"/>
    <w:rsid w:val="00B1350D"/>
    <w:rsid w:val="00B304B0"/>
    <w:rsid w:val="00B6159A"/>
    <w:rsid w:val="00B910C9"/>
    <w:rsid w:val="00B96269"/>
    <w:rsid w:val="00BC7A74"/>
    <w:rsid w:val="00C07115"/>
    <w:rsid w:val="00C54190"/>
    <w:rsid w:val="00C6006F"/>
    <w:rsid w:val="00C630B8"/>
    <w:rsid w:val="00CB122B"/>
    <w:rsid w:val="00CB283D"/>
    <w:rsid w:val="00CB4A7F"/>
    <w:rsid w:val="00D45248"/>
    <w:rsid w:val="00D6524C"/>
    <w:rsid w:val="00DA303B"/>
    <w:rsid w:val="00DE2142"/>
    <w:rsid w:val="00E0395F"/>
    <w:rsid w:val="00E142D1"/>
    <w:rsid w:val="00E24603"/>
    <w:rsid w:val="00E25BA1"/>
    <w:rsid w:val="00E471D3"/>
    <w:rsid w:val="00E831A5"/>
    <w:rsid w:val="00E85619"/>
    <w:rsid w:val="00EA750B"/>
    <w:rsid w:val="00ED1449"/>
    <w:rsid w:val="00ED1B39"/>
    <w:rsid w:val="00EF773F"/>
    <w:rsid w:val="00F14DC2"/>
    <w:rsid w:val="00F5199A"/>
    <w:rsid w:val="00F66E0B"/>
    <w:rsid w:val="00F97707"/>
    <w:rsid w:val="00FA33B8"/>
    <w:rsid w:val="00FD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FF4E4"/>
  <w15:chartTrackingRefBased/>
  <w15:docId w15:val="{099242B3-BF1F-AF40-909B-51E1DC9E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Lokhande, Anagha</dc:creator>
  <cp:keywords/>
  <dc:description/>
  <cp:lastModifiedBy>Lokhande, Anagha</cp:lastModifiedBy>
  <cp:revision>3</cp:revision>
  <dcterms:created xsi:type="dcterms:W3CDTF">2023-07-27T18:43:00Z</dcterms:created>
  <dcterms:modified xsi:type="dcterms:W3CDTF">2023-07-28T15:27:00Z</dcterms:modified>
</cp:coreProperties>
</file>