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Experiment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 a Stepper motor and rotate it in clockwise and anti-clockwise direction.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&lt;LPC214X.h&gt;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delay();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delay() // Delay Routine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int i,j;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for(i=0;i&lt;0xff;i++)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for(j=0;j&lt;0x25;j++);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IO0DIR=0x000F0000; //Port selection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while(1)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{ // Anticlock wise rotation.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IO0PIN=0x00080000; //For Clkwise send 1,2,4,8 instead of 8,4,2,1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delay();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IO0PIN=0x00040000;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delay();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IO0PIN=0x00020000;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delay();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IO0PIN=0x00010000;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delay();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