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0"/>
      </w:pPr>
    </w:p>
    <w:p>
      <w:pPr>
        <w:jc w:val="left"/>
      </w:pPr>
      <w:r>
        <w:rPr>
          <w:color w:val="000080"/>
          <w:sz w:val="36"/>
          <w:szCs w:val="36"/>
          <w:rFonts w:ascii="Times New Roman" w:cs="Times New Roman" w:eastAsia="Times New Roman" w:hAnsi="Times New Roman"/>
        </w:rPr>
        <w:t xml:space="preserve">Blaxol Risensi LLP</w:t>
      </w:r>
    </w:p>
    <w:p>
      <w:pPr>
        <w:jc w:val="left"/>
      </w:pPr>
      <w:r>
        <w:rPr>
          <w:b/>
          <w:bCs/>
          <w:color w:val="000080"/>
          <w:sz w:val="52"/>
          <w:szCs w:val="52"/>
          <w:rFonts w:ascii="Times New Roman" w:cs="Times New Roman" w:eastAsia="Times New Roman" w:hAnsi="Times New Roman"/>
        </w:rPr>
      </w:r>
    </w:p>
    <w:p>
      <w:pPr>
        <w:jc w:val="left"/>
      </w:pPr>
      <w:r>
        <w:rPr>
          <w:color w:val="000080"/>
          <w:sz w:val="36"/>
          <w:szCs w:val="36"/>
          <w:rFonts w:ascii="Times New Roman" w:cs="Times New Roman" w:eastAsia="Times New Roman" w:hAnsi="Times New Roman"/>
        </w:rPr>
        <w:t xml:space="preserve">Consulting Services Engagement Letter,</w:t>
      </w:r>
    </w:p>
    <w:p>
      <w:pPr>
        <w:jc w:val="left"/>
      </w:pPr>
      <w:r>
        <w:rPr>
          <w:color w:val="000080"/>
          <w:sz w:val="36"/>
          <w:szCs w:val="36"/>
          <w:rFonts w:ascii="Times New Roman" w:cs="Times New Roman" w:eastAsia="Times New Roman" w:hAnsi="Times New Roman"/>
        </w:rPr>
        <w:t xml:space="preserve">Rules for Engagement</w:t>
      </w:r>
    </w:p>
    <w:p>
      <w:pPr>
        <w:jc w:val="left"/>
      </w:pPr>
      <w:r>
        <w:rPr>
          <w:color w:val="000080"/>
          <w:sz w:val="36"/>
          <w:szCs w:val="36"/>
          <w:rFonts w:ascii="Times New Roman" w:cs="Times New Roman" w:eastAsia="Times New Roman" w:hAnsi="Times New Roman"/>
        </w:rPr>
        <w:t xml:space="preserve">Proposal for: </w:t>
      </w:r>
    </w:p>
    <w:p>
      <w:pPr>
        <w:jc w:val="left"/>
      </w:pPr>
      <w:r>
        <w:rPr>
          <w:color w:val="000080"/>
          <w:sz w:val="36"/>
          <w:szCs w:val="36"/>
          <w:rFonts w:ascii="Times New Roman" w:cs="Times New Roman" w:eastAsia="Times New Roman" w:hAnsi="Times New Roman"/>
        </w:rPr>
      </w:r>
    </w:p>
    <w:p>
      <w:pPr>
        <w:jc w:val="left"/>
      </w:pPr>
      <w:r>
        <w:rPr>
          <w:color w:val="000080"/>
          <w:sz w:val="36"/>
          <w:szCs w:val="36"/>
          <w:rFonts w:ascii="Times New Roman" w:cs="Times New Roman" w:eastAsia="Times New Roman" w:hAnsi="Times New Roman"/>
        </w:rPr>
        <w:t xml:space="preserve">® Blaxol Risensi LLP (A Member of Blaxol LLC)</w:t>
      </w:r>
    </w:p>
    <w:p>
      <w:pPr>
        <w:jc w:val="left"/>
      </w:pPr>
      <w:r>
        <w:rPr>
          <w:color w:val="000080"/>
          <w:sz w:val="36"/>
          <w:szCs w:val="36"/>
          <w:rFonts w:ascii="Times New Roman" w:cs="Times New Roman" w:eastAsia="Times New Roman" w:hAnsi="Times New Roman"/>
        </w:rPr>
        <w:t xml:space="preserve">undefined undefined, </w:t>
      </w:r>
    </w:p>
    <w:p>
      <w:pPr>
        <w:jc w:val="left"/>
      </w:pPr>
      <w:r>
        <w:rPr>
          <w:color w:val="000080"/>
          <w:sz w:val="36"/>
          <w:szCs w:val="36"/>
          <w:rFonts w:ascii="Times New Roman" w:cs="Times New Roman" w:eastAsia="Times New Roman" w:hAnsi="Times New Roman"/>
        </w:rPr>
        <w:t xml:space="preserve">ENG - BLR</w:t>
      </w:r>
    </w:p>
    <w:p>
      <w:pPr>
        <w:jc w:val="right"/>
      </w:pPr>
      <w:r>
        <w:drawing>
          <wp:inline distT="0" distB="0" distL="0" distR="0">
            <wp:extent cx="1752600" cy="17526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752600" cy="1752600"/>
                    </a:xfrm>
                    <a:prstGeom prst="rect">
                      <a:avLst/>
                    </a:prstGeom>
                  </pic:spPr>
                </pic:pic>
              </a:graphicData>
            </a:graphic>
          </wp:inline>
        </w:drawing>
      </w:r>
    </w:p>
    <w:p>
      <w:pPr>
        <w:jc w:val="both"/>
      </w:pPr>
      <w:r>
        <w:rPr>
          <w:sz w:val="20"/>
          <w:szCs w:val="20"/>
          <w:rFonts w:ascii="Times New Roman" w:cs="Times New Roman" w:eastAsia="Times New Roman" w:hAnsi="Times New Roman"/>
        </w:rPr>
        <w:t xml:space="preserve">This proposal and contract are the property of Blaxol Risensi LLP (“Blaxol”) and must not be disclosed outside the family of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laws.Accordingly, no portion of this document should be released without consulting BLAXOL. This information is contingent on the Parties reaching mutually agreeable terms and conditions and upon acceptance of any limitations described herein</w:t>
      </w:r>
    </w:p>
    <w:p>
      <w:pPr>
        <w:pStyle w:val="customStyle"/>
        <w:jc w:val="right"/>
      </w:pPr>
      <w:r>
        <w:rPr>
          <w:sz w:val="24"/>
          <w:szCs w:val="24"/>
          <w:rFonts w:ascii="Times New Roman" w:cs="Times New Roman" w:eastAsia="Times New Roman" w:hAnsi="Times New Roman"/>
        </w:rPr>
        <w:br/>
        <w:t xml:space="preserve">#30, 2 nd Floor, 4 th Main Road,</w:t>
      </w:r>
    </w:p>
    <w:p>
      <w:pPr>
        <w:pStyle w:val="customStyle"/>
        <w:jc w:val="right"/>
      </w:pPr>
      <w:r>
        <w:rPr>
          <w:sz w:val="24"/>
          <w:szCs w:val="24"/>
          <w:rFonts w:ascii="Times New Roman" w:cs="Times New Roman" w:eastAsia="Times New Roman" w:hAnsi="Times New Roman"/>
        </w:rPr>
        <w:t xml:space="preserve">Jayanagar 7 th Block, Bengaluru,</w:t>
      </w:r>
    </w:p>
    <w:p>
      <w:pPr>
        <w:pStyle w:val="customStyle"/>
        <w:jc w:val="right"/>
      </w:pPr>
      <w:r>
        <w:rPr>
          <w:sz w:val="24"/>
          <w:szCs w:val="24"/>
          <w:rFonts w:ascii="Times New Roman" w:cs="Times New Roman" w:eastAsia="Times New Roman" w:hAnsi="Times New Roman"/>
        </w:rPr>
        <w:t xml:space="preserve">Karnataka, India 560070</w:t>
      </w:r>
    </w:p>
    <w:p>
      <w:pPr>
        <w:pStyle w:val="customStyle"/>
        <w:jc w:val="left"/>
      </w:pPr>
      <w:r>
        <w:rPr>
          <w:sz w:val="24"/>
          <w:szCs w:val="24"/>
          <w:rFonts w:ascii="Times New Roman" w:cs="Times New Roman" w:eastAsia="Times New Roman" w:hAnsi="Times New Roman"/>
        </w:rPr>
        <w:br/>
        <w:t xml:space="preserve">undefined undefined, </w:t>
      </w:r>
    </w:p>
    <w:p>
      <w:pPr>
        <w:pStyle w:val="customStyle"/>
        <w:jc w:val="left"/>
      </w:pPr>
      <w:r>
        <w:rPr>
          <w:sz w:val="24"/>
          <w:szCs w:val="24"/>
          <w:rFonts w:ascii="Times New Roman" w:cs="Times New Roman" w:eastAsia="Times New Roman" w:hAnsi="Times New Roman"/>
        </w:rPr>
        <w:br/>
        <w:t xml:space="preserve">Attn: </w:t>
      </w:r>
    </w:p>
    <w:p>
      <w:pPr>
        <w:pStyle w:val="customStyle"/>
        <w:jc w:val="left"/>
      </w:pPr>
      <w:r>
        <w:rPr>
          <w:sz w:val="24"/>
          <w:szCs w:val="24"/>
          <w:rFonts w:ascii="Times New Roman" w:cs="Times New Roman" w:eastAsia="Times New Roman" w:hAnsi="Times New Roman"/>
        </w:rPr>
        <w:br/>
      </w:r>
    </w:p>
    <w:p>
      <w:pPr>
        <w:pStyle w:val="customStyle"/>
        <w:jc w:val="left"/>
      </w:pPr>
      <w:r>
        <w:rPr>
          <w:sz w:val="24"/>
          <w:szCs w:val="24"/>
          <w:rFonts w:ascii="Times New Roman" w:cs="Times New Roman" w:eastAsia="Times New Roman" w:hAnsi="Times New Roman"/>
        </w:rPr>
      </w:r>
    </w:p>
    <w:p>
      <w:pPr>
        <w:pStyle w:val="customStyle"/>
        <w:jc w:val="left"/>
      </w:pPr>
      <w:r>
        <w:rPr>
          <w:sz w:val="24"/>
          <w:szCs w:val="24"/>
          <w:rFonts w:ascii="Times New Roman" w:cs="Times New Roman" w:eastAsia="Times New Roman" w:hAnsi="Times New Roman"/>
        </w:rPr>
      </w:r>
    </w:p>
    <w:p>
      <w:pPr>
        <w:pStyle w:val="customStyle"/>
        <w:jc w:val="left"/>
      </w:pPr>
      <w:r>
        <w:rPr>
          <w:sz w:val="24"/>
          <w:szCs w:val="24"/>
          <w:rFonts w:ascii="Times New Roman" w:cs="Times New Roman" w:eastAsia="Times New Roman" w:hAnsi="Times New Roman"/>
        </w:rPr>
        <w:t xml:space="preserve">India 110070 </w:t>
      </w:r>
    </w:p>
    <w:p>
      <w:pPr>
        <w:pStyle w:val="customStyle"/>
        <w:jc w:val="left"/>
      </w:pPr>
      <w:r>
        <w:rPr>
          <w:u w:val="single"/>
          <w:sz w:val="24"/>
          <w:szCs w:val="24"/>
          <w:rFonts w:ascii="Times New Roman" w:cs="Times New Roman" w:eastAsia="Times New Roman" w:hAnsi="Times New Roman"/>
        </w:rPr>
        <w:br/>
        <w:t xml:space="preserve">Subject: Letter of Intent / Declaration and Explanation</w:t>
      </w:r>
    </w:p>
    <w:p>
      <w:pPr>
        <w:pStyle w:val="customStyle"/>
        <w:jc w:val="both"/>
      </w:pPr>
      <w:r>
        <w:rPr>
          <w:sz w:val="24"/>
          <w:szCs w:val="24"/>
          <w:rFonts w:ascii="Times New Roman" w:cs="Times New Roman" w:eastAsia="Times New Roman" w:hAnsi="Times New Roman"/>
        </w:rPr>
        <w:br/>
      </w:r>
    </w:p>
    <w:p>
      <w:r>
        <w:t xml:space="preserve">
</w:t>
      </w:r>
    </w:p>
    <w:p>
      <w:r>
        <w:t xml:space="preserve">
</w:t>
      </w:r>
    </w:p>
    <w:p>
      <w:pPr>
        <w:pStyle w:val="customStyle"/>
        <w:jc w:val="both"/>
      </w:pPr>
      <w:r>
        <w:rPr>
          <w:sz w:val="24"/>
          <w:szCs w:val="24"/>
          <w:rFonts w:ascii="Times New Roman" w:cs="Times New Roman" w:eastAsia="Times New Roman" w:hAnsi="Times New Roman"/>
        </w:rPr>
        <w:br/>
      </w:r>
    </w:p>
    <w:p>
      <w:r>
        <w:br w:type="page"/>
      </w:r>
    </w:p>
    <w:p>
      <w:r>
        <w:br w:type="page"/>
      </w:r>
    </w:p>
    <w:p>
      <w:r>
        <w:t xml:space="preserve">
</w:t>
      </w:r>
    </w:p>
    <w:p>
      <w:r>
        <w:t xml:space="preserve">
</w:t>
      </w:r>
    </w:p>
    <w:p>
      <w:r>
        <w:t xml:space="preserve">
</w:t>
      </w:r>
    </w:p>
    <w:p>
      <w:pPr>
        <w:pStyle w:val="mystyling1"/>
        <w:jc w:val="center"/>
      </w:pPr>
      <w:r>
        <w:rPr>
          <w:b/>
          <w:bCs/>
          <w:sz w:val="32"/>
          <w:szCs w:val="32"/>
          <w:rFonts w:ascii="Times New Roman" w:cs="Times New Roman" w:eastAsia="Times New Roman" w:hAnsi="Times New Roman"/>
        </w:rPr>
        <w:t xml:space="preserve">Exhibit A</w:t>
      </w:r>
    </w:p>
    <w:p>
      <w:r>
        <w:t xml:space="preserve">
</w:t>
      </w:r>
    </w:p>
    <w:p>
      <w:r>
        <w:t xml:space="preserve">
</w:t>
      </w:r>
    </w:p>
    <w:p>
      <w:r>
        <w:t xml:space="preserve">
</w:t>
      </w:r>
    </w:p>
    <w:p>
      <w:pPr>
        <w:pStyle w:val="mystyling1"/>
        <w:jc w:val="center"/>
      </w:pPr>
      <w:r>
        <w:rPr>
          <w:b/>
          <w:bCs/>
          <w:sz w:val="32"/>
          <w:szCs w:val="32"/>
          <w:rFonts w:ascii="Times New Roman" w:cs="Times New Roman" w:eastAsia="Times New Roman" w:hAnsi="Times New Roman"/>
        </w:rPr>
        <w:t xml:space="preserve">Key Personnel Information</w:t>
      </w:r>
    </w:p>
    <w:p>
      <w:r>
        <w:t xml:space="preserve">
</w:t>
      </w:r>
    </w:p>
    <w:p>
      <w:r>
        <w:t xml:space="preserve">
</w:t>
      </w:r>
    </w:p>
    <w:p>
      <w:r>
        <w:t xml:space="preserve">
</w:t>
      </w:r>
    </w:p>
    <w:tbl>
      <w:tblPr>
        <w:tblStyle w:val="mystyling1"/>
        <w:tblW w:type="dxa" w:w="1007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tcPr>
            <w:tcW w:type="dxa" w:w="10070"/>
          </w:tcPr>
          <w:p>
            <w:pPr>
              <w:jc w:val="center"/>
            </w:pPr>
            <w:r>
              <w:rPr>
                <w:b/>
                <w:bCs/>
                <w:sz w:val="28"/>
                <w:szCs w:val="28"/>
                <w:rFonts w:ascii="Times New Roman" w:cs="Times New Roman" w:eastAsia="Times New Roman" w:hAnsi="Times New Roman"/>
              </w:rPr>
              <w:t xml:space="preserve">Name</w:t>
            </w:r>
          </w:p>
        </w:tc>
        <w:tc>
          <w:tcPr>
            <w:tcW w:type="dxa" w:w="10070"/>
          </w:tcPr>
          <w:p>
            <w:pPr>
              <w:jc w:val="center"/>
            </w:pPr>
            <w:r>
              <w:rPr>
                <w:b/>
                <w:bCs/>
                <w:sz w:val="28"/>
                <w:szCs w:val="28"/>
                <w:rFonts w:ascii="Times New Roman" w:cs="Times New Roman" w:eastAsia="Times New Roman" w:hAnsi="Times New Roman"/>
              </w:rPr>
              <w:t xml:space="preserve">Designation</w:t>
            </w:r>
          </w:p>
        </w:tc>
        <w:tc>
          <w:tcPr>
            <w:tcW w:type="dxa" w:w="10070"/>
          </w:tcPr>
          <w:p>
            <w:pPr>
              <w:jc w:val="center"/>
            </w:pPr>
            <w:r>
              <w:rPr>
                <w:b/>
                <w:bCs/>
                <w:sz w:val="28"/>
                <w:szCs w:val="28"/>
                <w:rFonts w:ascii="Times New Roman" w:cs="Times New Roman" w:eastAsia="Times New Roman" w:hAnsi="Times New Roman"/>
              </w:rPr>
              <w:t xml:space="preserve">Organisation</w:t>
            </w:r>
          </w:p>
        </w:tc>
        <w:tc>
          <w:tcPr>
            <w:tcW w:type="dxa" w:w="10070"/>
          </w:tcPr>
          <w:p>
            <w:pPr>
              <w:jc w:val="center"/>
            </w:pPr>
            <w:r>
              <w:rPr>
                <w:b/>
                <w:bCs/>
                <w:sz w:val="28"/>
                <w:szCs w:val="28"/>
                <w:rFonts w:ascii="Times New Roman" w:cs="Times New Roman" w:eastAsia="Times New Roman" w:hAnsi="Times New Roman"/>
              </w:rPr>
              <w:t xml:space="preserve">Email</w:t>
            </w:r>
          </w:p>
        </w:tc>
        <w:tc>
          <w:tcPr>
            <w:tcW w:type="dxa" w:w="10070"/>
          </w:tcPr>
          <w:p>
            <w:pPr>
              <w:jc w:val="center"/>
            </w:pPr>
            <w:r>
              <w:rPr>
                <w:b/>
                <w:bCs/>
                <w:sz w:val="28"/>
                <w:szCs w:val="28"/>
                <w:rFonts w:ascii="Times New Roman" w:cs="Times New Roman" w:eastAsia="Times New Roman" w:hAnsi="Times New Roman"/>
              </w:rPr>
              <w:t xml:space="preserve">Mobile</w:t>
            </w:r>
          </w:p>
        </w:tc>
      </w:tr>
    </w:tbl>
    <w:p>
      <w:r>
        <w:br w:type="page"/>
      </w:r>
    </w:p>
    <w:p>
      <w:r>
        <w:t xml:space="preserve">
</w:t>
      </w:r>
    </w:p>
    <w:p>
      <w:r>
        <w:t xml:space="preserve">
</w:t>
      </w:r>
    </w:p>
    <w:p>
      <w:r>
        <w:t xml:space="preserve">
</w:t>
      </w:r>
    </w:p>
    <w:p>
      <w:pPr>
        <w:jc w:val="center"/>
      </w:pPr>
      <w:r>
        <w:rPr>
          <w:b/>
          <w:bCs/>
          <w:sz w:val="32"/>
          <w:szCs w:val="32"/>
          <w:rStyle w:val="mystyling1"/>
          <w:rFonts w:ascii="Times New Roman" w:cs="Times New Roman" w:eastAsia="Times New Roman" w:hAnsi="Times New Roman"/>
        </w:rPr>
        <w:t xml:space="preserve">Fund Manager Declaration</w:t>
      </w:r>
    </w:p>
    <w:p>
      <w:r>
        <w:t xml:space="preserve">
</w:t>
      </w:r>
    </w:p>
    <w:p>
      <w:r>
        <w:t xml:space="preserve">
</w:t>
      </w:r>
    </w:p>
    <w:p>
      <w:r>
        <w:t xml:space="preserve">
</w:t>
      </w:r>
    </w:p>
    <w:p>
      <w:r>
        <w:t xml:space="preserve">
</w:t>
      </w:r>
    </w:p>
    <w:p>
      <w:r>
        <w:t xml:space="preserve">
</w:t>
      </w:r>
    </w:p>
    <w:p>
      <w:r>
        <w:t xml:space="preserve">
</w:t>
      </w:r>
    </w:p>
    <w:p>
      <w:pPr>
        <w:pStyle w:val="mystyling1"/>
        <w:jc w:val="right"/>
      </w:pPr>
      <w:r>
        <w:rPr>
          <w:sz w:val="24"/>
          <w:szCs w:val="24"/>
          <w:rFonts w:ascii="Times New Roman" w:cs="Times New Roman" w:eastAsia="Times New Roman" w:hAnsi="Times New Roman"/>
        </w:rPr>
        <w:t xml:space="preserve">FOR BLAXOL RISENSI LLP</w:t>
      </w:r>
    </w:p>
    <w:p>
      <w:r>
        <w:t xml:space="preserve">
</w:t>
      </w:r>
    </w:p>
    <w:p>
      <w:r>
        <w:t xml:space="preserve">
</w:t>
      </w:r>
    </w:p>
    <w:p>
      <w:pPr>
        <w:pStyle w:val="mystyling1"/>
        <w:jc w:val="right"/>
      </w:pPr>
      <w:r>
        <w:rPr>
          <w:sz w:val="24"/>
          <w:szCs w:val="24"/>
          <w:rFonts w:ascii="Times New Roman" w:cs="Times New Roman" w:eastAsia="Times New Roman" w:hAnsi="Times New Roman"/>
        </w:rPr>
        <w:t xml:space="preserve">Managing Partner</w:t>
      </w:r>
    </w:p>
    <w:sectPr>
      <w:head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color w:val="FF0000"/>
        <w:sz w:val="24"/>
        <w:szCs w:val="24"/>
        <w:rFonts w:ascii="Times New Roman" w:cs="Times New Roman" w:eastAsia="Times New Roman" w:hAnsi="Times New Roman"/>
      </w:rPr>
      <w:t xml:space="preserve">STRICTLY CONFIDENTIAL</w:t>
    </w:r>
  </w:p>
  <w:p>
    <w:pPr>
      <w:jc w:val="right"/>
    </w:pPr>
    <w:r>
      <w:rPr>
        <w:color w:val="FF0000"/>
        <w:sz w:val="24"/>
        <w:szCs w:val="24"/>
        <w:rFonts w:ascii="Times New Roman" w:cs="Times New Roman" w:eastAsia="Times New Roman" w:hAnsi="Times New Roman"/>
      </w:rPr>
      <w:t xml:space="preserve">PRELIMINARY DRAFT SUBJECT TO REVISION</w:t>
    </w:r>
  </w:p>
  <w:p>
    <w:pPr>
      <w:jc w:val="right"/>
    </w:pPr>
    <w:r>
      <w:rPr>
        <w:color w:val="FF0000"/>
        <w:sz w:val="24"/>
        <w:szCs w:val="24"/>
        <w:rFonts w:ascii="Times New Roman" w:cs="Times New Roman" w:eastAsia="Times New Roman" w:hAnsi="Times New Roman"/>
      </w:rPr>
      <w:t xml:space="preserve">SUBJECT TO FRE 408 AND CONFIDENTIALITY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0"/>
      <w:lvlJc w:val="start"/>
      <w:rPr>
        <w:b/>
        <w:bCs/>
        <w:sz w:val="32"/>
        <w:szCs w:val="32"/>
        <w:rFonts w:ascii="Times New Roman" w:cs="Times New Roman" w:eastAsia="Times New Roman" w:hAnsi="Times New Roman"/>
      </w:rPr>
    </w:lvl>
    <w:lvl w:ilvl="1" w15:tentative="1">
      <w:start w:val="1"/>
      <w:numFmt w:val="decimal"/>
      <w:lvlText w:val="%1."/>
      <w:lvlJc w:val="start"/>
    </w:lvl>
    <w:lvl w:ilvl="2" w15:tentative="1">
      <w:start w:val="1"/>
      <w:numFmt w:val="decimal"/>
      <w:lvlText w:val="%3)"/>
      <w:lvlJc w:val="start"/>
      <w:rPr>
        <w:b/>
        <w:bCs/>
      </w:rPr>
    </w:lvl>
    <w:lvl w:ilvl="3" w15:tentative="1">
      <w:start w:val="1"/>
      <w:numFmt w:val="upperLetter"/>
      <w:lvlText w:val="%4)"/>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after="400"/>
    </w:pPr>
    <w:rPr>
      <w:b/>
      <w:bCs/>
      <w:sz w:val="32"/>
      <w:szCs w:val="32"/>
      <w:rFonts w:ascii="Times New Roman" w:cs="Times New Roman" w:eastAsia="Times New Roman" w:hAnsi="Times New Roman"/>
    </w:rPr>
  </w:style>
  <w:style w:type="paragraph" w:styleId="wellSpaced">
    <w:name w:val="Well Spaced"/>
    <w:basedOn w:val="Normal"/>
    <w:qFormat/>
    <w:pPr>
      <w:spacing w:line="360"/>
      <w:ind w:left="420"/>
    </w:pPr>
    <w:rPr>
      <w:sz w:val="28"/>
      <w:szCs w:val="28"/>
      <w:rFonts w:ascii="Times New Roman" w:cs="Times New Roman" w:eastAsia="Times New Roman" w:hAnsi="Times New Roman"/>
    </w:rPr>
  </w:style>
  <w:style w:type="paragraph" w:styleId="customStyle">
    <w:name w:val="Custom Style"/>
    <w:basedOn w:val="Normal"/>
    <w:next w:val="Normal"/>
    <w:pPr>
      <w:spacing w:line="250"/>
    </w:pPr>
  </w:style>
  <w:style w:type="paragraph" w:styleId="mystyling1">
    <w:name w:val="Strike Underline"/>
    <w:basedOn w:val="Normal"/>
    <w:qFormat/>
  </w:style>
  <w:style w:type="character" w:styleId="strikeUnderlineCharacter">
    <w:name w:val="Strike Underline"/>
    <w:basedOn w:val="Normal"/>
    <w:uiPriority w:val="99"/>
    <w:unhideWhenUsed/>
    <w:qFormat/>
    <w:rPr>
      <w:strike/>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image" Target="media/fram8opjwv07ton3a14bh.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2023-09-25T05:14:41.773Z</dcterms:created>
  <dcterms:modified xsi:type="dcterms:W3CDTF">2023-09-25T05:14:41.774Z</dcterms:modified>
</cp:coreProperties>
</file>

<file path=docProps/custom.xml><?xml version="1.0" encoding="utf-8"?>
<Properties xmlns="http://schemas.openxmlformats.org/officeDocument/2006/custom-properties" xmlns:vt="http://schemas.openxmlformats.org/officeDocument/2006/docPropsVTypes"/>
</file>