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1E56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bookmarkStart w:id="0" w:name="_GoBack"/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Balike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Dikote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Anna</w:t>
            </w:r>
            <w:bookmarkEnd w:id="0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1E5620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Java Developer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9033E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0816437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1E56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Female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1E56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Midrand</w:t>
            </w:r>
            <w:proofErr w:type="spellEnd"/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9033E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19 December 1987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9033E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2 weeks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AE3C10" w:rsidRDefault="00C85A60" w:rsidP="00AE3C10">
            <w:pPr>
              <w:spacing w:line="240" w:lineRule="auto"/>
              <w:rPr>
                <w:rFonts w:asciiTheme="minorHAnsi" w:eastAsia="Times New Roman" w:hAnsiTheme="minorHAnsi" w:cs="Times New Roman"/>
                <w:sz w:val="22"/>
              </w:rPr>
            </w:pPr>
          </w:p>
          <w:p w:rsidR="00AE3C10" w:rsidRPr="001E5620" w:rsidRDefault="001E5620" w:rsidP="001E5620">
            <w:pPr>
              <w:autoSpaceDE w:val="0"/>
              <w:autoSpaceDN w:val="0"/>
              <w:adjustRightInd w:val="0"/>
              <w:spacing w:line="240" w:lineRule="auto"/>
              <w:rPr>
                <w:rFonts w:cs="LiberationSans"/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 xml:space="preserve">Highly analytical and savvy Java Developer equipped with </w:t>
            </w:r>
            <w:r w:rsidR="009033EC">
              <w:rPr>
                <w:rFonts w:cs="LiberationSans"/>
                <w:color w:val="auto"/>
                <w:sz w:val="22"/>
              </w:rPr>
              <w:t xml:space="preserve">the following skills. My skills </w:t>
            </w:r>
            <w:r w:rsidRPr="001E5620">
              <w:rPr>
                <w:rFonts w:cs="LiberationSans"/>
                <w:color w:val="auto"/>
                <w:sz w:val="22"/>
              </w:rPr>
              <w:t>and experience in scripting and programming languages w</w:t>
            </w:r>
            <w:r>
              <w:rPr>
                <w:rFonts w:cs="LiberationSans"/>
                <w:color w:val="auto"/>
                <w:sz w:val="22"/>
              </w:rPr>
              <w:t xml:space="preserve">ill be very helpful in creating </w:t>
            </w:r>
            <w:r w:rsidRPr="001E5620">
              <w:rPr>
                <w:rFonts w:cs="LiberationSans"/>
                <w:color w:val="auto"/>
                <w:sz w:val="22"/>
              </w:rPr>
              <w:t>enterprise applications according to the company’s needs.</w:t>
            </w:r>
          </w:p>
        </w:tc>
      </w:tr>
      <w:bookmarkEnd w:id="1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434343"/>
                <w:sz w:val="22"/>
              </w:rPr>
              <w:t>Oracle Certified Associate, Java SE 8 Programmer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>Oracle University,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>2020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1E5620" w:rsidRDefault="001E5620" w:rsidP="0087463D">
            <w:pPr>
              <w:rPr>
                <w:rFonts w:eastAsia="Calibri"/>
                <w:color w:val="auto"/>
                <w:sz w:val="22"/>
              </w:rPr>
            </w:pPr>
            <w:r w:rsidRPr="001E5620">
              <w:rPr>
                <w:rFonts w:cs="LiberationSans"/>
                <w:color w:val="434343"/>
                <w:sz w:val="22"/>
              </w:rPr>
              <w:t>National Certificate, Systems Development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>Pine Valley Institute,</w:t>
            </w:r>
          </w:p>
        </w:tc>
        <w:tc>
          <w:tcPr>
            <w:tcW w:w="556" w:type="pct"/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color w:val="auto"/>
                <w:sz w:val="22"/>
              </w:rPr>
              <w:t>2019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1E5620" w:rsidRDefault="001E5620" w:rsidP="0087463D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1E5620">
              <w:rPr>
                <w:rFonts w:cs="LiberationSans"/>
                <w:color w:val="434343"/>
                <w:sz w:val="22"/>
              </w:rPr>
              <w:t>BACHELOR OF LAWS (LL.B ) 2012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 xml:space="preserve">University of </w:t>
            </w:r>
            <w:proofErr w:type="spellStart"/>
            <w:r w:rsidRPr="001E5620">
              <w:rPr>
                <w:rFonts w:cs="LiberationSans"/>
                <w:color w:val="auto"/>
                <w:sz w:val="22"/>
              </w:rPr>
              <w:t>Buea</w:t>
            </w:r>
            <w:proofErr w:type="spellEnd"/>
            <w:r w:rsidRPr="001E5620">
              <w:rPr>
                <w:rFonts w:cs="LiberationSans"/>
                <w:color w:val="auto"/>
                <w:sz w:val="22"/>
              </w:rPr>
              <w:t>,</w:t>
            </w:r>
            <w:r w:rsidRPr="001E5620">
              <w:rPr>
                <w:rFonts w:cs="LiberationSans"/>
                <w:color w:val="auto"/>
                <w:sz w:val="22"/>
              </w:rPr>
              <w:t xml:space="preserve"> </w:t>
            </w:r>
            <w:r w:rsidRPr="001E5620">
              <w:rPr>
                <w:rFonts w:cs="LiberationSans"/>
                <w:color w:val="auto"/>
                <w:sz w:val="22"/>
              </w:rPr>
              <w:t>Cameroon</w:t>
            </w:r>
          </w:p>
        </w:tc>
        <w:tc>
          <w:tcPr>
            <w:tcW w:w="556" w:type="pct"/>
            <w:vAlign w:val="center"/>
          </w:tcPr>
          <w:p w:rsidR="00C85A6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color w:val="auto"/>
                <w:sz w:val="22"/>
              </w:rPr>
              <w:t>2012</w:t>
            </w:r>
          </w:p>
        </w:tc>
      </w:tr>
      <w:tr w:rsidR="0087463D" w:rsidRPr="00874383" w:rsidTr="00DA14E2">
        <w:trPr>
          <w:trHeight w:val="397"/>
        </w:trPr>
        <w:tc>
          <w:tcPr>
            <w:tcW w:w="2360" w:type="pct"/>
            <w:vAlign w:val="center"/>
          </w:tcPr>
          <w:p w:rsidR="0087463D" w:rsidRPr="001E5620" w:rsidRDefault="001E5620" w:rsidP="0087463D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 w:val="22"/>
              </w:rPr>
            </w:pPr>
            <w:r w:rsidRPr="001E5620">
              <w:rPr>
                <w:rFonts w:cs="LiberationSans"/>
                <w:color w:val="434343"/>
                <w:sz w:val="22"/>
              </w:rPr>
              <w:t>GCE Advanced Levels,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87463D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 xml:space="preserve">GHS </w:t>
            </w:r>
            <w:proofErr w:type="spellStart"/>
            <w:r w:rsidRPr="001E5620">
              <w:rPr>
                <w:rFonts w:cs="LiberationSans"/>
                <w:color w:val="auto"/>
                <w:sz w:val="22"/>
              </w:rPr>
              <w:t>Batoke</w:t>
            </w:r>
            <w:proofErr w:type="spellEnd"/>
            <w:r w:rsidRPr="001E5620">
              <w:rPr>
                <w:rFonts w:cs="LiberationSans"/>
                <w:color w:val="auto"/>
                <w:sz w:val="22"/>
              </w:rPr>
              <w:t>, Cameroon</w:t>
            </w:r>
          </w:p>
        </w:tc>
        <w:tc>
          <w:tcPr>
            <w:tcW w:w="556" w:type="pct"/>
            <w:vAlign w:val="center"/>
          </w:tcPr>
          <w:p w:rsidR="0087463D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color w:val="auto"/>
                <w:sz w:val="22"/>
              </w:rPr>
              <w:t>2009</w:t>
            </w:r>
          </w:p>
        </w:tc>
      </w:tr>
      <w:tr w:rsidR="001E562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1E5620" w:rsidRPr="001E5620" w:rsidRDefault="001E5620" w:rsidP="0087463D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 w:val="22"/>
              </w:rPr>
            </w:pPr>
            <w:r w:rsidRPr="001E5620">
              <w:rPr>
                <w:rFonts w:cs="LiberationSans"/>
                <w:color w:val="434343"/>
                <w:sz w:val="22"/>
              </w:rPr>
              <w:t>GCE Ordinary Levels,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1E562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rFonts w:cs="LiberationSans"/>
                <w:color w:val="auto"/>
                <w:sz w:val="22"/>
              </w:rPr>
              <w:t xml:space="preserve">GBHS </w:t>
            </w:r>
            <w:proofErr w:type="spellStart"/>
            <w:r w:rsidRPr="001E5620">
              <w:rPr>
                <w:rFonts w:cs="LiberationSans"/>
                <w:color w:val="auto"/>
                <w:sz w:val="22"/>
              </w:rPr>
              <w:t>Ekondotiti</w:t>
            </w:r>
            <w:proofErr w:type="spellEnd"/>
            <w:r w:rsidRPr="001E5620">
              <w:rPr>
                <w:rFonts w:cs="LiberationSans"/>
                <w:color w:val="auto"/>
                <w:sz w:val="22"/>
              </w:rPr>
              <w:t>, Cameroon</w:t>
            </w:r>
          </w:p>
        </w:tc>
        <w:tc>
          <w:tcPr>
            <w:tcW w:w="556" w:type="pct"/>
            <w:vAlign w:val="center"/>
          </w:tcPr>
          <w:p w:rsidR="001E5620" w:rsidRPr="001E5620" w:rsidRDefault="001E5620" w:rsidP="00252AD0">
            <w:pPr>
              <w:rPr>
                <w:color w:val="auto"/>
                <w:sz w:val="22"/>
              </w:rPr>
            </w:pPr>
            <w:r w:rsidRPr="001E5620">
              <w:rPr>
                <w:color w:val="auto"/>
                <w:sz w:val="22"/>
              </w:rPr>
              <w:t>2007</w:t>
            </w:r>
          </w:p>
        </w:tc>
      </w:tr>
      <w:bookmarkEnd w:id="2"/>
    </w:tbl>
    <w:p w:rsidR="00C85A60" w:rsidRDefault="00C85A60" w:rsidP="00C85A60"/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0520D3" w:rsidRDefault="001E5620" w:rsidP="004B40B7">
            <w:pPr>
              <w:rPr>
                <w:color w:val="auto"/>
                <w:sz w:val="22"/>
              </w:rPr>
            </w:pPr>
            <w:proofErr w:type="spellStart"/>
            <w:r w:rsidRPr="000520D3">
              <w:rPr>
                <w:rFonts w:cs="LiberationSans-Bold"/>
                <w:bCs/>
                <w:color w:val="auto"/>
                <w:sz w:val="22"/>
              </w:rPr>
              <w:t>Mukete</w:t>
            </w:r>
            <w:proofErr w:type="spellEnd"/>
            <w:r w:rsidRPr="000520D3">
              <w:rPr>
                <w:rFonts w:cs="LiberationSans-Bold"/>
                <w:bCs/>
                <w:color w:val="auto"/>
                <w:sz w:val="22"/>
              </w:rPr>
              <w:t xml:space="preserve"> Group</w:t>
            </w:r>
          </w:p>
        </w:tc>
        <w:tc>
          <w:tcPr>
            <w:tcW w:w="1654" w:type="pct"/>
            <w:vAlign w:val="center"/>
          </w:tcPr>
          <w:p w:rsidR="00C85A60" w:rsidRPr="000520D3" w:rsidRDefault="001E5620" w:rsidP="004B40B7">
            <w:pPr>
              <w:rPr>
                <w:color w:val="auto"/>
                <w:sz w:val="22"/>
              </w:rPr>
            </w:pPr>
            <w:r w:rsidRPr="000520D3">
              <w:rPr>
                <w:rFonts w:cs="LiberationSans-Bold"/>
                <w:bCs/>
                <w:color w:val="434343"/>
                <w:sz w:val="22"/>
              </w:rPr>
              <w:t>Java Developer,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0520D3" w:rsidRDefault="001E5620" w:rsidP="004B40B7">
            <w:pPr>
              <w:rPr>
                <w:color w:val="auto"/>
                <w:sz w:val="22"/>
              </w:rPr>
            </w:pPr>
            <w:r w:rsidRPr="000520D3">
              <w:rPr>
                <w:color w:val="auto"/>
                <w:sz w:val="22"/>
              </w:rPr>
              <w:t>2020/01</w:t>
            </w:r>
          </w:p>
        </w:tc>
        <w:tc>
          <w:tcPr>
            <w:tcW w:w="753" w:type="pct"/>
            <w:vAlign w:val="center"/>
          </w:tcPr>
          <w:p w:rsidR="00C85A60" w:rsidRPr="000520D3" w:rsidRDefault="001E5620" w:rsidP="00252AD0">
            <w:pPr>
              <w:rPr>
                <w:color w:val="auto"/>
                <w:sz w:val="22"/>
              </w:rPr>
            </w:pPr>
            <w:r w:rsidRPr="000520D3">
              <w:rPr>
                <w:color w:val="auto"/>
                <w:sz w:val="22"/>
              </w:rPr>
              <w:t>Current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0520D3" w:rsidRDefault="003E3ABF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 w:val="22"/>
              </w:rPr>
            </w:pPr>
            <w:proofErr w:type="spellStart"/>
            <w:r w:rsidRPr="000520D3">
              <w:rPr>
                <w:rFonts w:cs="TimesNewRomanPS-ItalicMT"/>
                <w:iCs/>
                <w:color w:val="auto"/>
                <w:sz w:val="22"/>
              </w:rPr>
              <w:t>Njorku</w:t>
            </w:r>
            <w:proofErr w:type="spellEnd"/>
            <w:r w:rsidRPr="000520D3">
              <w:rPr>
                <w:rFonts w:cs="TimesNewRomanPS-ItalicMT"/>
                <w:iCs/>
                <w:color w:val="auto"/>
                <w:sz w:val="22"/>
              </w:rPr>
              <w:t>, Cameroon</w:t>
            </w:r>
          </w:p>
        </w:tc>
        <w:tc>
          <w:tcPr>
            <w:tcW w:w="1654" w:type="pct"/>
            <w:vAlign w:val="center"/>
          </w:tcPr>
          <w:p w:rsidR="00C85A60" w:rsidRPr="000520D3" w:rsidRDefault="003E3ABF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0520D3">
              <w:rPr>
                <w:rFonts w:cs="TimesNewRomanPS-BoldMT"/>
                <w:bCs/>
                <w:color w:val="auto"/>
                <w:sz w:val="22"/>
              </w:rPr>
              <w:t>Java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0520D3" w:rsidRDefault="003E3ABF" w:rsidP="004B40B7">
            <w:pPr>
              <w:rPr>
                <w:color w:val="auto"/>
                <w:sz w:val="22"/>
              </w:rPr>
            </w:pPr>
            <w:r w:rsidRPr="000520D3">
              <w:rPr>
                <w:color w:val="auto"/>
                <w:sz w:val="22"/>
              </w:rPr>
              <w:t>2019/01</w:t>
            </w:r>
          </w:p>
        </w:tc>
        <w:tc>
          <w:tcPr>
            <w:tcW w:w="753" w:type="pct"/>
            <w:vAlign w:val="center"/>
          </w:tcPr>
          <w:p w:rsidR="00C85A60" w:rsidRPr="000520D3" w:rsidRDefault="003E3ABF" w:rsidP="00252AD0">
            <w:pPr>
              <w:rPr>
                <w:color w:val="auto"/>
                <w:sz w:val="22"/>
              </w:rPr>
            </w:pPr>
            <w:r w:rsidRPr="000520D3">
              <w:rPr>
                <w:color w:val="auto"/>
                <w:sz w:val="22"/>
              </w:rPr>
              <w:t>2019/12</w:t>
            </w:r>
          </w:p>
        </w:tc>
      </w:tr>
      <w:tr w:rsidR="003E3ABF" w:rsidRPr="00874383" w:rsidTr="00EB3904">
        <w:trPr>
          <w:trHeight w:val="397"/>
        </w:trPr>
        <w:tc>
          <w:tcPr>
            <w:tcW w:w="1805" w:type="pct"/>
            <w:vAlign w:val="center"/>
          </w:tcPr>
          <w:p w:rsidR="003E3ABF" w:rsidRPr="000520D3" w:rsidRDefault="003E3ABF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 w:val="22"/>
              </w:rPr>
            </w:pPr>
            <w:r w:rsidRPr="000520D3">
              <w:rPr>
                <w:rFonts w:cs="TimesNewRomanPS-ItalicMT"/>
                <w:iCs/>
                <w:color w:val="auto"/>
                <w:sz w:val="22"/>
              </w:rPr>
              <w:t>Express Union, Cameroon</w:t>
            </w:r>
          </w:p>
        </w:tc>
        <w:tc>
          <w:tcPr>
            <w:tcW w:w="1654" w:type="pct"/>
            <w:vAlign w:val="center"/>
          </w:tcPr>
          <w:p w:rsidR="003E3ABF" w:rsidRPr="000520D3" w:rsidRDefault="003E3ABF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0520D3">
              <w:rPr>
                <w:rFonts w:cs="TimesNewRomanPS-BoldMT"/>
                <w:bCs/>
                <w:color w:val="auto"/>
                <w:sz w:val="22"/>
              </w:rPr>
              <w:t>Executive Administrator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3E3ABF" w:rsidRPr="000520D3" w:rsidRDefault="000520D3" w:rsidP="004B40B7">
            <w:pPr>
              <w:rPr>
                <w:color w:val="auto"/>
                <w:sz w:val="22"/>
              </w:rPr>
            </w:pPr>
            <w:r w:rsidRPr="000520D3">
              <w:rPr>
                <w:color w:val="auto"/>
                <w:sz w:val="22"/>
              </w:rPr>
              <w:t>2013/08</w:t>
            </w:r>
          </w:p>
        </w:tc>
        <w:tc>
          <w:tcPr>
            <w:tcW w:w="753" w:type="pct"/>
            <w:vAlign w:val="center"/>
          </w:tcPr>
          <w:p w:rsidR="003E3ABF" w:rsidRPr="000520D3" w:rsidRDefault="000520D3" w:rsidP="00252AD0">
            <w:pPr>
              <w:rPr>
                <w:color w:val="auto"/>
                <w:sz w:val="22"/>
              </w:rPr>
            </w:pPr>
            <w:r w:rsidRPr="000520D3">
              <w:rPr>
                <w:color w:val="auto"/>
                <w:sz w:val="22"/>
              </w:rPr>
              <w:t>2018/12</w:t>
            </w:r>
          </w:p>
        </w:tc>
      </w:tr>
      <w:bookmarkEnd w:id="3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1E5620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Java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3E3ABF">
            <w:r>
              <w:t xml:space="preserve">        4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3E3AB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Agile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DA14E2">
            <w:pPr>
              <w:jc w:val="center"/>
            </w:pPr>
            <w:r>
              <w:t>4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3E3AB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XML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DA14E2">
            <w:pPr>
              <w:jc w:val="center"/>
            </w:pPr>
            <w:r>
              <w:t>4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3E3AB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SDLC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DA14E2">
            <w:pPr>
              <w:jc w:val="center"/>
            </w:pPr>
            <w:r>
              <w:t>4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3E3AB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Junit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DA14E2">
            <w:pPr>
              <w:jc w:val="center"/>
            </w:pPr>
            <w:r>
              <w:t>4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3E3AB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Spring boot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DA14E2">
            <w:pPr>
              <w:jc w:val="center"/>
            </w:pPr>
            <w:r>
              <w:t>4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3E3AB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Java EE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3E3ABF" w:rsidP="00DA14E2">
            <w:pPr>
              <w:jc w:val="center"/>
            </w:pPr>
            <w:r>
              <w:t>4</w:t>
            </w: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0520D3" w:rsidP="00BA018A">
            <w:proofErr w:type="spellStart"/>
            <w:r w:rsidRPr="000520D3">
              <w:rPr>
                <w:rFonts w:cs="LiberationSans-Bold"/>
                <w:bCs/>
                <w:color w:val="auto"/>
                <w:sz w:val="22"/>
                <w:lang w:val="en-ZA"/>
              </w:rPr>
              <w:t>Mukete</w:t>
            </w:r>
            <w:proofErr w:type="spellEnd"/>
            <w:r w:rsidRPr="000520D3">
              <w:rPr>
                <w:rFonts w:cs="LiberationSans-Bold"/>
                <w:bCs/>
                <w:color w:val="auto"/>
                <w:sz w:val="22"/>
                <w:lang w:val="en-ZA"/>
              </w:rPr>
              <w:t xml:space="preserve"> Group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0520D3" w:rsidP="00DA14E2">
            <w:r>
              <w:t>Java Developer</w:t>
            </w:r>
          </w:p>
        </w:tc>
        <w:tc>
          <w:tcPr>
            <w:tcW w:w="914" w:type="pct"/>
            <w:vAlign w:val="center"/>
          </w:tcPr>
          <w:p w:rsidR="00C85A60" w:rsidRPr="00874383" w:rsidRDefault="000520D3" w:rsidP="00DA14E2">
            <w:r>
              <w:t>2020/01</w:t>
            </w:r>
          </w:p>
        </w:tc>
        <w:tc>
          <w:tcPr>
            <w:tcW w:w="846" w:type="pct"/>
            <w:vAlign w:val="center"/>
          </w:tcPr>
          <w:p w:rsidR="00C85A60" w:rsidRPr="00874383" w:rsidRDefault="000520D3" w:rsidP="00DA14E2">
            <w:r>
              <w:t>Current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Use Spring Boot modules to develop web applicatio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ns for client-server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environments and add functionalities to existing applications.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Conduct user requirements analysis to desi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gn and program applications and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deliver support for system enhancement.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Consult with customers on project status and technical concerns.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Perform unit testing of applications by developing and applying test cases using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JUnit.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Collaborate in a team-based, agile environm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ent to accomplish objectives by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deadlines.</w:t>
            </w:r>
          </w:p>
          <w:p w:rsidR="00BA018A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Investigate issues and defects to determine p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roblem root cause and formulate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and apply corrective measures to resolve the issues and defects.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Participate in the complete software d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evelopment lifecycle, including performance analysis, design, </w:t>
            </w:r>
            <w:proofErr w:type="gramStart"/>
            <w:r>
              <w:rPr>
                <w:rFonts w:eastAsia="OpenSymbol" w:cs="LiberationSans"/>
                <w:color w:val="auto"/>
                <w:sz w:val="22"/>
                <w:lang w:val="en-ZA"/>
              </w:rPr>
              <w:t>deve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lopment</w:t>
            </w:r>
            <w:proofErr w:type="gramEnd"/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and testing.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Troubleshoot various software issues by using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 debugging processes and coding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techniques.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C85A60" w:rsidP="00DA14E2"/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0520D3" w:rsidP="00DA14E2">
            <w:proofErr w:type="spellStart"/>
            <w:r>
              <w:t>Njorku</w:t>
            </w:r>
            <w:proofErr w:type="spellEnd"/>
            <w:r>
              <w:t>, Cameroon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0520D3" w:rsidP="00DA14E2">
            <w:r>
              <w:t>Java Developer</w:t>
            </w:r>
          </w:p>
        </w:tc>
        <w:tc>
          <w:tcPr>
            <w:tcW w:w="916" w:type="pct"/>
            <w:vAlign w:val="center"/>
          </w:tcPr>
          <w:p w:rsidR="00C85A60" w:rsidRPr="00874383" w:rsidRDefault="000520D3" w:rsidP="00DA14E2">
            <w:r>
              <w:t>2019/01</w:t>
            </w:r>
          </w:p>
        </w:tc>
        <w:tc>
          <w:tcPr>
            <w:tcW w:w="846" w:type="pct"/>
            <w:vAlign w:val="center"/>
          </w:tcPr>
          <w:p w:rsidR="00C85A60" w:rsidRPr="00874383" w:rsidRDefault="000520D3" w:rsidP="00DA14E2">
            <w:r>
              <w:t>2019/12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Implement the code as per design.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Developed the front-ends in JSP, HTML and JavaScript.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Created Java Beans to capture business logic.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Debug the implemented code as per the code design.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Write SQL scripts.</w:t>
            </w:r>
          </w:p>
          <w:p w:rsidR="00BA018A" w:rsidRPr="000520D3" w:rsidRDefault="000520D3" w:rsidP="000520D3">
            <w:pPr>
              <w:spacing w:line="276" w:lineRule="auto"/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Develop the site and integrate the dynamic pages with the static designs.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0520D3" w:rsidP="00DA14E2">
            <w:r>
              <w:t>Moved to South Africa</w:t>
            </w:r>
          </w:p>
        </w:tc>
      </w:tr>
    </w:tbl>
    <w:p w:rsidR="00827327" w:rsidRDefault="00827327" w:rsidP="00C85A60"/>
    <w:p w:rsidR="000520D3" w:rsidRDefault="000520D3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lastRenderedPageBreak/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0520D3" w:rsidP="003A6553">
            <w:r>
              <w:t>Express Union, Cameroon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0520D3" w:rsidP="00DA14E2">
            <w:r>
              <w:t>Executive Administrator</w:t>
            </w:r>
          </w:p>
        </w:tc>
        <w:tc>
          <w:tcPr>
            <w:tcW w:w="916" w:type="pct"/>
            <w:vAlign w:val="center"/>
          </w:tcPr>
          <w:p w:rsidR="00C85A60" w:rsidRPr="00874383" w:rsidRDefault="000520D3" w:rsidP="00DA14E2">
            <w:r>
              <w:t>2013/08</w:t>
            </w:r>
          </w:p>
        </w:tc>
        <w:tc>
          <w:tcPr>
            <w:tcW w:w="846" w:type="pct"/>
            <w:vAlign w:val="center"/>
          </w:tcPr>
          <w:p w:rsidR="00C85A60" w:rsidRPr="00874383" w:rsidRDefault="000520D3" w:rsidP="00252AD0">
            <w:r>
              <w:t>2018/12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Supported company operations by maintaining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 office systems and supervising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staff.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Maintained office services by organizing offic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>e operations and procedures,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preparing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payroll, controlling correspondence, designing filing systems.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Maintained office efficiency by planning a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>nd implementing office systems,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layouts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, and equipment procurement.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Designed and implemented office policies</w:t>
            </w:r>
            <w:r w:rsidR="009033EC">
              <w:rPr>
                <w:rFonts w:eastAsia="OpenSymbol" w:cs="LiberationSans"/>
                <w:color w:val="auto"/>
                <w:sz w:val="22"/>
                <w:lang w:val="en-ZA"/>
              </w:rPr>
              <w:t xml:space="preserve"> by establishing standards and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procedures, measuring results against 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 xml:space="preserve">standards, and making necessary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adjustments.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Completed operational requirements by sche</w:t>
            </w:r>
            <w:r>
              <w:rPr>
                <w:rFonts w:eastAsia="OpenSymbol" w:cs="LiberationSans"/>
                <w:color w:val="auto"/>
                <w:sz w:val="22"/>
                <w:lang w:val="en-ZA"/>
              </w:rPr>
              <w:t>duling and assigning employees;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following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up on work results.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Kept management informed by reviewing and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analysing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 xml:space="preserve"> special reports.</w:t>
            </w:r>
          </w:p>
          <w:p w:rsidR="000520D3" w:rsidRPr="000520D3" w:rsidRDefault="000520D3" w:rsidP="000520D3">
            <w:pPr>
              <w:autoSpaceDE w:val="0"/>
              <w:autoSpaceDN w:val="0"/>
              <w:adjustRightInd w:val="0"/>
              <w:spacing w:line="240" w:lineRule="auto"/>
              <w:rPr>
                <w:rFonts w:eastAsia="OpenSymbol" w:cs="LiberationSans"/>
                <w:color w:val="auto"/>
                <w:sz w:val="22"/>
                <w:lang w:val="en-ZA"/>
              </w:rPr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Managed relationships with vendors, service pr</w:t>
            </w:r>
            <w:r w:rsidR="009033EC">
              <w:rPr>
                <w:rFonts w:eastAsia="OpenSymbol" w:cs="LiberationSans"/>
                <w:color w:val="auto"/>
                <w:sz w:val="22"/>
                <w:lang w:val="en-ZA"/>
              </w:rPr>
              <w:t xml:space="preserve">oviders and landlords, ensuring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that all items are invoiced and paid on time.</w:t>
            </w:r>
          </w:p>
          <w:p w:rsidR="003A6553" w:rsidRPr="000520D3" w:rsidRDefault="000520D3" w:rsidP="000520D3">
            <w:pPr>
              <w:spacing w:line="240" w:lineRule="auto"/>
            </w:pPr>
            <w:r w:rsidRPr="000520D3">
              <w:rPr>
                <w:rFonts w:eastAsia="OpenSymbol" w:cs="OpenSymbol"/>
                <w:color w:val="auto"/>
                <w:sz w:val="22"/>
                <w:lang w:val="en-ZA"/>
              </w:rPr>
              <w:t xml:space="preserve"> </w:t>
            </w:r>
            <w:r w:rsidRPr="000520D3">
              <w:rPr>
                <w:rFonts w:eastAsia="OpenSymbol" w:cs="LiberationSans"/>
                <w:color w:val="auto"/>
                <w:sz w:val="22"/>
                <w:lang w:val="en-ZA"/>
              </w:rPr>
              <w:t>Organize and schedule meetings and appointment.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9033EC" w:rsidP="00DA14E2">
            <w:r>
              <w:t>Career Growth</w:t>
            </w:r>
          </w:p>
        </w:tc>
      </w:tr>
    </w:tbl>
    <w:p w:rsidR="00AB1164" w:rsidRDefault="00AB1164" w:rsidP="00C85A60">
      <w:pPr>
        <w:rPr>
          <w:lang w:val="en-ZA"/>
        </w:rPr>
      </w:pPr>
    </w:p>
    <w:p w:rsidR="00C85A60" w:rsidRDefault="00C85A60" w:rsidP="009033EC">
      <w:pPr>
        <w:spacing w:line="240" w:lineRule="auto"/>
        <w:rPr>
          <w:lang w:val="en-ZA"/>
        </w:rPr>
      </w:pPr>
    </w:p>
    <w:sectPr w:rsidR="00C85A6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D58" w:rsidRDefault="00300D58" w:rsidP="00883AFE">
      <w:pPr>
        <w:spacing w:line="240" w:lineRule="auto"/>
      </w:pPr>
      <w:r>
        <w:separator/>
      </w:r>
    </w:p>
  </w:endnote>
  <w:endnote w:type="continuationSeparator" w:id="0">
    <w:p w:rsidR="00300D58" w:rsidRDefault="00300D58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9033EC">
          <w:rPr>
            <w:rStyle w:val="PageNumber"/>
            <w:noProof/>
            <w:sz w:val="16"/>
          </w:rPr>
          <w:t>6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D58" w:rsidRDefault="00300D58" w:rsidP="00883AFE">
      <w:pPr>
        <w:spacing w:line="240" w:lineRule="auto"/>
      </w:pPr>
      <w:r>
        <w:separator/>
      </w:r>
    </w:p>
  </w:footnote>
  <w:footnote w:type="continuationSeparator" w:id="0">
    <w:p w:rsidR="00300D58" w:rsidRDefault="00300D58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520D3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1E5620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0D58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E3ABF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033EC"/>
    <w:rsid w:val="00930E10"/>
    <w:rsid w:val="00945F68"/>
    <w:rsid w:val="00973CB9"/>
    <w:rsid w:val="00983744"/>
    <w:rsid w:val="00991E2B"/>
    <w:rsid w:val="00996538"/>
    <w:rsid w:val="009B3EB2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93F99F-C655-4897-9751-2D9462A8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2</cp:revision>
  <cp:lastPrinted>2019-04-08T07:57:00Z</cp:lastPrinted>
  <dcterms:created xsi:type="dcterms:W3CDTF">2023-01-27T09:50:00Z</dcterms:created>
  <dcterms:modified xsi:type="dcterms:W3CDTF">2023-01-27T09:50:00Z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