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7751BF"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Thapelo</w:t>
            </w:r>
            <w:proofErr w:type="spellEnd"/>
            <w:r>
              <w:rPr>
                <w:rFonts w:asciiTheme="minorHAnsi" w:hAnsiTheme="minorHAnsi" w:cs="Arial"/>
                <w:snapToGrid w:val="0"/>
                <w:color w:val="000000"/>
                <w:szCs w:val="20"/>
              </w:rPr>
              <w:t xml:space="preserve"> Sydney </w:t>
            </w:r>
            <w:proofErr w:type="spellStart"/>
            <w:r>
              <w:rPr>
                <w:rFonts w:asciiTheme="minorHAnsi" w:hAnsiTheme="minorHAnsi" w:cs="Arial"/>
                <w:snapToGrid w:val="0"/>
                <w:color w:val="000000"/>
                <w:szCs w:val="20"/>
              </w:rPr>
              <w:t>Matamela</w:t>
            </w:r>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7751BF"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Business Analyst</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D955B2"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8407185634085</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4B1569"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7751BF"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Tileba</w:t>
            </w:r>
            <w:proofErr w:type="spellEnd"/>
            <w:r>
              <w:rPr>
                <w:rFonts w:asciiTheme="minorHAnsi" w:hAnsiTheme="minorHAnsi" w:cs="Arial"/>
                <w:snapToGrid w:val="0"/>
                <w:color w:val="000000"/>
                <w:szCs w:val="20"/>
              </w:rPr>
              <w:t>, Pretoria</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D955B2"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18/07/1984</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7751BF"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One calendar month</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r w:rsidR="004B1569">
              <w:rPr>
                <w:rFonts w:asciiTheme="minorHAnsi" w:hAnsiTheme="minorHAnsi" w:cs="Arial"/>
                <w:b/>
                <w:snapToGrid w:val="0"/>
                <w:color w:val="000000"/>
                <w:szCs w:val="20"/>
              </w:rPr>
              <w:t>650</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0"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7751BF" w:rsidRPr="007751BF" w:rsidRDefault="007751BF" w:rsidP="007751BF">
            <w:pPr>
              <w:spacing w:line="265" w:lineRule="auto"/>
              <w:ind w:left="160"/>
              <w:jc w:val="both"/>
              <w:rPr>
                <w:sz w:val="22"/>
              </w:rPr>
            </w:pPr>
            <w:proofErr w:type="spellStart"/>
            <w:r w:rsidRPr="007751BF">
              <w:rPr>
                <w:sz w:val="22"/>
              </w:rPr>
              <w:t>Thapelo</w:t>
            </w:r>
            <w:proofErr w:type="spellEnd"/>
            <w:r w:rsidRPr="007751BF">
              <w:rPr>
                <w:sz w:val="22"/>
              </w:rPr>
              <w:t xml:space="preserve"> is a Senior Business Analyst who provides strategic business analysis services to business partners. He works closely with the business units to gain in-depth understanding of customer’s business strategy, processes, services, roadmap and the context in which the business operates. He demonstrates up-to-date expertise in information systems and applies this to the development, execution and improvement of action plans by providing advice and guidance to others in the application of information and best practices.</w:t>
            </w:r>
          </w:p>
          <w:p w:rsidR="007751BF" w:rsidRPr="007751BF" w:rsidRDefault="007751BF" w:rsidP="007751BF">
            <w:pPr>
              <w:spacing w:line="338" w:lineRule="exact"/>
              <w:rPr>
                <w:rFonts w:eastAsia="Times New Roman"/>
                <w:sz w:val="22"/>
              </w:rPr>
            </w:pPr>
          </w:p>
          <w:p w:rsidR="007751BF" w:rsidRPr="007751BF" w:rsidRDefault="007751BF" w:rsidP="007751BF">
            <w:pPr>
              <w:spacing w:line="265" w:lineRule="auto"/>
              <w:ind w:left="160"/>
              <w:jc w:val="both"/>
              <w:rPr>
                <w:sz w:val="22"/>
              </w:rPr>
            </w:pPr>
            <w:r w:rsidRPr="007751BF">
              <w:rPr>
                <w:sz w:val="22"/>
              </w:rPr>
              <w:t>He Manages customer relationships and expectations by developing a communication process to keep others up to date on project results. He leads and participates in multiple projects by completing and updating project documentation; managing project scope; adjusting schedules when necessary; determining daily priorities; ensuring efficient and on-time delivery of project tasks and milestones; following proper escalation paths and managing customer and supplier relationships.</w:t>
            </w:r>
          </w:p>
          <w:p w:rsidR="007751BF" w:rsidRPr="007751BF" w:rsidRDefault="007751BF" w:rsidP="007751BF">
            <w:pPr>
              <w:spacing w:line="337" w:lineRule="exact"/>
              <w:rPr>
                <w:rFonts w:eastAsia="Times New Roman"/>
                <w:sz w:val="22"/>
              </w:rPr>
            </w:pPr>
          </w:p>
          <w:p w:rsidR="00C85A60" w:rsidRPr="007751BF" w:rsidRDefault="007751BF" w:rsidP="007751BF">
            <w:pPr>
              <w:spacing w:line="261" w:lineRule="auto"/>
              <w:ind w:left="160" w:right="20"/>
              <w:jc w:val="both"/>
              <w:rPr>
                <w:sz w:val="22"/>
              </w:rPr>
            </w:pPr>
            <w:r w:rsidRPr="007751BF">
              <w:rPr>
                <w:sz w:val="22"/>
              </w:rPr>
              <w:t>He also provides and supports the implementation of business solutions by building relationships and partnerships with key stakeholders; identifying business needs; determining and carrying out necessary processes and practices; monitoring</w:t>
            </w:r>
            <w:bookmarkStart w:id="1" w:name="page2"/>
            <w:bookmarkEnd w:id="1"/>
            <w:r w:rsidRPr="007751BF">
              <w:rPr>
                <w:sz w:val="22"/>
              </w:rPr>
              <w:t xml:space="preserve"> progress and results; recognizing and capitalizing on improvement opportunities; and adapting to competing demands, organizational changes and new responsibilities. He is guided by system theory and approach every problem and opportunity in this perspective of people, processes, context or environment and technology. SOA principles of re-use as well as design think are strictly adhered to.</w:t>
            </w:r>
          </w:p>
          <w:p w:rsidR="00AE3C10" w:rsidRPr="00874383" w:rsidRDefault="00AE3C10" w:rsidP="00DA14E2">
            <w:pPr>
              <w:spacing w:line="240" w:lineRule="auto"/>
              <w:rPr>
                <w:rFonts w:eastAsia="Times New Roman" w:cs="Times New Roman"/>
              </w:rPr>
            </w:pPr>
          </w:p>
        </w:tc>
      </w:tr>
      <w:bookmarkEnd w:id="0"/>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7751BF" w:rsidP="00252AD0">
            <w:pPr>
              <w:rPr>
                <w:rFonts w:asciiTheme="minorHAnsi" w:hAnsiTheme="minorHAnsi"/>
                <w:color w:val="auto"/>
                <w:szCs w:val="20"/>
              </w:rPr>
            </w:pPr>
            <w:r>
              <w:rPr>
                <w:rFonts w:asciiTheme="minorHAnsi" w:hAnsiTheme="minorHAnsi"/>
                <w:color w:val="auto"/>
                <w:szCs w:val="20"/>
              </w:rPr>
              <w:t>BIS Information Science</w:t>
            </w:r>
          </w:p>
        </w:tc>
        <w:tc>
          <w:tcPr>
            <w:tcW w:w="2084" w:type="pct"/>
            <w:tcMar>
              <w:top w:w="85" w:type="dxa"/>
              <w:bottom w:w="85" w:type="dxa"/>
            </w:tcMar>
            <w:vAlign w:val="center"/>
          </w:tcPr>
          <w:p w:rsidR="00C85A60" w:rsidRPr="0087463D" w:rsidRDefault="007751BF" w:rsidP="00252AD0">
            <w:pPr>
              <w:rPr>
                <w:rFonts w:asciiTheme="minorHAnsi" w:hAnsiTheme="minorHAnsi"/>
                <w:color w:val="auto"/>
                <w:szCs w:val="20"/>
              </w:rPr>
            </w:pPr>
            <w:r>
              <w:rPr>
                <w:rFonts w:asciiTheme="minorHAnsi" w:hAnsiTheme="minorHAnsi"/>
                <w:color w:val="auto"/>
                <w:szCs w:val="20"/>
              </w:rPr>
              <w:t>University of Pretoria</w:t>
            </w:r>
          </w:p>
        </w:tc>
        <w:tc>
          <w:tcPr>
            <w:tcW w:w="556" w:type="pct"/>
            <w:shd w:val="clear" w:color="auto" w:fill="FFFFFF" w:themeFill="background1"/>
            <w:vAlign w:val="center"/>
          </w:tcPr>
          <w:p w:rsidR="00C85A60" w:rsidRPr="0087463D" w:rsidRDefault="007751BF" w:rsidP="00252AD0">
            <w:pPr>
              <w:rPr>
                <w:rFonts w:asciiTheme="minorHAnsi" w:hAnsiTheme="minorHAnsi"/>
                <w:color w:val="auto"/>
                <w:szCs w:val="20"/>
              </w:rPr>
            </w:pPr>
            <w:r>
              <w:rPr>
                <w:rFonts w:asciiTheme="minorHAnsi" w:hAnsiTheme="minorHAnsi"/>
                <w:color w:val="auto"/>
                <w:szCs w:val="20"/>
              </w:rPr>
              <w:t>2007</w:t>
            </w:r>
          </w:p>
        </w:tc>
      </w:tr>
      <w:tr w:rsidR="00C85A60" w:rsidRPr="00874383" w:rsidTr="00DA14E2">
        <w:trPr>
          <w:trHeight w:val="397"/>
        </w:trPr>
        <w:tc>
          <w:tcPr>
            <w:tcW w:w="2360" w:type="pct"/>
            <w:vAlign w:val="center"/>
          </w:tcPr>
          <w:p w:rsidR="00C85A60" w:rsidRPr="0087463D" w:rsidRDefault="007751BF" w:rsidP="0087463D">
            <w:pPr>
              <w:rPr>
                <w:rFonts w:asciiTheme="minorHAnsi" w:eastAsia="Calibri" w:hAnsiTheme="minorHAnsi"/>
                <w:color w:val="auto"/>
                <w:szCs w:val="20"/>
              </w:rPr>
            </w:pPr>
            <w:r>
              <w:rPr>
                <w:rFonts w:asciiTheme="minorHAnsi" w:eastAsia="Calibri" w:hAnsiTheme="minorHAnsi"/>
                <w:color w:val="auto"/>
                <w:szCs w:val="20"/>
              </w:rPr>
              <w:t>Matric</w:t>
            </w:r>
          </w:p>
        </w:tc>
        <w:tc>
          <w:tcPr>
            <w:tcW w:w="2084" w:type="pct"/>
            <w:tcMar>
              <w:top w:w="85" w:type="dxa"/>
              <w:bottom w:w="85" w:type="dxa"/>
            </w:tcMar>
            <w:vAlign w:val="center"/>
          </w:tcPr>
          <w:p w:rsidR="00C85A60" w:rsidRPr="0087463D" w:rsidRDefault="000278D3" w:rsidP="00252AD0">
            <w:pPr>
              <w:rPr>
                <w:rFonts w:asciiTheme="minorHAnsi" w:hAnsiTheme="minorHAnsi"/>
                <w:color w:val="auto"/>
                <w:szCs w:val="20"/>
              </w:rPr>
            </w:pPr>
            <w:proofErr w:type="spellStart"/>
            <w:r>
              <w:rPr>
                <w:rFonts w:asciiTheme="minorHAnsi" w:hAnsiTheme="minorHAnsi"/>
                <w:color w:val="auto"/>
                <w:szCs w:val="20"/>
              </w:rPr>
              <w:t>Rakgotso</w:t>
            </w:r>
            <w:proofErr w:type="spellEnd"/>
            <w:r>
              <w:rPr>
                <w:rFonts w:asciiTheme="minorHAnsi" w:hAnsiTheme="minorHAnsi"/>
                <w:color w:val="auto"/>
                <w:szCs w:val="20"/>
              </w:rPr>
              <w:t xml:space="preserve"> Secondary School</w:t>
            </w:r>
            <w:bookmarkStart w:id="3" w:name="_GoBack"/>
            <w:bookmarkEnd w:id="3"/>
          </w:p>
        </w:tc>
        <w:tc>
          <w:tcPr>
            <w:tcW w:w="556" w:type="pct"/>
            <w:vAlign w:val="center"/>
          </w:tcPr>
          <w:p w:rsidR="00C85A60" w:rsidRPr="0087463D" w:rsidRDefault="007751BF" w:rsidP="00252AD0">
            <w:pPr>
              <w:rPr>
                <w:rFonts w:asciiTheme="minorHAnsi" w:hAnsiTheme="minorHAnsi"/>
                <w:color w:val="auto"/>
                <w:szCs w:val="20"/>
              </w:rPr>
            </w:pPr>
            <w:r>
              <w:rPr>
                <w:rFonts w:asciiTheme="minorHAnsi" w:hAnsiTheme="minorHAnsi"/>
                <w:color w:val="auto"/>
                <w:szCs w:val="20"/>
              </w:rPr>
              <w:t>2001</w:t>
            </w:r>
          </w:p>
        </w:tc>
      </w:tr>
      <w:bookmarkEnd w:id="2"/>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7751BF" w:rsidRPr="007751BF" w:rsidRDefault="007751BF" w:rsidP="007751BF">
            <w:pPr>
              <w:numPr>
                <w:ilvl w:val="0"/>
                <w:numId w:val="43"/>
              </w:numPr>
              <w:tabs>
                <w:tab w:val="left" w:pos="1100"/>
              </w:tabs>
              <w:spacing w:line="0" w:lineRule="atLeast"/>
              <w:rPr>
                <w:rFonts w:eastAsia="Arial"/>
                <w:sz w:val="22"/>
              </w:rPr>
            </w:pPr>
            <w:proofErr w:type="spellStart"/>
            <w:r w:rsidRPr="007751BF">
              <w:rPr>
                <w:rFonts w:eastAsia="Arial"/>
                <w:sz w:val="22"/>
              </w:rPr>
              <w:t>OnBase</w:t>
            </w:r>
            <w:proofErr w:type="spellEnd"/>
            <w:r w:rsidRPr="007751BF">
              <w:rPr>
                <w:rFonts w:eastAsia="Arial"/>
                <w:sz w:val="22"/>
              </w:rPr>
              <w:t xml:space="preserve"> Certified  </w:t>
            </w:r>
          </w:p>
          <w:p w:rsidR="007751BF" w:rsidRPr="007751BF" w:rsidRDefault="007751BF" w:rsidP="007751BF">
            <w:pPr>
              <w:numPr>
                <w:ilvl w:val="0"/>
                <w:numId w:val="43"/>
              </w:numPr>
              <w:tabs>
                <w:tab w:val="left" w:pos="1100"/>
              </w:tabs>
              <w:spacing w:line="0" w:lineRule="atLeast"/>
              <w:rPr>
                <w:rFonts w:eastAsia="Arial"/>
                <w:sz w:val="22"/>
              </w:rPr>
            </w:pPr>
            <w:r w:rsidRPr="007751BF">
              <w:rPr>
                <w:rFonts w:eastAsia="Arial"/>
                <w:sz w:val="22"/>
              </w:rPr>
              <w:t>ITIL V3</w:t>
            </w:r>
          </w:p>
          <w:p w:rsidR="007751BF" w:rsidRPr="007751BF" w:rsidRDefault="007751BF" w:rsidP="007751BF">
            <w:pPr>
              <w:numPr>
                <w:ilvl w:val="0"/>
                <w:numId w:val="43"/>
              </w:numPr>
              <w:tabs>
                <w:tab w:val="left" w:pos="1100"/>
              </w:tabs>
              <w:spacing w:line="0" w:lineRule="atLeast"/>
              <w:rPr>
                <w:rFonts w:eastAsia="Arial"/>
                <w:sz w:val="22"/>
              </w:rPr>
            </w:pPr>
            <w:r w:rsidRPr="007751BF">
              <w:rPr>
                <w:rFonts w:eastAsia="Arial"/>
                <w:sz w:val="22"/>
              </w:rPr>
              <w:t>Lean Six Sigma</w:t>
            </w:r>
          </w:p>
          <w:p w:rsidR="007751BF" w:rsidRPr="007751BF" w:rsidRDefault="007751BF" w:rsidP="007751BF">
            <w:pPr>
              <w:numPr>
                <w:ilvl w:val="0"/>
                <w:numId w:val="43"/>
              </w:numPr>
              <w:tabs>
                <w:tab w:val="left" w:pos="1100"/>
              </w:tabs>
              <w:spacing w:line="0" w:lineRule="atLeast"/>
              <w:rPr>
                <w:rFonts w:eastAsia="Arial"/>
                <w:sz w:val="22"/>
              </w:rPr>
            </w:pPr>
            <w:r w:rsidRPr="007751BF">
              <w:rPr>
                <w:rFonts w:eastAsia="Arial"/>
                <w:sz w:val="22"/>
              </w:rPr>
              <w:t>Prince 2</w:t>
            </w:r>
          </w:p>
          <w:p w:rsidR="007751BF" w:rsidRPr="007751BF" w:rsidRDefault="007751BF" w:rsidP="007751BF">
            <w:pPr>
              <w:numPr>
                <w:ilvl w:val="0"/>
                <w:numId w:val="43"/>
              </w:numPr>
              <w:tabs>
                <w:tab w:val="left" w:pos="1100"/>
              </w:tabs>
              <w:spacing w:line="0" w:lineRule="atLeast"/>
              <w:rPr>
                <w:rFonts w:eastAsia="Arial"/>
                <w:sz w:val="22"/>
              </w:rPr>
            </w:pPr>
            <w:proofErr w:type="spellStart"/>
            <w:r w:rsidRPr="007751BF">
              <w:rPr>
                <w:rFonts w:eastAsia="Arial"/>
                <w:sz w:val="22"/>
              </w:rPr>
              <w:t>PMIdeas</w:t>
            </w:r>
            <w:proofErr w:type="spellEnd"/>
          </w:p>
          <w:p w:rsidR="007751BF" w:rsidRPr="007751BF" w:rsidRDefault="007751BF" w:rsidP="007751BF">
            <w:pPr>
              <w:numPr>
                <w:ilvl w:val="0"/>
                <w:numId w:val="43"/>
              </w:numPr>
              <w:tabs>
                <w:tab w:val="left" w:pos="1100"/>
              </w:tabs>
              <w:spacing w:line="0" w:lineRule="atLeast"/>
              <w:rPr>
                <w:rFonts w:eastAsia="Arial"/>
                <w:sz w:val="22"/>
              </w:rPr>
            </w:pPr>
            <w:proofErr w:type="spellStart"/>
            <w:r w:rsidRPr="007751BF">
              <w:rPr>
                <w:rFonts w:eastAsia="Arial"/>
                <w:sz w:val="22"/>
              </w:rPr>
              <w:t>Aris</w:t>
            </w:r>
            <w:proofErr w:type="spellEnd"/>
            <w:r w:rsidRPr="007751BF">
              <w:rPr>
                <w:rFonts w:eastAsia="Arial"/>
                <w:sz w:val="22"/>
              </w:rPr>
              <w:t xml:space="preserve"> Business Architect</w:t>
            </w:r>
          </w:p>
          <w:p w:rsidR="007751BF" w:rsidRPr="007751BF" w:rsidRDefault="007751BF" w:rsidP="007751BF">
            <w:pPr>
              <w:numPr>
                <w:ilvl w:val="0"/>
                <w:numId w:val="43"/>
              </w:numPr>
              <w:tabs>
                <w:tab w:val="left" w:pos="1100"/>
              </w:tabs>
              <w:spacing w:line="0" w:lineRule="atLeast"/>
              <w:rPr>
                <w:rFonts w:eastAsia="Arial"/>
                <w:sz w:val="22"/>
              </w:rPr>
            </w:pPr>
            <w:r w:rsidRPr="007751BF">
              <w:rPr>
                <w:rFonts w:eastAsia="Arial"/>
                <w:sz w:val="22"/>
              </w:rPr>
              <w:t>Business Law</w:t>
            </w:r>
          </w:p>
          <w:p w:rsidR="007751BF" w:rsidRPr="007751BF" w:rsidRDefault="007751BF" w:rsidP="007751BF">
            <w:pPr>
              <w:numPr>
                <w:ilvl w:val="0"/>
                <w:numId w:val="43"/>
              </w:numPr>
              <w:tabs>
                <w:tab w:val="left" w:pos="1100"/>
              </w:tabs>
              <w:spacing w:line="0" w:lineRule="atLeast"/>
              <w:rPr>
                <w:rFonts w:eastAsia="Arial"/>
                <w:sz w:val="22"/>
              </w:rPr>
            </w:pPr>
            <w:r w:rsidRPr="007751BF">
              <w:rPr>
                <w:rFonts w:eastAsia="Arial"/>
                <w:sz w:val="22"/>
              </w:rPr>
              <w:t>Web Methods Administrator</w:t>
            </w:r>
          </w:p>
          <w:p w:rsidR="007751BF" w:rsidRPr="007751BF" w:rsidRDefault="007751BF" w:rsidP="007751BF">
            <w:pPr>
              <w:numPr>
                <w:ilvl w:val="0"/>
                <w:numId w:val="43"/>
              </w:numPr>
              <w:tabs>
                <w:tab w:val="left" w:pos="1100"/>
              </w:tabs>
              <w:spacing w:line="0" w:lineRule="atLeast"/>
              <w:rPr>
                <w:rFonts w:eastAsia="Arial"/>
                <w:sz w:val="22"/>
              </w:rPr>
            </w:pPr>
            <w:r w:rsidRPr="007751BF">
              <w:rPr>
                <w:rFonts w:eastAsia="Arial"/>
                <w:sz w:val="22"/>
              </w:rPr>
              <w:t>Web Methods</w:t>
            </w:r>
          </w:p>
          <w:p w:rsidR="0087463D" w:rsidRPr="0087463D" w:rsidRDefault="007751BF" w:rsidP="007751BF">
            <w:pPr>
              <w:spacing w:line="240" w:lineRule="auto"/>
              <w:rPr>
                <w:rFonts w:asciiTheme="minorHAnsi" w:hAnsiTheme="minorHAnsi"/>
                <w:color w:val="auto"/>
                <w:szCs w:val="20"/>
              </w:rPr>
            </w:pPr>
            <w:r w:rsidRPr="007751BF">
              <w:rPr>
                <w:rFonts w:eastAsia="Arial"/>
                <w:sz w:val="22"/>
              </w:rPr>
              <w:t>BPM Web Methods IS</w:t>
            </w: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4"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4B40B7" w:rsidRDefault="00FD5E92" w:rsidP="004B40B7">
            <w:pPr>
              <w:rPr>
                <w:rFonts w:asciiTheme="minorHAnsi" w:hAnsiTheme="minorHAnsi"/>
                <w:color w:val="auto"/>
                <w:szCs w:val="20"/>
              </w:rPr>
            </w:pPr>
            <w:proofErr w:type="spellStart"/>
            <w:r>
              <w:rPr>
                <w:rFonts w:asciiTheme="minorHAnsi" w:hAnsiTheme="minorHAnsi"/>
                <w:color w:val="auto"/>
                <w:szCs w:val="20"/>
              </w:rPr>
              <w:t>Altron</w:t>
            </w:r>
            <w:proofErr w:type="spellEnd"/>
            <w:r>
              <w:rPr>
                <w:rFonts w:asciiTheme="minorHAnsi" w:hAnsiTheme="minorHAnsi"/>
                <w:color w:val="auto"/>
                <w:szCs w:val="20"/>
              </w:rPr>
              <w:t xml:space="preserve"> Health Tech</w:t>
            </w:r>
          </w:p>
        </w:tc>
        <w:tc>
          <w:tcPr>
            <w:tcW w:w="1654" w:type="pct"/>
            <w:vAlign w:val="center"/>
          </w:tcPr>
          <w:p w:rsidR="00C85A60" w:rsidRPr="004B40B7" w:rsidRDefault="007751BF" w:rsidP="004B40B7">
            <w:pPr>
              <w:rPr>
                <w:rFonts w:asciiTheme="minorHAnsi" w:hAnsiTheme="minorHAnsi"/>
                <w:color w:val="auto"/>
              </w:rPr>
            </w:pPr>
            <w:r>
              <w:rPr>
                <w:rFonts w:asciiTheme="minorHAnsi" w:hAnsiTheme="minorHAnsi"/>
                <w:color w:val="auto"/>
              </w:rPr>
              <w:t>Business Analys</w:t>
            </w:r>
            <w:r w:rsidR="00FD5E92">
              <w:rPr>
                <w:rFonts w:asciiTheme="minorHAnsi" w:hAnsiTheme="minorHAnsi"/>
                <w:color w:val="auto"/>
              </w:rPr>
              <w:t>t</w:t>
            </w:r>
          </w:p>
        </w:tc>
        <w:tc>
          <w:tcPr>
            <w:tcW w:w="788" w:type="pct"/>
            <w:tcMar>
              <w:top w:w="85" w:type="dxa"/>
              <w:bottom w:w="85" w:type="dxa"/>
            </w:tcMar>
            <w:vAlign w:val="center"/>
          </w:tcPr>
          <w:p w:rsidR="00C85A60" w:rsidRPr="004B40B7" w:rsidRDefault="00FD5E92" w:rsidP="004B40B7">
            <w:pPr>
              <w:rPr>
                <w:rFonts w:asciiTheme="minorHAnsi" w:hAnsiTheme="minorHAnsi"/>
                <w:color w:val="auto"/>
              </w:rPr>
            </w:pPr>
            <w:r>
              <w:rPr>
                <w:rFonts w:asciiTheme="minorHAnsi" w:hAnsiTheme="minorHAnsi"/>
                <w:color w:val="auto"/>
              </w:rPr>
              <w:t>2022</w:t>
            </w:r>
          </w:p>
        </w:tc>
        <w:tc>
          <w:tcPr>
            <w:tcW w:w="753" w:type="pct"/>
            <w:vAlign w:val="center"/>
          </w:tcPr>
          <w:p w:rsidR="00C85A60" w:rsidRPr="004B40B7" w:rsidRDefault="00FD5E92" w:rsidP="00252AD0">
            <w:pPr>
              <w:rPr>
                <w:rFonts w:asciiTheme="minorHAnsi" w:hAnsiTheme="minorHAnsi"/>
                <w:color w:val="auto"/>
              </w:rPr>
            </w:pPr>
            <w:r>
              <w:rPr>
                <w:rFonts w:asciiTheme="minorHAnsi" w:hAnsiTheme="minorHAnsi"/>
                <w:color w:val="auto"/>
              </w:rPr>
              <w:t>Current</w:t>
            </w:r>
          </w:p>
        </w:tc>
      </w:tr>
      <w:tr w:rsidR="00C85A60" w:rsidRPr="00874383" w:rsidTr="00EB3904">
        <w:trPr>
          <w:trHeight w:val="397"/>
        </w:trPr>
        <w:tc>
          <w:tcPr>
            <w:tcW w:w="1805" w:type="pct"/>
            <w:vAlign w:val="center"/>
          </w:tcPr>
          <w:p w:rsidR="00C85A60" w:rsidRPr="004B40B7" w:rsidRDefault="00FD5E92"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Roche Diagnostics</w:t>
            </w:r>
          </w:p>
        </w:tc>
        <w:tc>
          <w:tcPr>
            <w:tcW w:w="1654" w:type="pct"/>
            <w:vAlign w:val="center"/>
          </w:tcPr>
          <w:p w:rsidR="00C85A60" w:rsidRPr="004B40B7" w:rsidRDefault="00FD5E92"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Business Solution Analyst</w:t>
            </w:r>
          </w:p>
        </w:tc>
        <w:tc>
          <w:tcPr>
            <w:tcW w:w="788" w:type="pct"/>
            <w:tcMar>
              <w:top w:w="85" w:type="dxa"/>
              <w:bottom w:w="85" w:type="dxa"/>
            </w:tcMar>
            <w:vAlign w:val="center"/>
          </w:tcPr>
          <w:p w:rsidR="00C85A60" w:rsidRPr="004B40B7" w:rsidRDefault="00FD5E92" w:rsidP="004B40B7">
            <w:pPr>
              <w:rPr>
                <w:rFonts w:asciiTheme="minorHAnsi" w:hAnsiTheme="minorHAnsi"/>
                <w:color w:val="auto"/>
              </w:rPr>
            </w:pPr>
            <w:r>
              <w:rPr>
                <w:rFonts w:asciiTheme="minorHAnsi" w:hAnsiTheme="minorHAnsi"/>
                <w:color w:val="auto"/>
              </w:rPr>
              <w:t>Feb 2018</w:t>
            </w:r>
          </w:p>
        </w:tc>
        <w:tc>
          <w:tcPr>
            <w:tcW w:w="753" w:type="pct"/>
            <w:vAlign w:val="center"/>
          </w:tcPr>
          <w:p w:rsidR="00C85A60" w:rsidRPr="004B40B7" w:rsidRDefault="00FD5E92" w:rsidP="00252AD0">
            <w:pPr>
              <w:rPr>
                <w:rFonts w:asciiTheme="minorHAnsi" w:hAnsiTheme="minorHAnsi"/>
                <w:color w:val="auto"/>
              </w:rPr>
            </w:pPr>
            <w:r>
              <w:rPr>
                <w:rFonts w:asciiTheme="minorHAnsi" w:hAnsiTheme="minorHAnsi"/>
                <w:color w:val="auto"/>
              </w:rPr>
              <w:t>April 2020</w:t>
            </w:r>
          </w:p>
        </w:tc>
      </w:tr>
      <w:tr w:rsidR="00C85A60" w:rsidRPr="00874383" w:rsidTr="00EB3904">
        <w:trPr>
          <w:trHeight w:val="397"/>
        </w:trPr>
        <w:tc>
          <w:tcPr>
            <w:tcW w:w="1805" w:type="pct"/>
            <w:vAlign w:val="center"/>
          </w:tcPr>
          <w:p w:rsidR="00C85A60" w:rsidRPr="004B40B7" w:rsidRDefault="00FD5E92" w:rsidP="004B40B7">
            <w:pPr>
              <w:rPr>
                <w:rFonts w:asciiTheme="minorHAnsi" w:eastAsia="Calibri" w:hAnsiTheme="minorHAnsi" w:cs="Calibri"/>
                <w:color w:val="auto"/>
                <w:szCs w:val="20"/>
              </w:rPr>
            </w:pPr>
            <w:r>
              <w:rPr>
                <w:rFonts w:asciiTheme="minorHAnsi" w:eastAsia="Calibri" w:hAnsiTheme="minorHAnsi" w:cs="Calibri"/>
                <w:color w:val="auto"/>
                <w:szCs w:val="20"/>
              </w:rPr>
              <w:t>Tracker Connect</w:t>
            </w:r>
          </w:p>
        </w:tc>
        <w:tc>
          <w:tcPr>
            <w:tcW w:w="1654" w:type="pct"/>
            <w:vAlign w:val="center"/>
          </w:tcPr>
          <w:p w:rsidR="00C85A60" w:rsidRPr="004B40B7" w:rsidRDefault="00FD5E92" w:rsidP="00252AD0">
            <w:pPr>
              <w:rPr>
                <w:rFonts w:asciiTheme="minorHAnsi" w:eastAsia="Calibri" w:hAnsiTheme="minorHAnsi" w:cs="Calibri"/>
                <w:color w:val="auto"/>
                <w:szCs w:val="20"/>
              </w:rPr>
            </w:pPr>
            <w:r>
              <w:rPr>
                <w:rFonts w:asciiTheme="minorHAnsi" w:eastAsia="Calibri" w:hAnsiTheme="minorHAnsi" w:cs="Calibri"/>
                <w:color w:val="auto"/>
                <w:szCs w:val="20"/>
              </w:rPr>
              <w:t>Senior Business Analyst</w:t>
            </w:r>
          </w:p>
        </w:tc>
        <w:tc>
          <w:tcPr>
            <w:tcW w:w="788" w:type="pct"/>
            <w:tcMar>
              <w:top w:w="85" w:type="dxa"/>
              <w:bottom w:w="85" w:type="dxa"/>
            </w:tcMar>
            <w:vAlign w:val="center"/>
          </w:tcPr>
          <w:p w:rsidR="00C85A60" w:rsidRPr="004B40B7" w:rsidRDefault="00FD5E92" w:rsidP="004B40B7">
            <w:pPr>
              <w:rPr>
                <w:rFonts w:asciiTheme="minorHAnsi" w:hAnsiTheme="minorHAnsi"/>
                <w:color w:val="auto"/>
              </w:rPr>
            </w:pPr>
            <w:r>
              <w:rPr>
                <w:rFonts w:asciiTheme="minorHAnsi" w:hAnsiTheme="minorHAnsi"/>
                <w:color w:val="auto"/>
              </w:rPr>
              <w:t>May 2015</w:t>
            </w:r>
          </w:p>
        </w:tc>
        <w:tc>
          <w:tcPr>
            <w:tcW w:w="753" w:type="pct"/>
            <w:vAlign w:val="center"/>
          </w:tcPr>
          <w:p w:rsidR="00C85A60" w:rsidRPr="004B40B7" w:rsidRDefault="00FD5E92" w:rsidP="00252AD0">
            <w:pPr>
              <w:rPr>
                <w:rFonts w:asciiTheme="minorHAnsi" w:hAnsiTheme="minorHAnsi"/>
                <w:color w:val="auto"/>
              </w:rPr>
            </w:pPr>
            <w:r>
              <w:rPr>
                <w:rFonts w:asciiTheme="minorHAnsi" w:hAnsiTheme="minorHAnsi"/>
                <w:color w:val="auto"/>
              </w:rPr>
              <w:t>Jan 2018</w:t>
            </w:r>
          </w:p>
        </w:tc>
      </w:tr>
      <w:tr w:rsidR="004B40B7" w:rsidRPr="00874383" w:rsidTr="00EB3904">
        <w:trPr>
          <w:trHeight w:val="397"/>
        </w:trPr>
        <w:tc>
          <w:tcPr>
            <w:tcW w:w="1805" w:type="pct"/>
            <w:vAlign w:val="center"/>
          </w:tcPr>
          <w:p w:rsidR="004B40B7" w:rsidRPr="004B40B7" w:rsidRDefault="00FD5E92"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 xml:space="preserve">Transnet Freight Rail </w:t>
            </w:r>
          </w:p>
        </w:tc>
        <w:tc>
          <w:tcPr>
            <w:tcW w:w="1654" w:type="pct"/>
            <w:vAlign w:val="center"/>
          </w:tcPr>
          <w:p w:rsidR="004B40B7" w:rsidRPr="004B40B7" w:rsidRDefault="00FD5E92"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 xml:space="preserve">Business Analyst </w:t>
            </w:r>
          </w:p>
        </w:tc>
        <w:tc>
          <w:tcPr>
            <w:tcW w:w="788" w:type="pct"/>
            <w:tcMar>
              <w:top w:w="85" w:type="dxa"/>
              <w:bottom w:w="85" w:type="dxa"/>
            </w:tcMar>
            <w:vAlign w:val="center"/>
          </w:tcPr>
          <w:p w:rsidR="004B40B7" w:rsidRPr="004B40B7" w:rsidRDefault="00FD5E92" w:rsidP="004B40B7">
            <w:pPr>
              <w:rPr>
                <w:rFonts w:asciiTheme="minorHAnsi" w:hAnsiTheme="minorHAnsi"/>
                <w:color w:val="auto"/>
              </w:rPr>
            </w:pPr>
            <w:r>
              <w:rPr>
                <w:rFonts w:asciiTheme="minorHAnsi" w:hAnsiTheme="minorHAnsi"/>
                <w:color w:val="auto"/>
              </w:rPr>
              <w:t>Jan 2009</w:t>
            </w:r>
          </w:p>
        </w:tc>
        <w:tc>
          <w:tcPr>
            <w:tcW w:w="753" w:type="pct"/>
            <w:vAlign w:val="center"/>
          </w:tcPr>
          <w:p w:rsidR="004B40B7" w:rsidRPr="004B40B7" w:rsidRDefault="00FD5E92" w:rsidP="00252AD0">
            <w:pPr>
              <w:rPr>
                <w:rFonts w:asciiTheme="minorHAnsi" w:hAnsiTheme="minorHAnsi"/>
                <w:color w:val="auto"/>
              </w:rPr>
            </w:pPr>
            <w:r>
              <w:rPr>
                <w:rFonts w:asciiTheme="minorHAnsi" w:hAnsiTheme="minorHAnsi"/>
                <w:color w:val="auto"/>
              </w:rPr>
              <w:t>April 2015</w:t>
            </w:r>
          </w:p>
        </w:tc>
      </w:tr>
      <w:bookmarkEnd w:id="4"/>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5"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874383" w:rsidRDefault="00991114" w:rsidP="00DA14E2">
            <w:pPr>
              <w:spacing w:before="120"/>
              <w:rPr>
                <w:rFonts w:cs="Arial"/>
              </w:rPr>
            </w:pPr>
            <w:r>
              <w:rPr>
                <w:rFonts w:cs="Arial"/>
              </w:rPr>
              <w:t>.Net</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r w:rsidRPr="00874383">
              <w:t>½</w:t>
            </w:r>
          </w:p>
        </w:tc>
      </w:tr>
      <w:tr w:rsidR="00C85A60" w:rsidRPr="00874383" w:rsidTr="00DA14E2">
        <w:trPr>
          <w:trHeight w:val="397"/>
        </w:trPr>
        <w:tc>
          <w:tcPr>
            <w:tcW w:w="6658" w:type="dxa"/>
            <w:vAlign w:val="center"/>
          </w:tcPr>
          <w:p w:rsidR="00C85A60" w:rsidRPr="00874383" w:rsidRDefault="00991114" w:rsidP="00DA14E2">
            <w:pPr>
              <w:spacing w:before="120"/>
              <w:rPr>
                <w:rFonts w:cs="Arial"/>
              </w:rPr>
            </w:pPr>
            <w:r>
              <w:rPr>
                <w:rFonts w:cs="Arial"/>
              </w:rPr>
              <w:t>XML</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991114" w:rsidP="00DA14E2">
            <w:pPr>
              <w:jc w:val="center"/>
            </w:pPr>
            <w:r>
              <w:t>7</w:t>
            </w:r>
          </w:p>
        </w:tc>
      </w:tr>
      <w:tr w:rsidR="00C85A60" w:rsidRPr="00874383" w:rsidTr="00DA14E2">
        <w:trPr>
          <w:trHeight w:val="397"/>
        </w:trPr>
        <w:tc>
          <w:tcPr>
            <w:tcW w:w="6658" w:type="dxa"/>
            <w:vAlign w:val="center"/>
          </w:tcPr>
          <w:p w:rsidR="00C85A60" w:rsidRPr="00874383" w:rsidRDefault="00991114" w:rsidP="00DA14E2">
            <w:pPr>
              <w:spacing w:before="120"/>
              <w:rPr>
                <w:rFonts w:cs="Arial"/>
              </w:rPr>
            </w:pPr>
            <w:r>
              <w:rPr>
                <w:rFonts w:cs="Arial"/>
              </w:rPr>
              <w:t>HTML</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991114" w:rsidP="00DA14E2">
            <w:pPr>
              <w:jc w:val="center"/>
            </w:pPr>
            <w:r>
              <w:t>7</w:t>
            </w:r>
          </w:p>
        </w:tc>
      </w:tr>
      <w:tr w:rsidR="00C85A60" w:rsidRPr="00874383" w:rsidTr="00DA14E2">
        <w:trPr>
          <w:trHeight w:val="397"/>
        </w:trPr>
        <w:tc>
          <w:tcPr>
            <w:tcW w:w="6658" w:type="dxa"/>
            <w:vAlign w:val="center"/>
          </w:tcPr>
          <w:p w:rsidR="00C85A60" w:rsidRPr="00874383" w:rsidRDefault="00991114" w:rsidP="00DA14E2">
            <w:pPr>
              <w:spacing w:before="120"/>
              <w:rPr>
                <w:rFonts w:cs="Arial"/>
              </w:rPr>
            </w:pPr>
            <w:r>
              <w:rPr>
                <w:rFonts w:cs="Arial"/>
              </w:rPr>
              <w:t>JAVA</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991114" w:rsidP="00DA14E2">
            <w:pPr>
              <w:jc w:val="center"/>
            </w:pPr>
            <w:r>
              <w:t>7</w:t>
            </w:r>
          </w:p>
        </w:tc>
      </w:tr>
      <w:tr w:rsidR="00C85A60" w:rsidRPr="00874383" w:rsidTr="00DA14E2">
        <w:trPr>
          <w:trHeight w:val="397"/>
        </w:trPr>
        <w:tc>
          <w:tcPr>
            <w:tcW w:w="6658" w:type="dxa"/>
            <w:vAlign w:val="center"/>
          </w:tcPr>
          <w:p w:rsidR="00C85A60" w:rsidRPr="00874383" w:rsidRDefault="00991114" w:rsidP="00DA14E2">
            <w:pPr>
              <w:spacing w:before="120"/>
              <w:rPr>
                <w:rFonts w:cs="Arial"/>
              </w:rPr>
            </w:pPr>
            <w:r>
              <w:rPr>
                <w:rFonts w:cs="Arial"/>
              </w:rPr>
              <w:t>Web methods as an integration tool</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991114" w:rsidP="00DA14E2">
            <w:pPr>
              <w:jc w:val="center"/>
            </w:pPr>
            <w:r>
              <w:t>7</w:t>
            </w:r>
          </w:p>
        </w:tc>
      </w:tr>
      <w:tr w:rsidR="00C85A60" w:rsidRPr="00874383" w:rsidTr="00DA14E2">
        <w:trPr>
          <w:trHeight w:val="397"/>
        </w:trPr>
        <w:tc>
          <w:tcPr>
            <w:tcW w:w="6658" w:type="dxa"/>
            <w:vAlign w:val="center"/>
          </w:tcPr>
          <w:p w:rsidR="00C85A60" w:rsidRPr="00874383" w:rsidRDefault="00991114" w:rsidP="00DA14E2">
            <w:pPr>
              <w:spacing w:before="120"/>
              <w:rPr>
                <w:rFonts w:cs="Arial"/>
              </w:rPr>
            </w:pPr>
            <w:r>
              <w:rPr>
                <w:rFonts w:cs="Arial"/>
              </w:rPr>
              <w:t>AIRS Architect</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991114" w:rsidP="00DA14E2">
            <w:pPr>
              <w:jc w:val="center"/>
            </w:pPr>
            <w:r>
              <w:t>7</w:t>
            </w:r>
          </w:p>
        </w:tc>
      </w:tr>
      <w:tr w:rsidR="00C85A60" w:rsidRPr="00874383" w:rsidTr="00DA14E2">
        <w:trPr>
          <w:trHeight w:val="397"/>
        </w:trPr>
        <w:tc>
          <w:tcPr>
            <w:tcW w:w="6658" w:type="dxa"/>
            <w:vAlign w:val="center"/>
          </w:tcPr>
          <w:p w:rsidR="00C85A60" w:rsidRPr="00874383" w:rsidRDefault="00991114" w:rsidP="00DA14E2">
            <w:pPr>
              <w:spacing w:before="120"/>
              <w:rPr>
                <w:rFonts w:cs="Arial"/>
              </w:rPr>
            </w:pPr>
            <w:r>
              <w:rPr>
                <w:rFonts w:cs="Arial"/>
              </w:rPr>
              <w:t>Power Designer</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991114" w:rsidP="00DA14E2">
            <w:pPr>
              <w:jc w:val="center"/>
            </w:pPr>
            <w:r>
              <w:t>7</w:t>
            </w:r>
          </w:p>
        </w:tc>
      </w:tr>
      <w:tr w:rsidR="00991114" w:rsidRPr="00874383" w:rsidTr="00DA14E2">
        <w:trPr>
          <w:trHeight w:val="397"/>
        </w:trPr>
        <w:tc>
          <w:tcPr>
            <w:tcW w:w="6658" w:type="dxa"/>
            <w:vAlign w:val="center"/>
          </w:tcPr>
          <w:p w:rsidR="00991114" w:rsidRPr="00874383" w:rsidRDefault="00991114" w:rsidP="00DA14E2">
            <w:pPr>
              <w:spacing w:before="120"/>
              <w:rPr>
                <w:rFonts w:cs="Arial"/>
              </w:rPr>
            </w:pPr>
            <w:r>
              <w:rPr>
                <w:rFonts w:cs="Arial"/>
              </w:rPr>
              <w:t>SQL Designer</w:t>
            </w:r>
          </w:p>
        </w:tc>
        <w:tc>
          <w:tcPr>
            <w:tcW w:w="1204" w:type="dxa"/>
            <w:tcMar>
              <w:top w:w="85" w:type="dxa"/>
              <w:bottom w:w="85" w:type="dxa"/>
            </w:tcMar>
            <w:vAlign w:val="center"/>
          </w:tcPr>
          <w:p w:rsidR="00991114" w:rsidRPr="00874383" w:rsidRDefault="00991114" w:rsidP="00DA14E2">
            <w:pPr>
              <w:jc w:val="center"/>
            </w:pPr>
          </w:p>
        </w:tc>
        <w:tc>
          <w:tcPr>
            <w:tcW w:w="1205" w:type="dxa"/>
            <w:vAlign w:val="center"/>
          </w:tcPr>
          <w:p w:rsidR="00991114" w:rsidRPr="00874383" w:rsidRDefault="00991114" w:rsidP="00DA14E2">
            <w:pPr>
              <w:jc w:val="center"/>
            </w:pPr>
            <w:r>
              <w:t>7</w:t>
            </w:r>
          </w:p>
        </w:tc>
      </w:tr>
      <w:bookmarkEnd w:id="5"/>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FD5E92" w:rsidP="00BA018A">
            <w:proofErr w:type="spellStart"/>
            <w:r>
              <w:t>Altron</w:t>
            </w:r>
            <w:proofErr w:type="spellEnd"/>
            <w:r>
              <w:t xml:space="preserve"> Health Tech</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FD5E92" w:rsidP="00DA14E2">
            <w:r>
              <w:t>Business Analyst</w:t>
            </w:r>
          </w:p>
        </w:tc>
        <w:tc>
          <w:tcPr>
            <w:tcW w:w="914" w:type="pct"/>
            <w:vAlign w:val="center"/>
          </w:tcPr>
          <w:p w:rsidR="00C85A60" w:rsidRPr="00874383" w:rsidRDefault="00FD5E92" w:rsidP="00DA14E2">
            <w:r>
              <w:t>2020</w:t>
            </w:r>
          </w:p>
        </w:tc>
        <w:tc>
          <w:tcPr>
            <w:tcW w:w="846" w:type="pct"/>
            <w:vAlign w:val="center"/>
          </w:tcPr>
          <w:p w:rsidR="00C85A60" w:rsidRPr="00874383" w:rsidRDefault="00FD5E92" w:rsidP="00DA14E2">
            <w:r>
              <w:t>Current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FD5E92" w:rsidRPr="00FD5E92" w:rsidRDefault="00FD5E92" w:rsidP="00FD5E92">
            <w:pPr>
              <w:numPr>
                <w:ilvl w:val="0"/>
                <w:numId w:val="44"/>
              </w:numPr>
              <w:spacing w:line="0" w:lineRule="atLeast"/>
              <w:rPr>
                <w:bCs/>
                <w:sz w:val="22"/>
              </w:rPr>
            </w:pPr>
            <w:r w:rsidRPr="00FD5E92">
              <w:rPr>
                <w:bCs/>
                <w:sz w:val="22"/>
              </w:rPr>
              <w:t>Met with stakeholders to establish favourable business relationships and support mutually beneficial interests.</w:t>
            </w:r>
          </w:p>
          <w:p w:rsidR="00FD5E92" w:rsidRPr="00FD5E92" w:rsidRDefault="00FD5E92" w:rsidP="00FD5E92">
            <w:pPr>
              <w:numPr>
                <w:ilvl w:val="0"/>
                <w:numId w:val="44"/>
              </w:numPr>
              <w:spacing w:line="0" w:lineRule="atLeast"/>
              <w:rPr>
                <w:bCs/>
                <w:sz w:val="22"/>
              </w:rPr>
            </w:pPr>
            <w:r w:rsidRPr="00FD5E92">
              <w:rPr>
                <w:bCs/>
                <w:sz w:val="22"/>
              </w:rPr>
              <w:t>Applied honed problem-solving skills to analyse and resolve issues affecting business operations and goal achievement.</w:t>
            </w:r>
          </w:p>
          <w:p w:rsidR="00FD5E92" w:rsidRPr="00FD5E92" w:rsidRDefault="00FD5E92" w:rsidP="00FD5E92">
            <w:pPr>
              <w:numPr>
                <w:ilvl w:val="0"/>
                <w:numId w:val="44"/>
              </w:numPr>
              <w:spacing w:line="0" w:lineRule="atLeast"/>
              <w:rPr>
                <w:bCs/>
                <w:sz w:val="22"/>
              </w:rPr>
            </w:pPr>
            <w:r w:rsidRPr="00FD5E92">
              <w:rPr>
                <w:bCs/>
                <w:sz w:val="22"/>
              </w:rPr>
              <w:t>Analysed key aspects of business to evaluate factors driving results and summarized into presentations.</w:t>
            </w:r>
          </w:p>
          <w:p w:rsidR="00FD5E92" w:rsidRPr="00FD5E92" w:rsidRDefault="00FD5E92" w:rsidP="00FD5E92">
            <w:pPr>
              <w:numPr>
                <w:ilvl w:val="0"/>
                <w:numId w:val="44"/>
              </w:numPr>
              <w:spacing w:line="0" w:lineRule="atLeast"/>
              <w:rPr>
                <w:bCs/>
                <w:sz w:val="22"/>
              </w:rPr>
            </w:pPr>
            <w:r w:rsidRPr="00FD5E92">
              <w:rPr>
                <w:bCs/>
                <w:sz w:val="22"/>
              </w:rPr>
              <w:t>Improved business direction by prioritizing customers and implementing changes based on collected feedback.</w:t>
            </w:r>
          </w:p>
          <w:p w:rsidR="00FD5E92" w:rsidRPr="00FD5E92" w:rsidRDefault="00FD5E92" w:rsidP="00FD5E92">
            <w:pPr>
              <w:numPr>
                <w:ilvl w:val="0"/>
                <w:numId w:val="44"/>
              </w:numPr>
              <w:spacing w:line="0" w:lineRule="atLeast"/>
              <w:rPr>
                <w:bCs/>
                <w:sz w:val="22"/>
              </w:rPr>
            </w:pPr>
            <w:r w:rsidRPr="00FD5E92">
              <w:rPr>
                <w:bCs/>
                <w:sz w:val="22"/>
              </w:rPr>
              <w:t>Led cross-functional teams to analyse and understand enterprise-wide operational impacts and opportunities of technology changes.</w:t>
            </w:r>
          </w:p>
          <w:p w:rsidR="00FD5E92" w:rsidRPr="00FD5E92" w:rsidRDefault="00FD5E92" w:rsidP="00FD5E92">
            <w:pPr>
              <w:numPr>
                <w:ilvl w:val="0"/>
                <w:numId w:val="44"/>
              </w:numPr>
              <w:spacing w:line="0" w:lineRule="atLeast"/>
              <w:rPr>
                <w:bCs/>
                <w:sz w:val="22"/>
              </w:rPr>
            </w:pPr>
            <w:r w:rsidRPr="00FD5E92">
              <w:rPr>
                <w:bCs/>
                <w:sz w:val="22"/>
              </w:rPr>
              <w:t>Conducted interviews with key business users to collect information on business processes and user requirements.</w:t>
            </w:r>
          </w:p>
          <w:p w:rsidR="00FD5E92" w:rsidRPr="00FD5E92" w:rsidRDefault="00FD5E92" w:rsidP="00FD5E92">
            <w:pPr>
              <w:numPr>
                <w:ilvl w:val="0"/>
                <w:numId w:val="44"/>
              </w:numPr>
              <w:spacing w:line="0" w:lineRule="atLeast"/>
              <w:rPr>
                <w:bCs/>
                <w:sz w:val="22"/>
              </w:rPr>
            </w:pPr>
            <w:r w:rsidRPr="00FD5E92">
              <w:rPr>
                <w:bCs/>
                <w:sz w:val="22"/>
              </w:rPr>
              <w:t>Derived conceptual designs from business objectives to deliver software and applications according to specifications for usability, performance and functionality.</w:t>
            </w:r>
          </w:p>
          <w:p w:rsidR="00FD5E92" w:rsidRPr="00FD5E92" w:rsidRDefault="00FD5E92" w:rsidP="00FD5E92">
            <w:pPr>
              <w:numPr>
                <w:ilvl w:val="0"/>
                <w:numId w:val="44"/>
              </w:numPr>
              <w:spacing w:line="0" w:lineRule="atLeast"/>
              <w:rPr>
                <w:bCs/>
                <w:sz w:val="22"/>
              </w:rPr>
            </w:pPr>
            <w:r w:rsidRPr="00FD5E92">
              <w:rPr>
                <w:bCs/>
                <w:sz w:val="22"/>
              </w:rPr>
              <w:t>Assigned tasks to associates, staffed projects and updated all involved parties to enhance optimal business flow.</w:t>
            </w:r>
          </w:p>
          <w:p w:rsidR="00FD5E92" w:rsidRPr="00FD5E92" w:rsidRDefault="00FD5E92" w:rsidP="00FD5E92">
            <w:pPr>
              <w:numPr>
                <w:ilvl w:val="0"/>
                <w:numId w:val="44"/>
              </w:numPr>
              <w:spacing w:line="0" w:lineRule="atLeast"/>
              <w:rPr>
                <w:bCs/>
                <w:sz w:val="22"/>
              </w:rPr>
            </w:pPr>
            <w:r w:rsidRPr="00FD5E92">
              <w:rPr>
                <w:bCs/>
                <w:sz w:val="22"/>
              </w:rPr>
              <w:t>Assessed impact of current business processes on users, stakeholders, and evaluated potential areas for improvement.</w:t>
            </w:r>
          </w:p>
          <w:p w:rsidR="00FD5E92" w:rsidRPr="00FD5E92" w:rsidRDefault="00FD5E92" w:rsidP="00FD5E92">
            <w:pPr>
              <w:numPr>
                <w:ilvl w:val="0"/>
                <w:numId w:val="44"/>
              </w:numPr>
              <w:spacing w:line="0" w:lineRule="atLeast"/>
              <w:rPr>
                <w:bCs/>
                <w:sz w:val="22"/>
              </w:rPr>
            </w:pPr>
            <w:r w:rsidRPr="00FD5E92">
              <w:rPr>
                <w:bCs/>
                <w:sz w:val="22"/>
              </w:rPr>
              <w:t>Identified process inefficiencies through gap analysis and outlined sensible solutions.</w:t>
            </w:r>
          </w:p>
          <w:p w:rsidR="00FD5E92" w:rsidRPr="00FD5E92" w:rsidRDefault="00FD5E92" w:rsidP="00FD5E92">
            <w:pPr>
              <w:numPr>
                <w:ilvl w:val="0"/>
                <w:numId w:val="44"/>
              </w:numPr>
              <w:spacing w:line="0" w:lineRule="atLeast"/>
              <w:rPr>
                <w:bCs/>
                <w:sz w:val="22"/>
              </w:rPr>
            </w:pPr>
            <w:r w:rsidRPr="00FD5E92">
              <w:rPr>
                <w:bCs/>
                <w:sz w:val="22"/>
              </w:rPr>
              <w:t>Worked one-on-one with clients to improve FRS specifications.</w:t>
            </w:r>
          </w:p>
          <w:p w:rsidR="00BA018A" w:rsidRPr="00FD5E92" w:rsidRDefault="00FD5E92" w:rsidP="00FD5E92">
            <w:pPr>
              <w:autoSpaceDE w:val="0"/>
              <w:autoSpaceDN w:val="0"/>
              <w:adjustRightInd w:val="0"/>
              <w:spacing w:line="240" w:lineRule="auto"/>
              <w:rPr>
                <w:rFonts w:asciiTheme="minorHAnsi" w:hAnsiTheme="minorHAnsi" w:cs="TimesNewRomanPSMT"/>
                <w:color w:val="auto"/>
                <w:szCs w:val="20"/>
                <w:lang w:val="en-ZA"/>
              </w:rPr>
            </w:pPr>
            <w:r w:rsidRPr="00FD5E92">
              <w:rPr>
                <w:bCs/>
                <w:sz w:val="22"/>
              </w:rPr>
              <w:t>Surveyed clients to ascertain requirements and expectations for product and service.</w:t>
            </w: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FD5E92" w:rsidP="00DA14E2">
            <w:r>
              <w:t>Roche Diagnostics</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FD5E92" w:rsidP="00DA14E2">
            <w:r>
              <w:t>Business Solution Analyst</w:t>
            </w:r>
          </w:p>
        </w:tc>
        <w:tc>
          <w:tcPr>
            <w:tcW w:w="916" w:type="pct"/>
            <w:vAlign w:val="center"/>
          </w:tcPr>
          <w:p w:rsidR="00C85A60" w:rsidRPr="00874383" w:rsidRDefault="00FD5E92" w:rsidP="00DA14E2">
            <w:r>
              <w:t>Feb 2018</w:t>
            </w:r>
          </w:p>
        </w:tc>
        <w:tc>
          <w:tcPr>
            <w:tcW w:w="846" w:type="pct"/>
            <w:vAlign w:val="center"/>
          </w:tcPr>
          <w:p w:rsidR="00C85A60" w:rsidRPr="00874383" w:rsidRDefault="00FD5E92" w:rsidP="00DA14E2">
            <w:r>
              <w:t>April 2020</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FD5E92" w:rsidRPr="00FD5E92" w:rsidRDefault="00FD5E92" w:rsidP="00FD5E92">
            <w:pPr>
              <w:numPr>
                <w:ilvl w:val="0"/>
                <w:numId w:val="44"/>
              </w:numPr>
              <w:spacing w:line="0" w:lineRule="atLeast"/>
              <w:rPr>
                <w:bCs/>
                <w:sz w:val="22"/>
              </w:rPr>
            </w:pPr>
            <w:r w:rsidRPr="00FD5E92">
              <w:rPr>
                <w:bCs/>
                <w:sz w:val="22"/>
              </w:rPr>
              <w:t xml:space="preserve">Currently a Business Solution Analyst looking after CRM applications, content management, SharePoint, </w:t>
            </w:r>
            <w:proofErr w:type="spellStart"/>
            <w:r w:rsidRPr="00FD5E92">
              <w:rPr>
                <w:bCs/>
                <w:sz w:val="22"/>
              </w:rPr>
              <w:t>OnBase</w:t>
            </w:r>
            <w:proofErr w:type="spellEnd"/>
            <w:r w:rsidRPr="00FD5E92">
              <w:rPr>
                <w:bCs/>
                <w:sz w:val="22"/>
              </w:rPr>
              <w:t>, Nintex workflow</w:t>
            </w:r>
          </w:p>
          <w:p w:rsidR="00FD5E92" w:rsidRPr="00FD5E92" w:rsidRDefault="00FD5E92" w:rsidP="00FD5E92">
            <w:pPr>
              <w:numPr>
                <w:ilvl w:val="0"/>
                <w:numId w:val="44"/>
              </w:numPr>
              <w:spacing w:line="0" w:lineRule="atLeast"/>
              <w:rPr>
                <w:bCs/>
                <w:sz w:val="22"/>
              </w:rPr>
            </w:pPr>
            <w:r w:rsidRPr="00FD5E92">
              <w:rPr>
                <w:bCs/>
                <w:sz w:val="22"/>
              </w:rPr>
              <w:lastRenderedPageBreak/>
              <w:t>He elicits requirements, designs, testing, project management, process management, system support</w:t>
            </w:r>
            <w:r w:rsidRPr="00FD5E92">
              <w:rPr>
                <w:bCs/>
                <w:sz w:val="22"/>
              </w:rPr>
              <w:tab/>
            </w:r>
          </w:p>
          <w:p w:rsidR="00FD5E92" w:rsidRPr="00FD5E92" w:rsidRDefault="00FD5E92" w:rsidP="00FD5E92">
            <w:pPr>
              <w:numPr>
                <w:ilvl w:val="0"/>
                <w:numId w:val="44"/>
              </w:numPr>
              <w:spacing w:line="0" w:lineRule="atLeast"/>
              <w:rPr>
                <w:bCs/>
                <w:sz w:val="22"/>
              </w:rPr>
            </w:pPr>
            <w:r w:rsidRPr="00FD5E92">
              <w:rPr>
                <w:bCs/>
                <w:sz w:val="22"/>
              </w:rPr>
              <w:t>He uses Agile, TOGAF, Waterfall and Prince2, UML, BPMN as methodologies</w:t>
            </w:r>
          </w:p>
          <w:p w:rsidR="00FD5E92" w:rsidRPr="00FD5E92" w:rsidRDefault="00FD5E92" w:rsidP="00FD5E92">
            <w:pPr>
              <w:numPr>
                <w:ilvl w:val="0"/>
                <w:numId w:val="44"/>
              </w:numPr>
              <w:spacing w:line="0" w:lineRule="atLeast"/>
              <w:rPr>
                <w:bCs/>
                <w:sz w:val="22"/>
              </w:rPr>
            </w:pPr>
            <w:r w:rsidRPr="00FD5E92">
              <w:rPr>
                <w:bCs/>
                <w:sz w:val="22"/>
              </w:rPr>
              <w:t>Develops human, Organisational and value stream aspects of business processes and their transformation</w:t>
            </w:r>
            <w:r w:rsidRPr="00FD5E92">
              <w:rPr>
                <w:bCs/>
                <w:sz w:val="22"/>
              </w:rPr>
              <w:tab/>
            </w:r>
          </w:p>
          <w:p w:rsidR="00FD5E92" w:rsidRPr="00FD5E92" w:rsidRDefault="00FD5E92" w:rsidP="00FD5E92">
            <w:pPr>
              <w:numPr>
                <w:ilvl w:val="0"/>
                <w:numId w:val="44"/>
              </w:numPr>
              <w:spacing w:line="0" w:lineRule="atLeast"/>
              <w:rPr>
                <w:bCs/>
                <w:sz w:val="22"/>
              </w:rPr>
            </w:pPr>
            <w:r w:rsidRPr="00FD5E92">
              <w:rPr>
                <w:bCs/>
                <w:sz w:val="22"/>
              </w:rPr>
              <w:t>Design, test and train, implement, maintain and enhance automated business Processes</w:t>
            </w:r>
            <w:r w:rsidRPr="00FD5E92">
              <w:rPr>
                <w:bCs/>
                <w:sz w:val="22"/>
              </w:rPr>
              <w:tab/>
            </w:r>
          </w:p>
          <w:p w:rsidR="00FD5E92" w:rsidRPr="00FD5E92" w:rsidRDefault="00FD5E92" w:rsidP="00FD5E92">
            <w:pPr>
              <w:numPr>
                <w:ilvl w:val="0"/>
                <w:numId w:val="44"/>
              </w:numPr>
              <w:spacing w:line="0" w:lineRule="atLeast"/>
              <w:rPr>
                <w:bCs/>
                <w:sz w:val="22"/>
              </w:rPr>
            </w:pPr>
            <w:r w:rsidRPr="00FD5E92">
              <w:rPr>
                <w:bCs/>
                <w:sz w:val="22"/>
              </w:rPr>
              <w:t>The processes are continuously improved through lean and six sigma principles</w:t>
            </w:r>
          </w:p>
          <w:p w:rsidR="00FD5E92" w:rsidRPr="00FD5E92" w:rsidRDefault="00FD5E92" w:rsidP="00FD5E92">
            <w:pPr>
              <w:numPr>
                <w:ilvl w:val="0"/>
                <w:numId w:val="44"/>
              </w:numPr>
              <w:spacing w:line="0" w:lineRule="atLeast"/>
              <w:rPr>
                <w:bCs/>
                <w:sz w:val="22"/>
              </w:rPr>
            </w:pPr>
            <w:r w:rsidRPr="00FD5E92">
              <w:rPr>
                <w:bCs/>
                <w:sz w:val="22"/>
              </w:rPr>
              <w:t>He also does user acceptance testing and unit testing</w:t>
            </w:r>
          </w:p>
          <w:p w:rsidR="00FD5E92" w:rsidRPr="00FD5E92" w:rsidRDefault="00FD5E92" w:rsidP="00FD5E92">
            <w:pPr>
              <w:spacing w:line="0" w:lineRule="atLeast"/>
              <w:ind w:firstLine="720"/>
              <w:rPr>
                <w:bCs/>
                <w:sz w:val="22"/>
              </w:rPr>
            </w:pPr>
          </w:p>
          <w:p w:rsidR="00FD5E92" w:rsidRPr="00FD5E92" w:rsidRDefault="00FD5E92" w:rsidP="00FD5E92">
            <w:pPr>
              <w:numPr>
                <w:ilvl w:val="0"/>
                <w:numId w:val="44"/>
              </w:numPr>
              <w:spacing w:line="0" w:lineRule="atLeast"/>
              <w:rPr>
                <w:bCs/>
                <w:sz w:val="22"/>
              </w:rPr>
            </w:pPr>
            <w:r w:rsidRPr="00FD5E92">
              <w:rPr>
                <w:bCs/>
                <w:sz w:val="22"/>
              </w:rPr>
              <w:t xml:space="preserve">Change management is done to ensure that the business is ready for the change </w:t>
            </w:r>
          </w:p>
          <w:p w:rsidR="00FD5E92" w:rsidRPr="00FD5E92" w:rsidRDefault="00FD5E92" w:rsidP="00FD5E92">
            <w:pPr>
              <w:spacing w:line="0" w:lineRule="atLeast"/>
              <w:rPr>
                <w:bCs/>
                <w:sz w:val="22"/>
              </w:rPr>
            </w:pPr>
            <w:r w:rsidRPr="00FD5E92">
              <w:rPr>
                <w:bCs/>
                <w:sz w:val="22"/>
              </w:rPr>
              <w:tab/>
            </w:r>
            <w:r w:rsidRPr="00FD5E92">
              <w:rPr>
                <w:bCs/>
                <w:sz w:val="22"/>
              </w:rPr>
              <w:tab/>
            </w:r>
            <w:r w:rsidRPr="00FD5E92">
              <w:rPr>
                <w:bCs/>
                <w:sz w:val="22"/>
              </w:rPr>
              <w:tab/>
            </w:r>
          </w:p>
          <w:p w:rsidR="00FD5E92" w:rsidRPr="00FD5E92" w:rsidRDefault="00FD5E92" w:rsidP="00FD5E92">
            <w:pPr>
              <w:numPr>
                <w:ilvl w:val="0"/>
                <w:numId w:val="44"/>
              </w:numPr>
              <w:spacing w:line="0" w:lineRule="atLeast"/>
              <w:rPr>
                <w:bCs/>
                <w:sz w:val="22"/>
              </w:rPr>
            </w:pPr>
            <w:r w:rsidRPr="00FD5E92">
              <w:rPr>
                <w:bCs/>
                <w:sz w:val="22"/>
              </w:rPr>
              <w:t>Stakeholder communication on progress of various projects running</w:t>
            </w:r>
          </w:p>
          <w:p w:rsidR="00FD5E92" w:rsidRPr="00FD5E92" w:rsidRDefault="00FD5E92" w:rsidP="00FD5E92">
            <w:pPr>
              <w:numPr>
                <w:ilvl w:val="0"/>
                <w:numId w:val="44"/>
              </w:numPr>
              <w:spacing w:line="0" w:lineRule="atLeast"/>
              <w:rPr>
                <w:bCs/>
                <w:sz w:val="22"/>
              </w:rPr>
            </w:pPr>
            <w:r w:rsidRPr="00FD5E92">
              <w:rPr>
                <w:bCs/>
                <w:sz w:val="22"/>
              </w:rPr>
              <w:t>Workflow Automation specialist</w:t>
            </w:r>
          </w:p>
          <w:p w:rsidR="00FD5E92" w:rsidRPr="00FD5E92" w:rsidRDefault="00FD5E92" w:rsidP="00FD5E92">
            <w:pPr>
              <w:numPr>
                <w:ilvl w:val="0"/>
                <w:numId w:val="44"/>
              </w:numPr>
              <w:spacing w:line="0" w:lineRule="atLeast"/>
              <w:rPr>
                <w:bCs/>
                <w:sz w:val="22"/>
              </w:rPr>
            </w:pPr>
            <w:r w:rsidRPr="00FD5E92">
              <w:rPr>
                <w:bCs/>
                <w:sz w:val="22"/>
              </w:rPr>
              <w:t>Liaise with stakeholders and external Business Partners in Scoping and Solution Approach during Enterprise Planning and Elicitation</w:t>
            </w:r>
          </w:p>
          <w:p w:rsidR="00FD5E92" w:rsidRPr="00FD5E92" w:rsidRDefault="00FD5E92" w:rsidP="00FD5E92">
            <w:pPr>
              <w:numPr>
                <w:ilvl w:val="0"/>
                <w:numId w:val="44"/>
              </w:numPr>
              <w:spacing w:line="0" w:lineRule="atLeast"/>
              <w:rPr>
                <w:bCs/>
                <w:sz w:val="22"/>
              </w:rPr>
            </w:pPr>
            <w:r w:rsidRPr="00FD5E92">
              <w:rPr>
                <w:bCs/>
                <w:sz w:val="22"/>
              </w:rPr>
              <w:t>I manage the Software Acquisition Process and change request in existing software</w:t>
            </w:r>
          </w:p>
          <w:p w:rsidR="00BA018A" w:rsidRPr="00FD5E92" w:rsidRDefault="00BA018A" w:rsidP="00FD5E92">
            <w:pPr>
              <w:spacing w:line="276"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991114" w:rsidP="00DA14E2">
            <w:r>
              <w:t>Position not BA focused while the need is to develop BA capabilities</w:t>
            </w:r>
          </w:p>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991114" w:rsidP="003A6553">
            <w:r>
              <w:t>Tracker Connect</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991114" w:rsidP="00DA14E2">
            <w:r>
              <w:t>Senior Business Analyst</w:t>
            </w:r>
          </w:p>
        </w:tc>
        <w:tc>
          <w:tcPr>
            <w:tcW w:w="916" w:type="pct"/>
            <w:vAlign w:val="center"/>
          </w:tcPr>
          <w:p w:rsidR="00C85A60" w:rsidRPr="00874383" w:rsidRDefault="00991114" w:rsidP="00DA14E2">
            <w:r>
              <w:t>May 2015</w:t>
            </w:r>
          </w:p>
        </w:tc>
        <w:tc>
          <w:tcPr>
            <w:tcW w:w="846" w:type="pct"/>
            <w:vAlign w:val="center"/>
          </w:tcPr>
          <w:p w:rsidR="00C85A60" w:rsidRPr="00874383" w:rsidRDefault="00991114" w:rsidP="00252AD0">
            <w:r>
              <w:t>Jan 2018</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991114" w:rsidRPr="00991114" w:rsidRDefault="00991114" w:rsidP="00991114">
            <w:pPr>
              <w:numPr>
                <w:ilvl w:val="0"/>
                <w:numId w:val="44"/>
              </w:numPr>
              <w:spacing w:line="0" w:lineRule="atLeast"/>
              <w:rPr>
                <w:bCs/>
                <w:sz w:val="22"/>
              </w:rPr>
            </w:pPr>
            <w:r w:rsidRPr="00991114">
              <w:rPr>
                <w:bCs/>
                <w:sz w:val="22"/>
              </w:rPr>
              <w:t>Analysis and Solution Definition</w:t>
            </w:r>
            <w:r w:rsidRPr="00991114">
              <w:rPr>
                <w:bCs/>
                <w:sz w:val="22"/>
              </w:rPr>
              <w:tab/>
            </w:r>
            <w:r w:rsidRPr="00991114">
              <w:rPr>
                <w:bCs/>
                <w:sz w:val="22"/>
              </w:rPr>
              <w:tab/>
            </w:r>
          </w:p>
          <w:p w:rsidR="00991114" w:rsidRPr="00991114" w:rsidRDefault="00991114" w:rsidP="00991114">
            <w:pPr>
              <w:numPr>
                <w:ilvl w:val="0"/>
                <w:numId w:val="44"/>
              </w:numPr>
              <w:spacing w:line="0" w:lineRule="atLeast"/>
              <w:rPr>
                <w:bCs/>
                <w:sz w:val="22"/>
              </w:rPr>
            </w:pPr>
            <w:r w:rsidRPr="00991114">
              <w:rPr>
                <w:bCs/>
                <w:sz w:val="22"/>
              </w:rPr>
              <w:t>Look at understanding the business issues and data challenges of client's</w:t>
            </w:r>
          </w:p>
          <w:p w:rsidR="00991114" w:rsidRPr="00991114" w:rsidRDefault="00991114" w:rsidP="00991114">
            <w:pPr>
              <w:numPr>
                <w:ilvl w:val="0"/>
                <w:numId w:val="44"/>
              </w:numPr>
              <w:spacing w:line="0" w:lineRule="atLeast"/>
              <w:rPr>
                <w:bCs/>
                <w:sz w:val="22"/>
              </w:rPr>
            </w:pPr>
            <w:r w:rsidRPr="00991114">
              <w:rPr>
                <w:bCs/>
                <w:sz w:val="22"/>
              </w:rPr>
              <w:t>organization and industry</w:t>
            </w:r>
          </w:p>
          <w:p w:rsidR="00991114" w:rsidRPr="00991114" w:rsidRDefault="00991114" w:rsidP="00991114">
            <w:pPr>
              <w:numPr>
                <w:ilvl w:val="0"/>
                <w:numId w:val="44"/>
              </w:numPr>
              <w:spacing w:line="0" w:lineRule="atLeast"/>
              <w:rPr>
                <w:bCs/>
                <w:sz w:val="22"/>
              </w:rPr>
            </w:pPr>
            <w:r w:rsidRPr="00991114">
              <w:rPr>
                <w:bCs/>
                <w:sz w:val="22"/>
              </w:rPr>
              <w:t>Identifying client organisation’s strengths and weaknesses and suggests areas of improvement</w:t>
            </w:r>
          </w:p>
          <w:p w:rsidR="00991114" w:rsidRPr="00991114" w:rsidRDefault="00991114" w:rsidP="00991114">
            <w:pPr>
              <w:numPr>
                <w:ilvl w:val="0"/>
                <w:numId w:val="44"/>
              </w:numPr>
              <w:spacing w:line="0" w:lineRule="atLeast"/>
              <w:rPr>
                <w:bCs/>
                <w:sz w:val="22"/>
              </w:rPr>
            </w:pPr>
            <w:r w:rsidRPr="00991114">
              <w:rPr>
                <w:bCs/>
                <w:sz w:val="22"/>
              </w:rPr>
              <w:t>Review and edit requirements, recommendations related to proposed solution</w:t>
            </w:r>
          </w:p>
          <w:p w:rsidR="00991114" w:rsidRPr="00991114" w:rsidRDefault="00991114" w:rsidP="00991114">
            <w:pPr>
              <w:numPr>
                <w:ilvl w:val="0"/>
                <w:numId w:val="44"/>
              </w:numPr>
              <w:spacing w:line="0" w:lineRule="atLeast"/>
              <w:rPr>
                <w:bCs/>
                <w:sz w:val="22"/>
              </w:rPr>
            </w:pPr>
            <w:r w:rsidRPr="00991114">
              <w:rPr>
                <w:bCs/>
                <w:sz w:val="22"/>
              </w:rPr>
              <w:t>Develop functional specifications and system design specifications for client engagements</w:t>
            </w:r>
          </w:p>
          <w:p w:rsidR="00991114" w:rsidRPr="00991114" w:rsidRDefault="00991114" w:rsidP="00991114">
            <w:pPr>
              <w:numPr>
                <w:ilvl w:val="0"/>
                <w:numId w:val="44"/>
              </w:numPr>
              <w:spacing w:line="0" w:lineRule="atLeast"/>
              <w:rPr>
                <w:bCs/>
                <w:sz w:val="22"/>
              </w:rPr>
            </w:pPr>
            <w:r w:rsidRPr="00991114">
              <w:rPr>
                <w:bCs/>
                <w:sz w:val="22"/>
              </w:rPr>
              <w:t>Technical recommendation and testing</w:t>
            </w:r>
          </w:p>
          <w:p w:rsidR="00991114" w:rsidRPr="00991114" w:rsidRDefault="00991114" w:rsidP="00991114">
            <w:pPr>
              <w:numPr>
                <w:ilvl w:val="0"/>
                <w:numId w:val="44"/>
              </w:numPr>
              <w:spacing w:line="0" w:lineRule="atLeast"/>
              <w:rPr>
                <w:bCs/>
                <w:sz w:val="22"/>
              </w:rPr>
            </w:pPr>
            <w:r w:rsidRPr="00991114">
              <w:rPr>
                <w:bCs/>
                <w:sz w:val="22"/>
              </w:rPr>
              <w:t>Coordinate QA and UAT with the testing teams</w:t>
            </w:r>
          </w:p>
          <w:p w:rsidR="00991114" w:rsidRPr="00991114" w:rsidRDefault="00991114" w:rsidP="00991114">
            <w:pPr>
              <w:numPr>
                <w:ilvl w:val="0"/>
                <w:numId w:val="44"/>
              </w:numPr>
              <w:spacing w:line="0" w:lineRule="atLeast"/>
              <w:rPr>
                <w:bCs/>
                <w:sz w:val="22"/>
              </w:rPr>
            </w:pPr>
            <w:r w:rsidRPr="00991114">
              <w:rPr>
                <w:bCs/>
                <w:sz w:val="22"/>
              </w:rPr>
              <w:t>Ensure issues are identified, tracked, reported on and resolved in a timely manner</w:t>
            </w:r>
          </w:p>
          <w:p w:rsidR="00991114" w:rsidRPr="00991114" w:rsidRDefault="00991114" w:rsidP="00991114">
            <w:pPr>
              <w:numPr>
                <w:ilvl w:val="0"/>
                <w:numId w:val="44"/>
              </w:numPr>
              <w:spacing w:line="0" w:lineRule="atLeast"/>
              <w:rPr>
                <w:bCs/>
                <w:sz w:val="22"/>
              </w:rPr>
            </w:pPr>
            <w:r w:rsidRPr="00991114">
              <w:rPr>
                <w:bCs/>
                <w:sz w:val="22"/>
              </w:rPr>
              <w:t>Work with client personnel to identify required changes</w:t>
            </w:r>
          </w:p>
          <w:p w:rsidR="00991114" w:rsidRPr="00991114" w:rsidRDefault="00991114" w:rsidP="00991114">
            <w:pPr>
              <w:numPr>
                <w:ilvl w:val="0"/>
                <w:numId w:val="44"/>
              </w:numPr>
              <w:spacing w:line="0" w:lineRule="atLeast"/>
              <w:rPr>
                <w:bCs/>
                <w:sz w:val="22"/>
              </w:rPr>
            </w:pPr>
            <w:r w:rsidRPr="00991114">
              <w:rPr>
                <w:bCs/>
                <w:sz w:val="22"/>
              </w:rPr>
              <w:t>Communicate needed changes to development team. (e.g. bugs and new requirements)</w:t>
            </w:r>
          </w:p>
          <w:p w:rsidR="00991114" w:rsidRPr="00991114" w:rsidRDefault="00991114" w:rsidP="00991114">
            <w:pPr>
              <w:numPr>
                <w:ilvl w:val="0"/>
                <w:numId w:val="44"/>
              </w:numPr>
              <w:spacing w:line="0" w:lineRule="atLeast"/>
              <w:rPr>
                <w:bCs/>
                <w:sz w:val="22"/>
              </w:rPr>
            </w:pPr>
            <w:r w:rsidRPr="00991114">
              <w:rPr>
                <w:bCs/>
                <w:sz w:val="22"/>
              </w:rPr>
              <w:lastRenderedPageBreak/>
              <w:t>Using Willow as a finance system for day to day operations and Hyphen as a financial planning system</w:t>
            </w:r>
          </w:p>
          <w:p w:rsidR="00991114" w:rsidRPr="00991114" w:rsidRDefault="00991114" w:rsidP="00991114">
            <w:pPr>
              <w:numPr>
                <w:ilvl w:val="0"/>
                <w:numId w:val="44"/>
              </w:numPr>
              <w:spacing w:line="0" w:lineRule="atLeast"/>
              <w:rPr>
                <w:bCs/>
                <w:sz w:val="22"/>
              </w:rPr>
            </w:pPr>
            <w:r w:rsidRPr="00991114">
              <w:rPr>
                <w:bCs/>
                <w:sz w:val="22"/>
              </w:rPr>
              <w:t>Supporting Tracker’s CRM and scheduling system resolving day to day queries and small enhancements</w:t>
            </w:r>
          </w:p>
          <w:p w:rsidR="003A6553" w:rsidRPr="00991114" w:rsidRDefault="003A6553" w:rsidP="00991114">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991114" w:rsidP="00DA14E2">
            <w:r>
              <w:t>Looking for an opportunity to apply my knowledge to other Business sectors</w:t>
            </w:r>
          </w:p>
        </w:tc>
      </w:tr>
    </w:tbl>
    <w:p w:rsidR="00AB1164" w:rsidRDefault="00AB1164" w:rsidP="00C85A60">
      <w:pPr>
        <w:rPr>
          <w:lang w:val="en-ZA"/>
        </w:rPr>
      </w:pPr>
    </w:p>
    <w:p w:rsidR="00991114" w:rsidRDefault="00991114">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991114" w:rsidRPr="00101400" w:rsidTr="00FF2BB9">
        <w:trPr>
          <w:cantSplit/>
          <w:trHeight w:val="454"/>
          <w:jc w:val="right"/>
        </w:trPr>
        <w:tc>
          <w:tcPr>
            <w:tcW w:w="1177" w:type="pct"/>
            <w:vAlign w:val="center"/>
          </w:tcPr>
          <w:p w:rsidR="00991114" w:rsidRPr="00101400" w:rsidRDefault="00991114" w:rsidP="00FF2BB9">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991114" w:rsidRPr="00101400" w:rsidRDefault="00991114" w:rsidP="00FF2BB9">
            <w:pPr>
              <w:spacing w:line="240" w:lineRule="auto"/>
              <w:rPr>
                <w:rFonts w:eastAsiaTheme="minorHAnsi" w:cstheme="minorBidi"/>
                <w:szCs w:val="24"/>
              </w:rPr>
            </w:pPr>
            <w:r>
              <w:rPr>
                <w:rFonts w:eastAsiaTheme="minorHAnsi" w:cstheme="minorBidi"/>
                <w:szCs w:val="24"/>
              </w:rPr>
              <w:t>Transnet Freight Rail</w:t>
            </w:r>
          </w:p>
        </w:tc>
      </w:tr>
      <w:tr w:rsidR="00991114" w:rsidRPr="00101400" w:rsidTr="00FF2BB9">
        <w:trPr>
          <w:cantSplit/>
          <w:trHeight w:val="454"/>
          <w:jc w:val="right"/>
        </w:trPr>
        <w:tc>
          <w:tcPr>
            <w:tcW w:w="3238" w:type="pct"/>
            <w:gridSpan w:val="2"/>
            <w:vAlign w:val="center"/>
          </w:tcPr>
          <w:p w:rsidR="00991114" w:rsidRPr="00101400" w:rsidRDefault="00991114" w:rsidP="00FF2BB9">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991114" w:rsidRPr="00101400" w:rsidRDefault="00991114" w:rsidP="00FF2BB9">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991114" w:rsidRPr="00101400" w:rsidRDefault="00991114" w:rsidP="00FF2BB9">
            <w:pPr>
              <w:spacing w:line="240" w:lineRule="auto"/>
              <w:rPr>
                <w:rFonts w:eastAsiaTheme="minorHAnsi" w:cstheme="minorBidi"/>
                <w:szCs w:val="24"/>
              </w:rPr>
            </w:pPr>
            <w:r w:rsidRPr="00101400">
              <w:rPr>
                <w:rFonts w:eastAsiaTheme="minorHAnsi" w:cstheme="minorBidi"/>
                <w:b/>
                <w:szCs w:val="24"/>
              </w:rPr>
              <w:t>End date</w:t>
            </w:r>
          </w:p>
        </w:tc>
      </w:tr>
      <w:tr w:rsidR="00991114" w:rsidRPr="00101400" w:rsidTr="00FF2BB9">
        <w:trPr>
          <w:cantSplit/>
          <w:trHeight w:val="454"/>
          <w:jc w:val="right"/>
        </w:trPr>
        <w:tc>
          <w:tcPr>
            <w:tcW w:w="3238" w:type="pct"/>
            <w:gridSpan w:val="2"/>
            <w:vAlign w:val="center"/>
          </w:tcPr>
          <w:p w:rsidR="00991114" w:rsidRPr="00101400" w:rsidRDefault="00991114" w:rsidP="00FF2BB9">
            <w:pPr>
              <w:spacing w:line="240" w:lineRule="auto"/>
              <w:rPr>
                <w:rFonts w:eastAsiaTheme="minorHAnsi" w:cstheme="minorBidi"/>
                <w:szCs w:val="24"/>
              </w:rPr>
            </w:pPr>
            <w:r>
              <w:rPr>
                <w:rFonts w:eastAsiaTheme="minorHAnsi" w:cstheme="minorBidi"/>
                <w:szCs w:val="24"/>
              </w:rPr>
              <w:t>Business Analyst</w:t>
            </w:r>
          </w:p>
        </w:tc>
        <w:tc>
          <w:tcPr>
            <w:tcW w:w="916" w:type="pct"/>
            <w:vAlign w:val="center"/>
          </w:tcPr>
          <w:p w:rsidR="00991114" w:rsidRPr="00101400" w:rsidRDefault="00991114" w:rsidP="00FF2BB9">
            <w:pPr>
              <w:spacing w:line="240" w:lineRule="auto"/>
              <w:rPr>
                <w:rFonts w:eastAsiaTheme="minorHAnsi" w:cstheme="minorBidi"/>
                <w:szCs w:val="24"/>
              </w:rPr>
            </w:pPr>
            <w:r>
              <w:rPr>
                <w:rFonts w:eastAsiaTheme="minorHAnsi" w:cstheme="minorBidi"/>
                <w:szCs w:val="24"/>
              </w:rPr>
              <w:t>Jan 2009</w:t>
            </w:r>
          </w:p>
        </w:tc>
        <w:tc>
          <w:tcPr>
            <w:tcW w:w="846" w:type="pct"/>
            <w:vAlign w:val="center"/>
          </w:tcPr>
          <w:p w:rsidR="00991114" w:rsidRPr="00101400" w:rsidRDefault="00991114" w:rsidP="00FF2BB9">
            <w:pPr>
              <w:spacing w:line="240" w:lineRule="auto"/>
              <w:rPr>
                <w:rFonts w:eastAsiaTheme="minorHAnsi" w:cstheme="minorBidi"/>
                <w:szCs w:val="24"/>
              </w:rPr>
            </w:pPr>
            <w:r>
              <w:rPr>
                <w:rFonts w:eastAsiaTheme="minorHAnsi" w:cstheme="minorBidi"/>
                <w:szCs w:val="24"/>
              </w:rPr>
              <w:t>April 2015</w:t>
            </w:r>
          </w:p>
        </w:tc>
      </w:tr>
      <w:tr w:rsidR="00991114" w:rsidRPr="00101400" w:rsidTr="00FF2BB9">
        <w:trPr>
          <w:cantSplit/>
          <w:trHeight w:val="454"/>
          <w:jc w:val="right"/>
        </w:trPr>
        <w:tc>
          <w:tcPr>
            <w:tcW w:w="5000" w:type="pct"/>
            <w:gridSpan w:val="4"/>
            <w:vAlign w:val="center"/>
          </w:tcPr>
          <w:p w:rsidR="00991114" w:rsidRPr="00101400" w:rsidRDefault="00991114" w:rsidP="00FF2BB9">
            <w:pPr>
              <w:spacing w:line="240" w:lineRule="auto"/>
              <w:rPr>
                <w:rFonts w:eastAsiaTheme="minorHAnsi" w:cstheme="minorBidi"/>
                <w:szCs w:val="24"/>
              </w:rPr>
            </w:pPr>
            <w:r w:rsidRPr="00101400">
              <w:rPr>
                <w:rFonts w:eastAsiaTheme="minorHAnsi" w:cstheme="minorBidi"/>
                <w:b/>
                <w:szCs w:val="24"/>
              </w:rPr>
              <w:t>Summary</w:t>
            </w:r>
          </w:p>
        </w:tc>
      </w:tr>
      <w:tr w:rsidR="00991114" w:rsidRPr="00101400" w:rsidTr="00FF2BB9">
        <w:trPr>
          <w:trHeight w:val="454"/>
          <w:jc w:val="right"/>
        </w:trPr>
        <w:tc>
          <w:tcPr>
            <w:tcW w:w="5000" w:type="pct"/>
            <w:gridSpan w:val="4"/>
            <w:tcMar>
              <w:top w:w="284" w:type="dxa"/>
            </w:tcMar>
            <w:vAlign w:val="center"/>
          </w:tcPr>
          <w:p w:rsidR="00991114" w:rsidRPr="00991114" w:rsidRDefault="00991114" w:rsidP="00FF2BB9">
            <w:pPr>
              <w:numPr>
                <w:ilvl w:val="0"/>
                <w:numId w:val="44"/>
              </w:numPr>
              <w:spacing w:line="0" w:lineRule="atLeast"/>
              <w:rPr>
                <w:bCs/>
                <w:sz w:val="22"/>
              </w:rPr>
            </w:pPr>
            <w:r w:rsidRPr="00991114">
              <w:rPr>
                <w:bCs/>
                <w:sz w:val="22"/>
              </w:rPr>
              <w:t>Write and document business requirements and use cases</w:t>
            </w:r>
          </w:p>
          <w:p w:rsidR="00991114" w:rsidRPr="00991114" w:rsidRDefault="00991114" w:rsidP="00FF2BB9">
            <w:pPr>
              <w:numPr>
                <w:ilvl w:val="0"/>
                <w:numId w:val="44"/>
              </w:numPr>
              <w:spacing w:line="0" w:lineRule="atLeast"/>
              <w:rPr>
                <w:bCs/>
                <w:sz w:val="22"/>
              </w:rPr>
            </w:pPr>
            <w:r w:rsidRPr="00991114">
              <w:rPr>
                <w:bCs/>
                <w:sz w:val="22"/>
              </w:rPr>
              <w:t>Write and document a technical specification as well as test cases</w:t>
            </w:r>
          </w:p>
          <w:p w:rsidR="00991114" w:rsidRPr="00991114" w:rsidRDefault="00991114" w:rsidP="00FF2BB9">
            <w:pPr>
              <w:numPr>
                <w:ilvl w:val="0"/>
                <w:numId w:val="44"/>
              </w:numPr>
              <w:spacing w:line="0" w:lineRule="atLeast"/>
              <w:rPr>
                <w:bCs/>
                <w:sz w:val="22"/>
              </w:rPr>
            </w:pPr>
            <w:r w:rsidRPr="00991114">
              <w:rPr>
                <w:bCs/>
                <w:sz w:val="22"/>
              </w:rPr>
              <w:t>Build application and business roadmap using application and systems bricks</w:t>
            </w:r>
          </w:p>
          <w:p w:rsidR="00991114" w:rsidRPr="00991114" w:rsidRDefault="00991114" w:rsidP="00FF2BB9">
            <w:pPr>
              <w:numPr>
                <w:ilvl w:val="0"/>
                <w:numId w:val="44"/>
              </w:numPr>
              <w:spacing w:line="0" w:lineRule="atLeast"/>
              <w:rPr>
                <w:bCs/>
                <w:sz w:val="22"/>
              </w:rPr>
            </w:pPr>
            <w:r w:rsidRPr="00991114">
              <w:rPr>
                <w:bCs/>
                <w:sz w:val="22"/>
              </w:rPr>
              <w:t>Has knowledge in design (this is SOA specific design patterns)</w:t>
            </w:r>
          </w:p>
          <w:p w:rsidR="00991114" w:rsidRPr="00991114" w:rsidRDefault="00991114" w:rsidP="00FF2BB9">
            <w:pPr>
              <w:numPr>
                <w:ilvl w:val="0"/>
                <w:numId w:val="44"/>
              </w:numPr>
              <w:spacing w:line="0" w:lineRule="atLeast"/>
              <w:rPr>
                <w:bCs/>
                <w:sz w:val="22"/>
              </w:rPr>
            </w:pPr>
            <w:r w:rsidRPr="00991114">
              <w:rPr>
                <w:bCs/>
                <w:sz w:val="22"/>
              </w:rPr>
              <w:t>Able to write and scope the project and has complete understanding of the SDLC and various methodologies in use thereof</w:t>
            </w:r>
          </w:p>
          <w:p w:rsidR="00991114" w:rsidRPr="00991114" w:rsidRDefault="00991114" w:rsidP="00FF2BB9">
            <w:pPr>
              <w:numPr>
                <w:ilvl w:val="0"/>
                <w:numId w:val="44"/>
              </w:numPr>
              <w:spacing w:line="0" w:lineRule="atLeast"/>
              <w:rPr>
                <w:bCs/>
                <w:sz w:val="22"/>
              </w:rPr>
            </w:pPr>
            <w:r w:rsidRPr="00991114">
              <w:rPr>
                <w:bCs/>
                <w:sz w:val="22"/>
              </w:rPr>
              <w:t>Previously used a Gap analysis when embarking on a new project when looking at the “as is” and” to be” and the gap between them. This technique has helped in identifying areas of improvement and also of adaptation if so required</w:t>
            </w:r>
          </w:p>
          <w:p w:rsidR="00991114" w:rsidRPr="00991114" w:rsidRDefault="00991114" w:rsidP="00FF2BB9">
            <w:pPr>
              <w:numPr>
                <w:ilvl w:val="0"/>
                <w:numId w:val="44"/>
              </w:numPr>
              <w:spacing w:line="0" w:lineRule="atLeast"/>
              <w:rPr>
                <w:bCs/>
                <w:sz w:val="22"/>
              </w:rPr>
            </w:pPr>
            <w:r w:rsidRPr="00991114">
              <w:rPr>
                <w:bCs/>
                <w:sz w:val="22"/>
              </w:rPr>
              <w:t>Used a feasibility analysis mostly in question the project proposed and the technology at hand so as to see if it will be feasible to embark on the project</w:t>
            </w:r>
          </w:p>
          <w:p w:rsidR="00991114" w:rsidRPr="00991114" w:rsidRDefault="00991114" w:rsidP="00FF2BB9">
            <w:pPr>
              <w:numPr>
                <w:ilvl w:val="0"/>
                <w:numId w:val="44"/>
              </w:numPr>
              <w:spacing w:line="0" w:lineRule="atLeast"/>
              <w:rPr>
                <w:bCs/>
                <w:sz w:val="22"/>
              </w:rPr>
            </w:pPr>
            <w:r w:rsidRPr="00991114">
              <w:rPr>
                <w:bCs/>
                <w:sz w:val="22"/>
              </w:rPr>
              <w:t>Used knowledge management in acquiring and retaining knowledge through smart databases or repositories that act as knowledge sharing spaces and these spaces have also been used as areas of innovation. This is where experts meet to share their domain (e.g. business architecture)</w:t>
            </w:r>
          </w:p>
          <w:p w:rsidR="00991114" w:rsidRPr="00991114" w:rsidRDefault="00991114" w:rsidP="00FF2BB9">
            <w:pPr>
              <w:numPr>
                <w:ilvl w:val="0"/>
                <w:numId w:val="44"/>
              </w:numPr>
              <w:spacing w:line="0" w:lineRule="atLeast"/>
              <w:rPr>
                <w:bCs/>
                <w:sz w:val="22"/>
              </w:rPr>
            </w:pPr>
            <w:r w:rsidRPr="00991114">
              <w:rPr>
                <w:bCs/>
                <w:sz w:val="22"/>
              </w:rPr>
              <w:t>Develop in SQL, this mainly for report writing and also have database design and development knowledge</w:t>
            </w:r>
          </w:p>
          <w:p w:rsidR="00991114" w:rsidRPr="00991114" w:rsidRDefault="00991114" w:rsidP="00FF2BB9">
            <w:pPr>
              <w:numPr>
                <w:ilvl w:val="0"/>
                <w:numId w:val="44"/>
              </w:numPr>
              <w:spacing w:line="0" w:lineRule="atLeast"/>
              <w:rPr>
                <w:bCs/>
                <w:sz w:val="22"/>
              </w:rPr>
            </w:pPr>
            <w:r w:rsidRPr="00991114">
              <w:rPr>
                <w:bCs/>
                <w:sz w:val="22"/>
              </w:rPr>
              <w:t>Designing of tables, relationships, data schema’s, models both logical and physical</w:t>
            </w:r>
          </w:p>
          <w:p w:rsidR="00991114" w:rsidRPr="00991114" w:rsidRDefault="00991114" w:rsidP="00FF2BB9">
            <w:pPr>
              <w:numPr>
                <w:ilvl w:val="0"/>
                <w:numId w:val="44"/>
              </w:numPr>
              <w:spacing w:line="0" w:lineRule="atLeast"/>
              <w:rPr>
                <w:bCs/>
                <w:sz w:val="22"/>
              </w:rPr>
            </w:pPr>
            <w:r w:rsidRPr="00991114">
              <w:rPr>
                <w:bCs/>
                <w:sz w:val="22"/>
              </w:rPr>
              <w:t>Understands the concept of normalization and decomposition and can apply them as well</w:t>
            </w:r>
          </w:p>
          <w:p w:rsidR="00991114" w:rsidRPr="00991114" w:rsidRDefault="00991114" w:rsidP="00FF2BB9">
            <w:pPr>
              <w:numPr>
                <w:ilvl w:val="0"/>
                <w:numId w:val="44"/>
              </w:numPr>
              <w:spacing w:line="0" w:lineRule="atLeast"/>
              <w:rPr>
                <w:bCs/>
                <w:sz w:val="22"/>
              </w:rPr>
            </w:pPr>
            <w:r w:rsidRPr="00991114">
              <w:rPr>
                <w:bCs/>
                <w:sz w:val="22"/>
              </w:rPr>
              <w:t>He has process analysis and process improvement experience, and has used lean and six sigma techniques</w:t>
            </w:r>
          </w:p>
          <w:p w:rsidR="00991114" w:rsidRPr="00991114" w:rsidRDefault="00991114" w:rsidP="00FF2BB9">
            <w:pPr>
              <w:numPr>
                <w:ilvl w:val="0"/>
                <w:numId w:val="44"/>
              </w:numPr>
              <w:spacing w:line="0" w:lineRule="atLeast"/>
              <w:rPr>
                <w:bCs/>
                <w:sz w:val="22"/>
              </w:rPr>
            </w:pPr>
            <w:r w:rsidRPr="00991114">
              <w:rPr>
                <w:bCs/>
                <w:sz w:val="22"/>
              </w:rPr>
              <w:t>Knowledge in business process management and also writing and compiling policy and principles in relation to the work</w:t>
            </w:r>
          </w:p>
          <w:p w:rsidR="00991114" w:rsidRPr="00991114" w:rsidRDefault="00991114" w:rsidP="00FF2BB9">
            <w:pPr>
              <w:numPr>
                <w:ilvl w:val="0"/>
                <w:numId w:val="44"/>
              </w:numPr>
              <w:spacing w:line="0" w:lineRule="atLeast"/>
              <w:rPr>
                <w:bCs/>
                <w:sz w:val="22"/>
              </w:rPr>
            </w:pPr>
            <w:r w:rsidRPr="00991114">
              <w:rPr>
                <w:bCs/>
                <w:sz w:val="22"/>
              </w:rPr>
              <w:t>Uses ARIS Business Architect, Visio and Sybase Power Designer for process mapping and data modelling, three years now of modelling and process mapping</w:t>
            </w:r>
          </w:p>
          <w:p w:rsidR="00991114" w:rsidRPr="00991114" w:rsidRDefault="00991114" w:rsidP="00FF2BB9">
            <w:pPr>
              <w:numPr>
                <w:ilvl w:val="0"/>
                <w:numId w:val="44"/>
              </w:numPr>
              <w:spacing w:line="0" w:lineRule="atLeast"/>
              <w:rPr>
                <w:bCs/>
                <w:sz w:val="22"/>
              </w:rPr>
            </w:pPr>
            <w:r w:rsidRPr="00991114">
              <w:rPr>
                <w:bCs/>
                <w:sz w:val="22"/>
              </w:rPr>
              <w:lastRenderedPageBreak/>
              <w:t>Uses TOGAF mostly on the common requirements vision of a company enterprise architect, COBIT mostly for process governance and identifying areas of risk (risk management) and ITIL for service management principles and methodology</w:t>
            </w:r>
          </w:p>
          <w:p w:rsidR="00991114" w:rsidRPr="00991114" w:rsidRDefault="00991114" w:rsidP="00FF2BB9">
            <w:pPr>
              <w:numPr>
                <w:ilvl w:val="0"/>
                <w:numId w:val="44"/>
              </w:numPr>
              <w:spacing w:line="0" w:lineRule="atLeast"/>
              <w:rPr>
                <w:bCs/>
                <w:sz w:val="22"/>
              </w:rPr>
            </w:pPr>
            <w:r w:rsidRPr="00991114">
              <w:rPr>
                <w:bCs/>
                <w:sz w:val="22"/>
              </w:rPr>
              <w:t>Has an understanding as well application of project management</w:t>
            </w:r>
          </w:p>
          <w:p w:rsidR="00991114" w:rsidRPr="00991114" w:rsidRDefault="00991114" w:rsidP="00FF2BB9">
            <w:pPr>
              <w:numPr>
                <w:ilvl w:val="0"/>
                <w:numId w:val="44"/>
              </w:numPr>
              <w:spacing w:line="0" w:lineRule="atLeast"/>
              <w:rPr>
                <w:bCs/>
                <w:sz w:val="22"/>
              </w:rPr>
            </w:pPr>
            <w:r w:rsidRPr="00991114">
              <w:rPr>
                <w:bCs/>
                <w:sz w:val="22"/>
              </w:rPr>
              <w:t>He can use different methodologies and yet he is trained in Prince2</w:t>
            </w:r>
          </w:p>
          <w:p w:rsidR="00991114" w:rsidRPr="00991114" w:rsidRDefault="00991114" w:rsidP="00FF2BB9">
            <w:pPr>
              <w:spacing w:line="0" w:lineRule="atLeast"/>
              <w:rPr>
                <w:bCs/>
                <w:sz w:val="22"/>
              </w:rPr>
            </w:pPr>
            <w:r w:rsidRPr="00991114">
              <w:rPr>
                <w:bCs/>
                <w:sz w:val="22"/>
              </w:rPr>
              <w:t>•         He has experience in security, looking at a governance point of view and this comes</w:t>
            </w:r>
          </w:p>
          <w:p w:rsidR="00991114" w:rsidRPr="00991114" w:rsidRDefault="00991114" w:rsidP="00FF2BB9">
            <w:pPr>
              <w:numPr>
                <w:ilvl w:val="0"/>
                <w:numId w:val="44"/>
              </w:numPr>
              <w:spacing w:line="0" w:lineRule="atLeast"/>
              <w:rPr>
                <w:bCs/>
                <w:sz w:val="22"/>
              </w:rPr>
            </w:pPr>
            <w:r w:rsidRPr="00991114">
              <w:rPr>
                <w:bCs/>
                <w:sz w:val="22"/>
              </w:rPr>
              <w:t>in application of COBIT, ISO and ITIL (service management)</w:t>
            </w:r>
          </w:p>
          <w:p w:rsidR="00991114" w:rsidRPr="00991114" w:rsidRDefault="00991114" w:rsidP="00FF2BB9">
            <w:pPr>
              <w:numPr>
                <w:ilvl w:val="0"/>
                <w:numId w:val="44"/>
              </w:numPr>
              <w:spacing w:line="0" w:lineRule="atLeast"/>
              <w:rPr>
                <w:bCs/>
                <w:sz w:val="22"/>
              </w:rPr>
            </w:pPr>
            <w:r w:rsidRPr="00991114">
              <w:rPr>
                <w:bCs/>
                <w:sz w:val="22"/>
              </w:rPr>
              <w:t>Most of the work was done in the coal and iron ore mines as well as around the ports</w:t>
            </w:r>
            <w:r w:rsidRPr="00991114">
              <w:rPr>
                <w:bCs/>
                <w:sz w:val="22"/>
              </w:rPr>
              <w:tab/>
            </w:r>
          </w:p>
          <w:p w:rsidR="00991114" w:rsidRPr="00101400" w:rsidRDefault="00991114" w:rsidP="00FF2BB9">
            <w:pPr>
              <w:spacing w:line="240" w:lineRule="auto"/>
            </w:pPr>
          </w:p>
        </w:tc>
      </w:tr>
      <w:tr w:rsidR="00991114" w:rsidRPr="00101400" w:rsidTr="00FF2BB9">
        <w:trPr>
          <w:cantSplit/>
          <w:trHeight w:val="454"/>
          <w:jc w:val="right"/>
        </w:trPr>
        <w:tc>
          <w:tcPr>
            <w:tcW w:w="1177" w:type="pct"/>
            <w:vAlign w:val="center"/>
          </w:tcPr>
          <w:p w:rsidR="00991114" w:rsidRPr="00101400" w:rsidRDefault="00991114" w:rsidP="00FF2BB9">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991114" w:rsidRPr="00101400" w:rsidRDefault="00564BDC" w:rsidP="00FF2BB9">
            <w:pPr>
              <w:spacing w:line="240" w:lineRule="auto"/>
              <w:rPr>
                <w:rFonts w:eastAsiaTheme="minorHAnsi" w:cstheme="minorBidi"/>
                <w:szCs w:val="24"/>
              </w:rPr>
            </w:pPr>
            <w:r>
              <w:rPr>
                <w:rFonts w:eastAsiaTheme="minorHAnsi" w:cstheme="minorBidi"/>
                <w:szCs w:val="24"/>
              </w:rPr>
              <w:t xml:space="preserve">Looking for new challenges </w:t>
            </w:r>
          </w:p>
        </w:tc>
      </w:tr>
    </w:tbl>
    <w:p w:rsidR="00991114" w:rsidRDefault="00991114" w:rsidP="00991114">
      <w:pPr>
        <w:spacing w:line="240" w:lineRule="auto"/>
        <w:rPr>
          <w:lang w:val="en-ZA"/>
        </w:rPr>
      </w:pPr>
    </w:p>
    <w:p w:rsidR="00C85A60" w:rsidRDefault="00C85A60" w:rsidP="00991114">
      <w:pPr>
        <w:spacing w:line="240" w:lineRule="auto"/>
        <w:rPr>
          <w:lang w:val="en-ZA"/>
        </w:rPr>
      </w:pPr>
    </w:p>
    <w:sectPr w:rsidR="00C85A60"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28F" w:rsidRDefault="009C528F" w:rsidP="00883AFE">
      <w:pPr>
        <w:spacing w:line="240" w:lineRule="auto"/>
      </w:pPr>
      <w:r>
        <w:separator/>
      </w:r>
    </w:p>
  </w:endnote>
  <w:endnote w:type="continuationSeparator" w:id="0">
    <w:p w:rsidR="009C528F" w:rsidRDefault="009C528F"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0278D3">
          <w:rPr>
            <w:rStyle w:val="PageNumber"/>
            <w:noProof/>
            <w:sz w:val="16"/>
          </w:rPr>
          <w:t>3</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28F" w:rsidRDefault="009C528F" w:rsidP="00883AFE">
      <w:pPr>
        <w:spacing w:line="240" w:lineRule="auto"/>
      </w:pPr>
      <w:r>
        <w:separator/>
      </w:r>
    </w:p>
  </w:footnote>
  <w:footnote w:type="continuationSeparator" w:id="0">
    <w:p w:rsidR="009C528F" w:rsidRDefault="009C528F"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B9C0C64"/>
    <w:multiLevelType w:val="hybridMultilevel"/>
    <w:tmpl w:val="0B8088C4"/>
    <w:lvl w:ilvl="0" w:tplc="48C04790">
      <w:start w:val="1"/>
      <w:numFmt w:val="bullet"/>
      <w:lvlText w:val="•"/>
      <w:lvlJc w:val="left"/>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CA469A"/>
    <w:multiLevelType w:val="hybridMultilevel"/>
    <w:tmpl w:val="C616E2C8"/>
    <w:lvl w:ilvl="0" w:tplc="48C04790">
      <w:start w:val="1"/>
      <w:numFmt w:val="bullet"/>
      <w:lvlText w:val="•"/>
      <w:lvlJc w:val="left"/>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6"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5"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8"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2"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1"/>
  </w:num>
  <w:num w:numId="2">
    <w:abstractNumId w:val="19"/>
  </w:num>
  <w:num w:numId="3">
    <w:abstractNumId w:val="34"/>
  </w:num>
  <w:num w:numId="4">
    <w:abstractNumId w:val="0"/>
  </w:num>
  <w:num w:numId="5">
    <w:abstractNumId w:val="20"/>
  </w:num>
  <w:num w:numId="6">
    <w:abstractNumId w:val="25"/>
  </w:num>
  <w:num w:numId="7">
    <w:abstractNumId w:val="4"/>
  </w:num>
  <w:num w:numId="8">
    <w:abstractNumId w:val="5"/>
  </w:num>
  <w:num w:numId="9">
    <w:abstractNumId w:val="3"/>
  </w:num>
  <w:num w:numId="10">
    <w:abstractNumId w:val="12"/>
  </w:num>
  <w:num w:numId="11">
    <w:abstractNumId w:val="22"/>
  </w:num>
  <w:num w:numId="12">
    <w:abstractNumId w:val="7"/>
  </w:num>
  <w:num w:numId="13">
    <w:abstractNumId w:val="37"/>
  </w:num>
  <w:num w:numId="14">
    <w:abstractNumId w:val="16"/>
  </w:num>
  <w:num w:numId="15">
    <w:abstractNumId w:val="13"/>
  </w:num>
  <w:num w:numId="16">
    <w:abstractNumId w:val="30"/>
  </w:num>
  <w:num w:numId="17">
    <w:abstractNumId w:val="2"/>
  </w:num>
  <w:num w:numId="18">
    <w:abstractNumId w:val="17"/>
  </w:num>
  <w:num w:numId="19">
    <w:abstractNumId w:val="35"/>
  </w:num>
  <w:num w:numId="20">
    <w:abstractNumId w:val="36"/>
  </w:num>
  <w:num w:numId="21">
    <w:abstractNumId w:val="15"/>
  </w:num>
  <w:num w:numId="22">
    <w:abstractNumId w:val="6"/>
  </w:num>
  <w:num w:numId="23">
    <w:abstractNumId w:val="21"/>
  </w:num>
  <w:num w:numId="24">
    <w:abstractNumId w:val="40"/>
  </w:num>
  <w:num w:numId="25">
    <w:abstractNumId w:val="43"/>
  </w:num>
  <w:num w:numId="26">
    <w:abstractNumId w:val="28"/>
  </w:num>
  <w:num w:numId="27">
    <w:abstractNumId w:val="23"/>
  </w:num>
  <w:num w:numId="28">
    <w:abstractNumId w:val="24"/>
  </w:num>
  <w:num w:numId="29">
    <w:abstractNumId w:val="38"/>
  </w:num>
  <w:num w:numId="30">
    <w:abstractNumId w:val="18"/>
  </w:num>
  <w:num w:numId="31">
    <w:abstractNumId w:val="29"/>
  </w:num>
  <w:num w:numId="32">
    <w:abstractNumId w:val="10"/>
  </w:num>
  <w:num w:numId="33">
    <w:abstractNumId w:val="39"/>
  </w:num>
  <w:num w:numId="34">
    <w:abstractNumId w:val="31"/>
  </w:num>
  <w:num w:numId="35">
    <w:abstractNumId w:val="42"/>
  </w:num>
  <w:num w:numId="36">
    <w:abstractNumId w:val="32"/>
  </w:num>
  <w:num w:numId="37">
    <w:abstractNumId w:val="1"/>
  </w:num>
  <w:num w:numId="38">
    <w:abstractNumId w:val="33"/>
  </w:num>
  <w:num w:numId="39">
    <w:abstractNumId w:val="9"/>
  </w:num>
  <w:num w:numId="40">
    <w:abstractNumId w:val="26"/>
  </w:num>
  <w:num w:numId="41">
    <w:abstractNumId w:val="11"/>
  </w:num>
  <w:num w:numId="42">
    <w:abstractNumId w:val="27"/>
  </w:num>
  <w:num w:numId="43">
    <w:abstractNumId w:val="8"/>
  </w:num>
  <w:num w:numId="44">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278D3"/>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424DC"/>
    <w:rsid w:val="0046124C"/>
    <w:rsid w:val="004856CC"/>
    <w:rsid w:val="004A1002"/>
    <w:rsid w:val="004B1569"/>
    <w:rsid w:val="004B40B7"/>
    <w:rsid w:val="004C2D0F"/>
    <w:rsid w:val="004C4B3F"/>
    <w:rsid w:val="004D26CD"/>
    <w:rsid w:val="004D7B02"/>
    <w:rsid w:val="004F7273"/>
    <w:rsid w:val="00507519"/>
    <w:rsid w:val="00520309"/>
    <w:rsid w:val="0052304F"/>
    <w:rsid w:val="005234C1"/>
    <w:rsid w:val="00535823"/>
    <w:rsid w:val="00544024"/>
    <w:rsid w:val="00564BDC"/>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751BF"/>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114"/>
    <w:rsid w:val="00991E2B"/>
    <w:rsid w:val="00996538"/>
    <w:rsid w:val="009B3EB2"/>
    <w:rsid w:val="009C528F"/>
    <w:rsid w:val="009E1ED9"/>
    <w:rsid w:val="00A0761A"/>
    <w:rsid w:val="00A312E8"/>
    <w:rsid w:val="00A350E6"/>
    <w:rsid w:val="00A72B87"/>
    <w:rsid w:val="00A84F5A"/>
    <w:rsid w:val="00A9572F"/>
    <w:rsid w:val="00AB1164"/>
    <w:rsid w:val="00AB7485"/>
    <w:rsid w:val="00AD4F7E"/>
    <w:rsid w:val="00AE3C10"/>
    <w:rsid w:val="00AF133E"/>
    <w:rsid w:val="00AF36BA"/>
    <w:rsid w:val="00B044AB"/>
    <w:rsid w:val="00B13A63"/>
    <w:rsid w:val="00B23C47"/>
    <w:rsid w:val="00B76B04"/>
    <w:rsid w:val="00B805A2"/>
    <w:rsid w:val="00B86D48"/>
    <w:rsid w:val="00BA018A"/>
    <w:rsid w:val="00BB32A2"/>
    <w:rsid w:val="00BB3314"/>
    <w:rsid w:val="00BC6989"/>
    <w:rsid w:val="00BE628F"/>
    <w:rsid w:val="00BF0073"/>
    <w:rsid w:val="00C03AC1"/>
    <w:rsid w:val="00C05101"/>
    <w:rsid w:val="00C438C7"/>
    <w:rsid w:val="00C446A0"/>
    <w:rsid w:val="00C63F9E"/>
    <w:rsid w:val="00C654CE"/>
    <w:rsid w:val="00C83797"/>
    <w:rsid w:val="00C85A60"/>
    <w:rsid w:val="00CA0F0F"/>
    <w:rsid w:val="00CB0723"/>
    <w:rsid w:val="00CB262D"/>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955B2"/>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D5E92"/>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2.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4FF805-E445-4224-B84F-76707069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5</cp:revision>
  <cp:lastPrinted>2019-04-08T07:57:00Z</cp:lastPrinted>
  <dcterms:created xsi:type="dcterms:W3CDTF">2023-01-12T09:42:00Z</dcterms:created>
  <dcterms:modified xsi:type="dcterms:W3CDTF">2023-01-13T13:56:00Z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