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C53723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Malefa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Mmole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Tshabalala</w:t>
            </w:r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C53723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Business Analyst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F564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9101180224088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AF6385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Female</w:t>
            </w:r>
            <w:bookmarkStart w:id="0" w:name="_GoBack"/>
            <w:bookmarkEnd w:id="0"/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4C7301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Johannesburg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F564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18/01/1991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F564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30 days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C5372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53723" w:rsidRPr="00C53723" w:rsidRDefault="00C53723" w:rsidP="00C53723">
            <w:pPr>
              <w:rPr>
                <w:rFonts w:cs="Tahoma"/>
                <w:color w:val="auto"/>
                <w:sz w:val="22"/>
              </w:rPr>
            </w:pPr>
            <w:r w:rsidRPr="00C53723">
              <w:rPr>
                <w:rFonts w:cs="Tahoma"/>
                <w:sz w:val="22"/>
              </w:rPr>
              <w:t xml:space="preserve">A Senior Business Analyst/ Process Analyst at </w:t>
            </w:r>
            <w:proofErr w:type="spellStart"/>
            <w:r w:rsidRPr="00C53723">
              <w:rPr>
                <w:rFonts w:cs="Tahoma"/>
                <w:sz w:val="22"/>
              </w:rPr>
              <w:t>Jurumani</w:t>
            </w:r>
            <w:proofErr w:type="spellEnd"/>
            <w:r w:rsidRPr="00C53723">
              <w:rPr>
                <w:rFonts w:cs="Tahoma"/>
                <w:sz w:val="22"/>
              </w:rPr>
              <w:t xml:space="preserve"> Solutions (Vodacom) and previously employed by Isometrix within the professional services department.</w:t>
            </w:r>
            <w:r w:rsidRPr="00C53723">
              <w:t xml:space="preserve"> </w:t>
            </w:r>
            <w:r w:rsidRPr="00C53723">
              <w:rPr>
                <w:rFonts w:cs="Tahoma"/>
                <w:sz w:val="22"/>
              </w:rPr>
              <w:t>My work experience includes working for DVT (Vodacom) within a division that is responsible for IT solutions and product/services development for the Consumer Market.</w:t>
            </w:r>
          </w:p>
          <w:p w:rsidR="00C85A60" w:rsidRPr="00C53723" w:rsidRDefault="00C53723" w:rsidP="00C53723">
            <w:pPr>
              <w:tabs>
                <w:tab w:val="left" w:pos="3570"/>
              </w:tabs>
              <w:rPr>
                <w:rFonts w:cs="Tahoma"/>
                <w:b/>
                <w:sz w:val="22"/>
              </w:rPr>
            </w:pPr>
            <w:r w:rsidRPr="00C53723">
              <w:rPr>
                <w:rFonts w:cs="Tahoma"/>
                <w:sz w:val="22"/>
              </w:rPr>
              <w:t xml:space="preserve">I have Diploma in Business Information Technology and 7 years working experience through supporting business-defining requirements, assisting Technical and System Architects develop technical solutions by applying my education, acquired knowledge, training and skills. I have implemented compliance changes on RICA for Vodacom in partnership with MTN, Cell c and Telkom, </w:t>
            </w:r>
            <w:proofErr w:type="spellStart"/>
            <w:r w:rsidRPr="00C53723">
              <w:rPr>
                <w:rFonts w:cs="Tahoma"/>
                <w:sz w:val="22"/>
              </w:rPr>
              <w:t>uChoose</w:t>
            </w:r>
            <w:proofErr w:type="spellEnd"/>
            <w:r w:rsidRPr="00C53723">
              <w:rPr>
                <w:rFonts w:cs="Tahoma"/>
                <w:sz w:val="22"/>
              </w:rPr>
              <w:t xml:space="preserve"> Flexi Bundles, </w:t>
            </w:r>
            <w:proofErr w:type="spellStart"/>
            <w:r w:rsidRPr="00C53723">
              <w:rPr>
                <w:rFonts w:cs="Tahoma"/>
                <w:sz w:val="22"/>
              </w:rPr>
              <w:t>CIoT</w:t>
            </w:r>
            <w:proofErr w:type="spellEnd"/>
            <w:r w:rsidRPr="00C53723">
              <w:rPr>
                <w:rFonts w:cs="Tahoma"/>
                <w:sz w:val="22"/>
              </w:rPr>
              <w:t xml:space="preserve"> plans, Visual Please Call Me, Data Refill, MBB tariffs, Night Owl, Data Roaming on USSD and solutions to assist Vodacom prevent SIM Swap Fraud.</w:t>
            </w:r>
          </w:p>
          <w:p w:rsidR="00AE3C10" w:rsidRPr="00C53723" w:rsidRDefault="00AE3C10" w:rsidP="00DA14E2">
            <w:pPr>
              <w:spacing w:line="240" w:lineRule="auto"/>
              <w:rPr>
                <w:rFonts w:eastAsia="Times New Roman" w:cs="Times New Roman"/>
              </w:rPr>
            </w:pPr>
          </w:p>
        </w:tc>
      </w:tr>
      <w:bookmarkEnd w:id="1"/>
    </w:tbl>
    <w:p w:rsidR="00C85A60" w:rsidRPr="00C53723" w:rsidRDefault="00C85A60" w:rsidP="00C85A60">
      <w:pPr>
        <w:rPr>
          <w:lang w:val="en-ZA"/>
        </w:rPr>
      </w:pPr>
    </w:p>
    <w:p w:rsidR="00C85A60" w:rsidRPr="00C53723" w:rsidRDefault="00C85A60">
      <w:pPr>
        <w:spacing w:line="240" w:lineRule="auto"/>
        <w:rPr>
          <w:lang w:val="en-ZA"/>
        </w:rPr>
      </w:pPr>
      <w:r w:rsidRPr="00C53723">
        <w:rPr>
          <w:lang w:val="en-ZA"/>
        </w:rPr>
        <w:br w:type="page"/>
      </w:r>
    </w:p>
    <w:p w:rsidR="00C85A60" w:rsidRPr="00C53723" w:rsidRDefault="00C85A60" w:rsidP="00C85A60">
      <w:pPr>
        <w:pStyle w:val="Heading2"/>
      </w:pPr>
      <w:r w:rsidRPr="00C53723">
        <w:lastRenderedPageBreak/>
        <w:t>Qualifications</w:t>
      </w:r>
    </w:p>
    <w:p w:rsidR="00C85A60" w:rsidRPr="00C53723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45"/>
        <w:gridCol w:w="3747"/>
        <w:gridCol w:w="1024"/>
      </w:tblGrid>
      <w:tr w:rsidR="00C85A60" w:rsidRPr="00C53723" w:rsidTr="007148B0">
        <w:trPr>
          <w:trHeight w:val="567"/>
          <w:tblHeader/>
        </w:trPr>
        <w:tc>
          <w:tcPr>
            <w:tcW w:w="2354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C53723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78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C53723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C53723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C53723" w:rsidTr="007148B0">
        <w:trPr>
          <w:trHeight w:val="397"/>
        </w:trPr>
        <w:tc>
          <w:tcPr>
            <w:tcW w:w="2354" w:type="pct"/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Bachelor of Arts in Communication Science</w:t>
            </w:r>
          </w:p>
        </w:tc>
        <w:tc>
          <w:tcPr>
            <w:tcW w:w="207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UNISA</w:t>
            </w:r>
          </w:p>
        </w:tc>
        <w:tc>
          <w:tcPr>
            <w:tcW w:w="568" w:type="pct"/>
            <w:shd w:val="clear" w:color="auto" w:fill="FFFFFF" w:themeFill="background1"/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In progress</w:t>
            </w:r>
          </w:p>
        </w:tc>
      </w:tr>
      <w:tr w:rsidR="00C85A60" w:rsidRPr="00C53723" w:rsidTr="007148B0">
        <w:trPr>
          <w:trHeight w:val="397"/>
        </w:trPr>
        <w:tc>
          <w:tcPr>
            <w:tcW w:w="2354" w:type="pct"/>
            <w:vAlign w:val="center"/>
          </w:tcPr>
          <w:p w:rsidR="00C85A60" w:rsidRPr="00C53723" w:rsidRDefault="00C53723" w:rsidP="0087463D">
            <w:pPr>
              <w:rPr>
                <w:rFonts w:eastAsia="Calibri"/>
                <w:color w:val="auto"/>
                <w:szCs w:val="20"/>
              </w:rPr>
            </w:pPr>
            <w:r w:rsidRPr="00C53723">
              <w:rPr>
                <w:rFonts w:eastAsia="Calibri"/>
                <w:color w:val="auto"/>
                <w:szCs w:val="20"/>
              </w:rPr>
              <w:t>IT Diploma</w:t>
            </w:r>
          </w:p>
        </w:tc>
        <w:tc>
          <w:tcPr>
            <w:tcW w:w="207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Rosebank</w:t>
            </w:r>
          </w:p>
        </w:tc>
        <w:tc>
          <w:tcPr>
            <w:tcW w:w="568" w:type="pct"/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2012</w:t>
            </w:r>
          </w:p>
        </w:tc>
      </w:tr>
      <w:tr w:rsidR="00C85A60" w:rsidRPr="00C53723" w:rsidTr="007148B0">
        <w:trPr>
          <w:trHeight w:val="397"/>
        </w:trPr>
        <w:tc>
          <w:tcPr>
            <w:tcW w:w="2354" w:type="pct"/>
            <w:vAlign w:val="center"/>
          </w:tcPr>
          <w:p w:rsidR="00C85A60" w:rsidRPr="00C53723" w:rsidRDefault="00C53723" w:rsidP="0087463D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Cs w:val="20"/>
              </w:rPr>
            </w:pPr>
            <w:r w:rsidRPr="00C53723">
              <w:rPr>
                <w:rFonts w:cs="TimesNewRomanPS-BoldMT"/>
                <w:bCs/>
                <w:color w:val="auto"/>
                <w:szCs w:val="20"/>
              </w:rPr>
              <w:t>Matric</w:t>
            </w:r>
          </w:p>
        </w:tc>
        <w:tc>
          <w:tcPr>
            <w:tcW w:w="207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Forest High School</w:t>
            </w:r>
          </w:p>
        </w:tc>
        <w:tc>
          <w:tcPr>
            <w:tcW w:w="568" w:type="pct"/>
            <w:vAlign w:val="center"/>
          </w:tcPr>
          <w:p w:rsidR="00C85A60" w:rsidRPr="00C53723" w:rsidRDefault="00C53723" w:rsidP="00252AD0">
            <w:pPr>
              <w:rPr>
                <w:color w:val="auto"/>
                <w:szCs w:val="20"/>
              </w:rPr>
            </w:pPr>
            <w:r w:rsidRPr="00C53723">
              <w:rPr>
                <w:color w:val="auto"/>
                <w:szCs w:val="20"/>
              </w:rPr>
              <w:t>2008</w:t>
            </w:r>
          </w:p>
        </w:tc>
      </w:tr>
      <w:bookmarkEnd w:id="2"/>
    </w:tbl>
    <w:p w:rsidR="00C85A60" w:rsidRPr="00C53723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C53723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C53723" w:rsidRDefault="0087463D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C53723">
              <w:rPr>
                <w:rFonts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C53723" w:rsidTr="00DA14E2">
        <w:trPr>
          <w:trHeight w:val="397"/>
        </w:trPr>
        <w:tc>
          <w:tcPr>
            <w:tcW w:w="2360" w:type="pct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93"/>
              <w:gridCol w:w="4397"/>
            </w:tblGrid>
            <w:tr w:rsidR="00C53723" w:rsidRPr="00C53723" w:rsidTr="00C53723"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  <w:b/>
                      <w:color w:val="auto"/>
                    </w:rPr>
                  </w:pPr>
                  <w:r w:rsidRPr="00C53723">
                    <w:rPr>
                      <w:rFonts w:cs="Tahoma"/>
                      <w:b/>
                    </w:rPr>
                    <w:t xml:space="preserve">DEGREE / DIPLOMA / MATRIC: 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  <w:b/>
                    </w:rPr>
                  </w:pPr>
                  <w:r w:rsidRPr="00C53723">
                    <w:rPr>
                      <w:rFonts w:cs="Tahoma"/>
                      <w:b/>
                    </w:rPr>
                    <w:t>INSTITUTION/S &amp; YEAR COMPLETED</w:t>
                  </w:r>
                </w:p>
              </w:tc>
            </w:tr>
            <w:tr w:rsidR="00C53723" w:rsidRPr="00C53723" w:rsidTr="00C53723"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ITIL 4 Foundation -IT Service Management in the Modern World 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proofErr w:type="spellStart"/>
                  <w:r w:rsidRPr="00C53723">
                    <w:rPr>
                      <w:rFonts w:cs="Tahoma"/>
                    </w:rPr>
                    <w:t>PeopleCert</w:t>
                  </w:r>
                  <w:proofErr w:type="spellEnd"/>
                  <w:r w:rsidRPr="00C53723">
                    <w:rPr>
                      <w:rFonts w:cs="Tahoma"/>
                    </w:rPr>
                    <w:t xml:space="preserve"> 31 March 2022 – Expiry date = N/A</w:t>
                  </w:r>
                </w:p>
              </w:tc>
            </w:tr>
            <w:tr w:rsidR="00C53723" w:rsidRPr="00C53723" w:rsidTr="00C53723"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Certificate Programme in Business Analysis 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Faculty Training Institute (Awaiting POE Results) </w:t>
                  </w:r>
                </w:p>
              </w:tc>
            </w:tr>
            <w:tr w:rsidR="00C53723" w:rsidRPr="00C53723" w:rsidTr="00C53723"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proofErr w:type="spellStart"/>
                  <w:r w:rsidRPr="00C53723">
                    <w:rPr>
                      <w:rFonts w:cs="Tahoma"/>
                    </w:rPr>
                    <w:t>ICAgile</w:t>
                  </w:r>
                  <w:proofErr w:type="spellEnd"/>
                  <w:r w:rsidRPr="00C53723">
                    <w:rPr>
                      <w:rFonts w:cs="Tahoma"/>
                    </w:rPr>
                    <w:t xml:space="preserve"> Fundamentals 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DVT Academy </w:t>
                  </w:r>
                </w:p>
              </w:tc>
            </w:tr>
            <w:tr w:rsidR="00C53723" w:rsidRPr="00C53723" w:rsidTr="00C53723">
              <w:trPr>
                <w:trHeight w:val="64"/>
              </w:trPr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>Certified Scrum Product Owner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DVT Academy </w:t>
                  </w:r>
                </w:p>
              </w:tc>
            </w:tr>
            <w:tr w:rsidR="00C53723" w:rsidRPr="00C53723" w:rsidTr="00C53723">
              <w:trPr>
                <w:trHeight w:val="64"/>
              </w:trPr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International Kanban  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DVT Academy </w:t>
                  </w:r>
                </w:p>
              </w:tc>
            </w:tr>
            <w:tr w:rsidR="00C53723" w:rsidRPr="00C53723" w:rsidTr="00C53723">
              <w:trPr>
                <w:trHeight w:val="64"/>
              </w:trPr>
              <w:tc>
                <w:tcPr>
                  <w:tcW w:w="5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>Business Value Analysis</w:t>
                  </w:r>
                </w:p>
              </w:tc>
              <w:tc>
                <w:tcPr>
                  <w:tcW w:w="51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53723" w:rsidRPr="00C53723" w:rsidRDefault="00C53723" w:rsidP="00C53723">
                  <w:pPr>
                    <w:rPr>
                      <w:rFonts w:cs="Tahoma"/>
                    </w:rPr>
                  </w:pPr>
                  <w:r w:rsidRPr="00C53723">
                    <w:rPr>
                      <w:rFonts w:cs="Tahoma"/>
                    </w:rPr>
                    <w:t xml:space="preserve">DVT Academy </w:t>
                  </w:r>
                </w:p>
              </w:tc>
            </w:tr>
          </w:tbl>
          <w:p w:rsidR="0087463D" w:rsidRPr="00C53723" w:rsidRDefault="0087463D" w:rsidP="00E4712A">
            <w:pPr>
              <w:spacing w:line="240" w:lineRule="auto"/>
              <w:rPr>
                <w:color w:val="auto"/>
                <w:szCs w:val="20"/>
              </w:rPr>
            </w:pPr>
          </w:p>
        </w:tc>
      </w:tr>
    </w:tbl>
    <w:p w:rsidR="0087463D" w:rsidRPr="00C53723" w:rsidRDefault="0087463D" w:rsidP="00C85A60"/>
    <w:p w:rsidR="00C85A60" w:rsidRPr="00C53723" w:rsidRDefault="00C85A60" w:rsidP="00C85A60">
      <w:pPr>
        <w:pStyle w:val="Heading2"/>
      </w:pPr>
      <w:r w:rsidRPr="00C53723">
        <w:t>Career summary</w:t>
      </w:r>
    </w:p>
    <w:p w:rsidR="00C85A60" w:rsidRPr="00C53723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C5372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C53723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C53723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C53723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C53723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C53723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C5372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C53723" w:rsidRDefault="00C53723" w:rsidP="004B40B7">
            <w:pPr>
              <w:rPr>
                <w:color w:val="auto"/>
                <w:szCs w:val="20"/>
              </w:rPr>
            </w:pPr>
            <w:proofErr w:type="spellStart"/>
            <w:r w:rsidRPr="00C53723">
              <w:rPr>
                <w:rFonts w:cs="Tahoma"/>
              </w:rPr>
              <w:t>Jurumani</w:t>
            </w:r>
            <w:proofErr w:type="spellEnd"/>
            <w:r w:rsidRPr="00C53723">
              <w:rPr>
                <w:rFonts w:cs="Tahoma"/>
              </w:rPr>
              <w:t xml:space="preserve"> Solutions -Vodacom</w:t>
            </w:r>
          </w:p>
        </w:tc>
        <w:tc>
          <w:tcPr>
            <w:tcW w:w="1654" w:type="pct"/>
            <w:vAlign w:val="center"/>
          </w:tcPr>
          <w:p w:rsidR="00C85A60" w:rsidRPr="00C53723" w:rsidRDefault="00C53723" w:rsidP="004B40B7">
            <w:pPr>
              <w:rPr>
                <w:color w:val="auto"/>
              </w:rPr>
            </w:pPr>
            <w:r w:rsidRPr="00C53723">
              <w:rPr>
                <w:color w:val="auto"/>
              </w:rPr>
              <w:t>Senior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4B40B7">
            <w:pPr>
              <w:rPr>
                <w:color w:val="auto"/>
              </w:rPr>
            </w:pPr>
            <w:r w:rsidRPr="00C53723">
              <w:rPr>
                <w:color w:val="auto"/>
              </w:rPr>
              <w:t>Aug 2021</w:t>
            </w:r>
          </w:p>
        </w:tc>
        <w:tc>
          <w:tcPr>
            <w:tcW w:w="753" w:type="pct"/>
            <w:vAlign w:val="center"/>
          </w:tcPr>
          <w:p w:rsidR="00C85A60" w:rsidRPr="00C53723" w:rsidRDefault="00C53723" w:rsidP="00252AD0">
            <w:pPr>
              <w:rPr>
                <w:color w:val="auto"/>
              </w:rPr>
            </w:pPr>
            <w:r w:rsidRPr="00C53723">
              <w:rPr>
                <w:color w:val="auto"/>
              </w:rPr>
              <w:t>Current</w:t>
            </w:r>
          </w:p>
        </w:tc>
      </w:tr>
      <w:tr w:rsidR="00C85A60" w:rsidRPr="00C5372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C53723" w:rsidRDefault="00C53723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Cs w:val="20"/>
              </w:rPr>
            </w:pPr>
            <w:r w:rsidRPr="00C53723">
              <w:rPr>
                <w:rFonts w:cs="Tahoma"/>
              </w:rPr>
              <w:t>Isometrix</w:t>
            </w:r>
          </w:p>
        </w:tc>
        <w:tc>
          <w:tcPr>
            <w:tcW w:w="1654" w:type="pct"/>
            <w:vAlign w:val="center"/>
          </w:tcPr>
          <w:p w:rsidR="00C85A60" w:rsidRPr="00C53723" w:rsidRDefault="00C53723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Cs w:val="20"/>
              </w:rPr>
            </w:pPr>
            <w:r w:rsidRPr="00C53723">
              <w:rPr>
                <w:rFonts w:cs="TimesNewRomanPS-BoldMT"/>
                <w:bCs/>
                <w:color w:val="auto"/>
                <w:szCs w:val="20"/>
              </w:rPr>
              <w:t>Intermediate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4B40B7">
            <w:pPr>
              <w:rPr>
                <w:color w:val="auto"/>
              </w:rPr>
            </w:pPr>
            <w:r w:rsidRPr="00C53723">
              <w:rPr>
                <w:color w:val="auto"/>
              </w:rPr>
              <w:t>June 2018</w:t>
            </w:r>
          </w:p>
        </w:tc>
        <w:tc>
          <w:tcPr>
            <w:tcW w:w="753" w:type="pct"/>
            <w:vAlign w:val="center"/>
          </w:tcPr>
          <w:p w:rsidR="00C85A60" w:rsidRPr="00C53723" w:rsidRDefault="00C53723" w:rsidP="00252AD0">
            <w:pPr>
              <w:rPr>
                <w:color w:val="auto"/>
              </w:rPr>
            </w:pPr>
            <w:r w:rsidRPr="00C53723">
              <w:rPr>
                <w:color w:val="auto"/>
              </w:rPr>
              <w:t>Aug 2021</w:t>
            </w:r>
          </w:p>
        </w:tc>
      </w:tr>
      <w:tr w:rsidR="00C85A60" w:rsidRPr="00C5372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C53723" w:rsidRDefault="00C53723" w:rsidP="004B40B7">
            <w:pPr>
              <w:rPr>
                <w:rFonts w:eastAsia="Calibri" w:cs="Calibri"/>
                <w:color w:val="auto"/>
                <w:szCs w:val="20"/>
              </w:rPr>
            </w:pPr>
            <w:r w:rsidRPr="00C53723">
              <w:rPr>
                <w:rFonts w:cs="Tahoma"/>
              </w:rPr>
              <w:t>DVT – Vodacom</w:t>
            </w:r>
          </w:p>
        </w:tc>
        <w:tc>
          <w:tcPr>
            <w:tcW w:w="1654" w:type="pct"/>
            <w:vAlign w:val="center"/>
          </w:tcPr>
          <w:p w:rsidR="00C85A60" w:rsidRPr="00C53723" w:rsidRDefault="00C53723" w:rsidP="00252AD0">
            <w:pPr>
              <w:rPr>
                <w:rFonts w:eastAsia="Calibri" w:cs="Calibri"/>
                <w:color w:val="auto"/>
                <w:szCs w:val="20"/>
              </w:rPr>
            </w:pPr>
            <w:r w:rsidRPr="00C53723">
              <w:rPr>
                <w:rFonts w:eastAsia="Calibri" w:cs="Calibri"/>
                <w:color w:val="auto"/>
                <w:szCs w:val="20"/>
              </w:rPr>
              <w:t>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53723" w:rsidRDefault="00C53723" w:rsidP="004B40B7">
            <w:pPr>
              <w:rPr>
                <w:color w:val="auto"/>
              </w:rPr>
            </w:pPr>
            <w:r w:rsidRPr="00C53723">
              <w:rPr>
                <w:color w:val="auto"/>
              </w:rPr>
              <w:t>April 2017</w:t>
            </w:r>
          </w:p>
        </w:tc>
        <w:tc>
          <w:tcPr>
            <w:tcW w:w="753" w:type="pct"/>
            <w:vAlign w:val="center"/>
          </w:tcPr>
          <w:p w:rsidR="00C85A60" w:rsidRPr="00C53723" w:rsidRDefault="00C53723" w:rsidP="00252AD0">
            <w:pPr>
              <w:rPr>
                <w:color w:val="auto"/>
              </w:rPr>
            </w:pPr>
            <w:r w:rsidRPr="00C53723">
              <w:rPr>
                <w:color w:val="auto"/>
              </w:rPr>
              <w:t>June 2018</w:t>
            </w:r>
          </w:p>
        </w:tc>
      </w:tr>
      <w:tr w:rsidR="00C53723" w:rsidRPr="00C53723" w:rsidTr="00EB3904">
        <w:trPr>
          <w:trHeight w:val="397"/>
        </w:trPr>
        <w:tc>
          <w:tcPr>
            <w:tcW w:w="1805" w:type="pct"/>
            <w:vAlign w:val="center"/>
          </w:tcPr>
          <w:p w:rsidR="00C53723" w:rsidRPr="00C53723" w:rsidRDefault="00C53723" w:rsidP="00C53723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Cs w:val="20"/>
              </w:rPr>
            </w:pPr>
            <w:proofErr w:type="spellStart"/>
            <w:r w:rsidRPr="00C53723">
              <w:rPr>
                <w:rFonts w:cs="Tahoma"/>
              </w:rPr>
              <w:t>Blueturtle</w:t>
            </w:r>
            <w:proofErr w:type="spellEnd"/>
            <w:r w:rsidRPr="00C53723">
              <w:rPr>
                <w:rFonts w:cs="Tahoma"/>
              </w:rPr>
              <w:t xml:space="preserve"> Technologies</w:t>
            </w:r>
          </w:p>
        </w:tc>
        <w:tc>
          <w:tcPr>
            <w:tcW w:w="1654" w:type="pct"/>
            <w:vAlign w:val="center"/>
          </w:tcPr>
          <w:p w:rsidR="00C53723" w:rsidRPr="00C53723" w:rsidRDefault="00C53723" w:rsidP="00C53723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Cs w:val="20"/>
              </w:rPr>
            </w:pPr>
            <w:r>
              <w:rPr>
                <w:rFonts w:cs="TimesNewRomanPS-BoldMT"/>
                <w:bCs/>
                <w:color w:val="auto"/>
                <w:szCs w:val="20"/>
              </w:rPr>
              <w:t>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53723" w:rsidRPr="00C53723" w:rsidRDefault="00C53723" w:rsidP="00C53723">
            <w:pPr>
              <w:rPr>
                <w:color w:val="auto"/>
              </w:rPr>
            </w:pPr>
            <w:r w:rsidRPr="00C53723">
              <w:rPr>
                <w:color w:val="auto"/>
              </w:rPr>
              <w:t>July 2015</w:t>
            </w:r>
          </w:p>
        </w:tc>
        <w:tc>
          <w:tcPr>
            <w:tcW w:w="753" w:type="pct"/>
            <w:vAlign w:val="center"/>
          </w:tcPr>
          <w:p w:rsidR="00C53723" w:rsidRPr="00C53723" w:rsidRDefault="00C53723" w:rsidP="00C53723">
            <w:pPr>
              <w:rPr>
                <w:color w:val="auto"/>
              </w:rPr>
            </w:pPr>
            <w:r w:rsidRPr="00C53723">
              <w:rPr>
                <w:color w:val="auto"/>
              </w:rPr>
              <w:t>Mar 2017</w:t>
            </w:r>
          </w:p>
        </w:tc>
      </w:tr>
      <w:bookmarkEnd w:id="3"/>
    </w:tbl>
    <w:p w:rsidR="00C85A60" w:rsidRPr="00C53723" w:rsidRDefault="00C85A60" w:rsidP="00C85A60"/>
    <w:p w:rsidR="007148B0" w:rsidRDefault="007148B0">
      <w:pPr>
        <w:spacing w:line="240" w:lineRule="auto"/>
      </w:pPr>
    </w:p>
    <w:p w:rsidR="007148B0" w:rsidRPr="00C53723" w:rsidRDefault="007148B0" w:rsidP="007148B0">
      <w:pPr>
        <w:pStyle w:val="Heading2"/>
      </w:pPr>
      <w:r w:rsidRPr="00C53723">
        <w:lastRenderedPageBreak/>
        <w:t>Skills summary</w:t>
      </w:r>
    </w:p>
    <w:p w:rsidR="007148B0" w:rsidRPr="00C53723" w:rsidRDefault="007148B0" w:rsidP="007148B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7148B0" w:rsidRPr="00C53723" w:rsidTr="004A360A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C53723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C53723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C53723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7148B0" w:rsidRPr="00C53723" w:rsidTr="004A360A">
        <w:trPr>
          <w:trHeight w:val="397"/>
        </w:trPr>
        <w:tc>
          <w:tcPr>
            <w:tcW w:w="6658" w:type="dxa"/>
            <w:vAlign w:val="center"/>
          </w:tcPr>
          <w:p w:rsidR="007148B0" w:rsidRPr="00C53723" w:rsidRDefault="007148B0" w:rsidP="004A360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MS Office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7148B0" w:rsidRPr="00C53723" w:rsidRDefault="007148B0" w:rsidP="004A360A">
            <w:pPr>
              <w:jc w:val="center"/>
            </w:pPr>
          </w:p>
        </w:tc>
        <w:tc>
          <w:tcPr>
            <w:tcW w:w="1205" w:type="dxa"/>
            <w:vAlign w:val="center"/>
          </w:tcPr>
          <w:p w:rsidR="007148B0" w:rsidRPr="00C53723" w:rsidRDefault="007148B0" w:rsidP="004A360A">
            <w:pPr>
              <w:jc w:val="center"/>
            </w:pPr>
            <w:r w:rsidRPr="00C53723">
              <w:t>½</w:t>
            </w:r>
          </w:p>
        </w:tc>
      </w:tr>
      <w:tr w:rsidR="007148B0" w:rsidRPr="00C53723" w:rsidTr="004A360A">
        <w:trPr>
          <w:trHeight w:val="397"/>
        </w:trPr>
        <w:tc>
          <w:tcPr>
            <w:tcW w:w="6658" w:type="dxa"/>
            <w:vAlign w:val="center"/>
          </w:tcPr>
          <w:p w:rsidR="007148B0" w:rsidRPr="00C53723" w:rsidRDefault="007148B0" w:rsidP="004A360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Agile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7148B0" w:rsidRPr="00C53723" w:rsidRDefault="007148B0" w:rsidP="004A360A">
            <w:pPr>
              <w:jc w:val="center"/>
            </w:pPr>
          </w:p>
        </w:tc>
        <w:tc>
          <w:tcPr>
            <w:tcW w:w="1205" w:type="dxa"/>
            <w:vAlign w:val="center"/>
          </w:tcPr>
          <w:p w:rsidR="007148B0" w:rsidRPr="00C53723" w:rsidRDefault="007148B0" w:rsidP="004A360A">
            <w:pPr>
              <w:jc w:val="center"/>
            </w:pPr>
            <w:r>
              <w:t>7</w:t>
            </w:r>
          </w:p>
        </w:tc>
      </w:tr>
      <w:tr w:rsidR="007148B0" w:rsidRPr="00C53723" w:rsidTr="004A360A">
        <w:trPr>
          <w:trHeight w:val="397"/>
        </w:trPr>
        <w:tc>
          <w:tcPr>
            <w:tcW w:w="6658" w:type="dxa"/>
            <w:vAlign w:val="center"/>
          </w:tcPr>
          <w:p w:rsidR="007148B0" w:rsidRPr="00C53723" w:rsidRDefault="007148B0" w:rsidP="004A360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Waterfall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7148B0" w:rsidRPr="00C53723" w:rsidRDefault="007148B0" w:rsidP="004A360A">
            <w:pPr>
              <w:jc w:val="center"/>
            </w:pPr>
          </w:p>
        </w:tc>
        <w:tc>
          <w:tcPr>
            <w:tcW w:w="1205" w:type="dxa"/>
            <w:vAlign w:val="center"/>
          </w:tcPr>
          <w:p w:rsidR="007148B0" w:rsidRPr="00C53723" w:rsidRDefault="007148B0" w:rsidP="004A360A">
            <w:pPr>
              <w:jc w:val="center"/>
            </w:pPr>
            <w:r>
              <w:t>7</w:t>
            </w:r>
          </w:p>
        </w:tc>
      </w:tr>
      <w:tr w:rsidR="007148B0" w:rsidRPr="00C53723" w:rsidTr="004A360A">
        <w:trPr>
          <w:trHeight w:val="397"/>
        </w:trPr>
        <w:tc>
          <w:tcPr>
            <w:tcW w:w="6658" w:type="dxa"/>
            <w:vAlign w:val="center"/>
          </w:tcPr>
          <w:p w:rsidR="007148B0" w:rsidRPr="00C53723" w:rsidRDefault="007148B0" w:rsidP="004A360A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Scrum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7148B0" w:rsidRPr="00C53723" w:rsidRDefault="007148B0" w:rsidP="004A360A">
            <w:pPr>
              <w:jc w:val="center"/>
            </w:pPr>
          </w:p>
        </w:tc>
        <w:tc>
          <w:tcPr>
            <w:tcW w:w="1205" w:type="dxa"/>
            <w:vAlign w:val="center"/>
          </w:tcPr>
          <w:p w:rsidR="007148B0" w:rsidRPr="00C53723" w:rsidRDefault="007148B0" w:rsidP="004A360A">
            <w:pPr>
              <w:jc w:val="center"/>
            </w:pPr>
            <w:r>
              <w:t>7</w:t>
            </w:r>
          </w:p>
        </w:tc>
      </w:tr>
      <w:bookmarkEnd w:id="4"/>
    </w:tbl>
    <w:p w:rsidR="007148B0" w:rsidRPr="00C53723" w:rsidRDefault="007148B0" w:rsidP="007148B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C53723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Appropriate training only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Limited practical experience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Solid practical experience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Extensive experience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7148B0" w:rsidRPr="00C53723" w:rsidTr="004A360A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148B0" w:rsidRPr="00C53723" w:rsidRDefault="007148B0" w:rsidP="004A360A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53723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7148B0" w:rsidRPr="00C53723" w:rsidRDefault="007148B0" w:rsidP="007148B0">
      <w:pPr>
        <w:rPr>
          <w:lang w:val="en-ZA"/>
        </w:rPr>
      </w:pPr>
    </w:p>
    <w:p w:rsidR="007148B0" w:rsidRPr="00C53723" w:rsidRDefault="007148B0" w:rsidP="007148B0">
      <w:pPr>
        <w:spacing w:line="240" w:lineRule="auto"/>
        <w:rPr>
          <w:lang w:val="en-ZA"/>
        </w:rPr>
      </w:pPr>
      <w:r w:rsidRPr="00C53723">
        <w:rPr>
          <w:lang w:val="en-ZA"/>
        </w:rPr>
        <w:br w:type="page"/>
      </w:r>
    </w:p>
    <w:p w:rsidR="007148B0" w:rsidRPr="00C53723" w:rsidRDefault="007148B0" w:rsidP="007148B0">
      <w:pPr>
        <w:pStyle w:val="Heading2"/>
      </w:pPr>
      <w:r w:rsidRPr="00C53723">
        <w:lastRenderedPageBreak/>
        <w:t>Detailed career history</w:t>
      </w:r>
    </w:p>
    <w:p w:rsidR="007148B0" w:rsidRPr="00C53723" w:rsidRDefault="007148B0" w:rsidP="007148B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7148B0" w:rsidRPr="00C53723" w:rsidTr="004A360A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7148B0" w:rsidRPr="00C53723" w:rsidRDefault="007148B0" w:rsidP="004A360A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C53723">
              <w:rPr>
                <w:rFonts w:eastAsia="Times New Roman" w:cs="Calibri"/>
                <w:b/>
                <w:szCs w:val="24"/>
              </w:rPr>
              <w:t>Company name</w:t>
            </w:r>
          </w:p>
        </w:tc>
        <w:tc>
          <w:tcPr>
            <w:tcW w:w="3825" w:type="pct"/>
            <w:gridSpan w:val="3"/>
            <w:vAlign w:val="center"/>
          </w:tcPr>
          <w:p w:rsidR="007148B0" w:rsidRPr="00C53723" w:rsidRDefault="007148B0" w:rsidP="004A360A">
            <w:proofErr w:type="spellStart"/>
            <w:r w:rsidRPr="00C53723">
              <w:t>Jurumani</w:t>
            </w:r>
            <w:proofErr w:type="spellEnd"/>
            <w:r w:rsidRPr="00C53723">
              <w:t xml:space="preserve"> Solutions (Vodacom TPE)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Job title</w:t>
            </w:r>
          </w:p>
        </w:tc>
        <w:tc>
          <w:tcPr>
            <w:tcW w:w="914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Start date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End date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7148B0" w:rsidRPr="00C53723" w:rsidRDefault="007148B0" w:rsidP="004A360A">
            <w:r w:rsidRPr="00C53723">
              <w:t>Senior Business Analyst</w:t>
            </w:r>
          </w:p>
        </w:tc>
        <w:tc>
          <w:tcPr>
            <w:tcW w:w="914" w:type="pct"/>
            <w:vAlign w:val="center"/>
          </w:tcPr>
          <w:p w:rsidR="007148B0" w:rsidRPr="00C53723" w:rsidRDefault="007148B0" w:rsidP="004A360A">
            <w:r w:rsidRPr="00C53723">
              <w:t>Aug 2021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r w:rsidRPr="00C53723">
              <w:t>Current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Summary</w:t>
            </w:r>
          </w:p>
        </w:tc>
      </w:tr>
      <w:tr w:rsidR="007148B0" w:rsidRPr="00C53723" w:rsidTr="004A360A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  <w:color w:val="auto"/>
              </w:rPr>
            </w:pPr>
            <w:r w:rsidRPr="00C53723">
              <w:rPr>
                <w:rFonts w:cs="Tahoma"/>
              </w:rPr>
              <w:t>To facilitate requirements meetings to establish detailed requirements with both the technical and business resources for assigned projects or initiatives.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Customer Journey and Business Capability design.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ensure the scope of work and documentation fully covers the customer’s requirements for the customer to sign it off.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 xml:space="preserve">To create proposals (as required) based on the agreed requirements. 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create functional and technical requirement documentation on behalf of the product owner.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complete all project reports as required by the Scrum Master and Management.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Use Jira.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document as-is and to-be processes for assigned products and technologies.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create test cases and manage the testing process as required.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test delivered systems and solutions to ensure that the system meets the customers’ requirements.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ensure that reporting and analytics are delivered as required.</w:t>
            </w:r>
          </w:p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</w:rPr>
            </w:pPr>
            <w:r w:rsidRPr="00C53723">
              <w:rPr>
                <w:rFonts w:cs="Tahoma"/>
              </w:rPr>
              <w:t>To provide input into the improvement of processes across TPE.</w:t>
            </w:r>
          </w:p>
          <w:p w:rsidR="007148B0" w:rsidRPr="00C53723" w:rsidRDefault="007148B0" w:rsidP="004A360A">
            <w:pPr>
              <w:autoSpaceDE w:val="0"/>
              <w:autoSpaceDN w:val="0"/>
              <w:adjustRightInd w:val="0"/>
              <w:spacing w:line="240" w:lineRule="auto"/>
              <w:rPr>
                <w:rFonts w:cs="TimesNewRomanPSMT"/>
                <w:color w:val="auto"/>
                <w:szCs w:val="20"/>
                <w:lang w:val="en-ZA"/>
              </w:rPr>
            </w:pP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  <w:bCs/>
              </w:rPr>
              <w:t>Reason for leaving</w:t>
            </w:r>
          </w:p>
        </w:tc>
        <w:tc>
          <w:tcPr>
            <w:tcW w:w="3825" w:type="pct"/>
            <w:gridSpan w:val="3"/>
            <w:vAlign w:val="center"/>
          </w:tcPr>
          <w:p w:rsidR="007148B0" w:rsidRPr="00C53723" w:rsidRDefault="007148B0" w:rsidP="004A360A"/>
        </w:tc>
      </w:tr>
    </w:tbl>
    <w:p w:rsidR="007148B0" w:rsidRPr="00C53723" w:rsidRDefault="007148B0" w:rsidP="007148B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7148B0" w:rsidRPr="00C53723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C53723" w:rsidRDefault="007148B0" w:rsidP="004A360A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C53723">
              <w:rPr>
                <w:rFonts w:eastAsia="Times New Roman" w:cs="Calibr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C53723" w:rsidRDefault="007148B0" w:rsidP="004A360A">
            <w:r w:rsidRPr="00C53723">
              <w:t>Isometrix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Job title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Start date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End date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r w:rsidRPr="00C53723">
              <w:t>Intermediate Business Analyst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r w:rsidRPr="00C53723">
              <w:t>June 2018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r w:rsidRPr="00C53723">
              <w:t>Aug 2021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Summary</w:t>
            </w:r>
          </w:p>
        </w:tc>
      </w:tr>
      <w:tr w:rsidR="007148B0" w:rsidRPr="00C53723" w:rsidTr="004A360A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148B0" w:rsidRPr="00C53723" w:rsidRDefault="007148B0" w:rsidP="004A360A">
            <w:pPr>
              <w:numPr>
                <w:ilvl w:val="0"/>
                <w:numId w:val="43"/>
              </w:numPr>
              <w:spacing w:line="240" w:lineRule="auto"/>
              <w:rPr>
                <w:rFonts w:cs="Tahoma"/>
                <w:b/>
                <w:color w:val="auto"/>
              </w:rPr>
            </w:pPr>
            <w:r w:rsidRPr="00C53723">
              <w:rPr>
                <w:rFonts w:cs="Tahoma"/>
              </w:rPr>
              <w:t>SDLC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 xml:space="preserve">Elicitation of requirements 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GAP Analysis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 xml:space="preserve">Document analysis in a Business Requirement Documents 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User Acceptance testing of requirements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 xml:space="preserve">User Acceptance testing facilitation with client 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 xml:space="preserve">User Training on the system with client  </w:t>
            </w:r>
          </w:p>
          <w:p w:rsidR="007148B0" w:rsidRPr="00C53723" w:rsidRDefault="007148B0" w:rsidP="004A360A">
            <w:pPr>
              <w:spacing w:line="276" w:lineRule="auto"/>
            </w:pP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  <w:bCs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C53723" w:rsidRDefault="007148B0" w:rsidP="004A360A">
            <w:r>
              <w:t>Too comfortable, wanted new challenges</w:t>
            </w:r>
          </w:p>
        </w:tc>
      </w:tr>
    </w:tbl>
    <w:p w:rsidR="007148B0" w:rsidRPr="00C53723" w:rsidRDefault="007148B0" w:rsidP="007148B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7148B0" w:rsidRPr="00C53723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C53723" w:rsidRDefault="007148B0" w:rsidP="004A360A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C53723">
              <w:rPr>
                <w:rFonts w:eastAsia="Times New Roman" w:cs="Calibri"/>
                <w:b/>
                <w:szCs w:val="24"/>
              </w:rPr>
              <w:lastRenderedPageBreak/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C53723" w:rsidRDefault="007148B0" w:rsidP="004A360A">
            <w:r w:rsidRPr="00C53723">
              <w:t>DVT Vodacom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Job title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Start date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End date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r w:rsidRPr="00C53723">
              <w:t>Business Analyst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r w:rsidRPr="00C53723">
              <w:t>April 2017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r w:rsidRPr="00C53723">
              <w:t>June 2018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</w:rPr>
              <w:t>Summary</w:t>
            </w:r>
          </w:p>
        </w:tc>
      </w:tr>
      <w:tr w:rsidR="007148B0" w:rsidRPr="00C53723" w:rsidTr="004A360A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148B0" w:rsidRPr="00C53723" w:rsidRDefault="007148B0" w:rsidP="004A360A">
            <w:pPr>
              <w:numPr>
                <w:ilvl w:val="0"/>
                <w:numId w:val="45"/>
              </w:numPr>
              <w:spacing w:line="240" w:lineRule="auto"/>
              <w:rPr>
                <w:rFonts w:cs="Tahoma"/>
                <w:color w:val="auto"/>
              </w:rPr>
            </w:pPr>
            <w:r w:rsidRPr="00C53723">
              <w:rPr>
                <w:rFonts w:cs="Tahoma"/>
              </w:rPr>
              <w:t xml:space="preserve">Strategies and Plan all Vodacom Requirements according to business prioritisation on the Roadmap, to determine the business benefit and value. 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Analyse client’s business requirements and processes through document analysis, interviews, workshops, and workflow analysis.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Conduct user acceptance testing to verify that the client’s needs are met.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Communicate client’s business requirements by constructing easy-to-understand process models.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  <w:color w:val="auto"/>
              </w:rPr>
            </w:pPr>
            <w:r w:rsidRPr="00C53723">
              <w:rPr>
                <w:rFonts w:cs="Tahoma"/>
              </w:rPr>
              <w:t>Liaise between business and technical personnel to ensure a mutual understanding of processes and applications.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Draft and maintain business requirements and align them with functional and technical requirements.</w:t>
            </w:r>
          </w:p>
          <w:p w:rsidR="007148B0" w:rsidRPr="00C53723" w:rsidRDefault="007148B0" w:rsidP="004A360A">
            <w:pPr>
              <w:spacing w:line="240" w:lineRule="auto"/>
            </w:pP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C53723" w:rsidRDefault="007148B0" w:rsidP="004A360A">
            <w:pPr>
              <w:rPr>
                <w:rFonts w:cs="Arial"/>
              </w:rPr>
            </w:pPr>
            <w:r w:rsidRPr="00C53723">
              <w:rPr>
                <w:rFonts w:eastAsia="Times New Roman" w:cs="Calibri"/>
                <w:b/>
                <w:bCs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C53723" w:rsidRDefault="007148B0" w:rsidP="004A360A">
            <w:r>
              <w:t>Contract ended</w:t>
            </w:r>
          </w:p>
        </w:tc>
      </w:tr>
    </w:tbl>
    <w:p w:rsidR="007148B0" w:rsidRPr="00C53723" w:rsidRDefault="007148B0" w:rsidP="007148B0">
      <w:pPr>
        <w:rPr>
          <w:lang w:val="en-ZA"/>
        </w:rPr>
      </w:pPr>
    </w:p>
    <w:p w:rsidR="007148B0" w:rsidRDefault="007148B0" w:rsidP="007148B0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7148B0" w:rsidRPr="00C53723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C53723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proofErr w:type="spellStart"/>
            <w:r w:rsidRPr="00C53723">
              <w:rPr>
                <w:rFonts w:eastAsiaTheme="minorHAnsi" w:cstheme="minorBidi"/>
                <w:szCs w:val="24"/>
              </w:rPr>
              <w:t>Bluerurtle</w:t>
            </w:r>
            <w:proofErr w:type="spellEnd"/>
            <w:r w:rsidRPr="00C53723">
              <w:rPr>
                <w:rFonts w:eastAsiaTheme="minorHAnsi" w:cstheme="minorBidi"/>
                <w:szCs w:val="24"/>
              </w:rPr>
              <w:t xml:space="preserve"> Technologies-Vodacom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szCs w:val="24"/>
              </w:rPr>
              <w:t>Business Analyst</w:t>
            </w:r>
          </w:p>
        </w:tc>
        <w:tc>
          <w:tcPr>
            <w:tcW w:w="916" w:type="pct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szCs w:val="24"/>
              </w:rPr>
              <w:t>July 2015</w:t>
            </w:r>
          </w:p>
        </w:tc>
        <w:tc>
          <w:tcPr>
            <w:tcW w:w="846" w:type="pct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szCs w:val="24"/>
              </w:rPr>
              <w:t>Mar 2017</w:t>
            </w:r>
          </w:p>
        </w:tc>
      </w:tr>
      <w:tr w:rsidR="007148B0" w:rsidRPr="00C53723" w:rsidTr="004A360A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7148B0" w:rsidRPr="00C53723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C53723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7148B0" w:rsidRPr="00C53723" w:rsidTr="004A360A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  <w:color w:val="auto"/>
              </w:rPr>
            </w:pPr>
            <w:r w:rsidRPr="00C53723">
              <w:rPr>
                <w:rFonts w:cs="Tahoma"/>
              </w:rPr>
              <w:t>Elicit requirements using interviews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Analysis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  <w:color w:val="auto"/>
              </w:rPr>
            </w:pPr>
            <w:r w:rsidRPr="00C53723">
              <w:rPr>
                <w:rFonts w:cs="Tahoma"/>
              </w:rPr>
              <w:t>Document analysis in a Business Requirement Specification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User Acceptance testing of requirements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Business process descriptions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 xml:space="preserve">Use cases, scenarios, proposed screen layouts 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Defining business rules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Requirements walkthrough and Sign-off</w:t>
            </w:r>
          </w:p>
          <w:p w:rsidR="007148B0" w:rsidRPr="00C53723" w:rsidRDefault="007148B0" w:rsidP="004A360A">
            <w:pPr>
              <w:pStyle w:val="ListParagraph"/>
              <w:numPr>
                <w:ilvl w:val="0"/>
                <w:numId w:val="44"/>
              </w:numPr>
              <w:spacing w:line="240" w:lineRule="auto"/>
              <w:contextualSpacing w:val="0"/>
              <w:rPr>
                <w:rFonts w:cs="Tahoma"/>
              </w:rPr>
            </w:pPr>
            <w:r w:rsidRPr="00C53723">
              <w:rPr>
                <w:rFonts w:cs="Tahoma"/>
              </w:rPr>
              <w:t>Recommendations related to proposed solutions</w:t>
            </w:r>
          </w:p>
          <w:p w:rsidR="007148B0" w:rsidRPr="00C53723" w:rsidRDefault="007148B0" w:rsidP="004A360A">
            <w:pPr>
              <w:spacing w:line="240" w:lineRule="auto"/>
            </w:pPr>
          </w:p>
        </w:tc>
      </w:tr>
      <w:tr w:rsidR="007148B0" w:rsidRPr="00101400" w:rsidTr="004A360A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7148B0" w:rsidRPr="00101400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7148B0" w:rsidRPr="00101400" w:rsidRDefault="007148B0" w:rsidP="004A360A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Project ended</w:t>
            </w:r>
          </w:p>
        </w:tc>
      </w:tr>
    </w:tbl>
    <w:p w:rsidR="007148B0" w:rsidRDefault="007148B0" w:rsidP="007148B0">
      <w:pPr>
        <w:spacing w:line="240" w:lineRule="auto"/>
        <w:rPr>
          <w:lang w:val="en-ZA"/>
        </w:rPr>
      </w:pPr>
    </w:p>
    <w:p w:rsidR="00C85A60" w:rsidRPr="007148B0" w:rsidRDefault="00C85A60">
      <w:pPr>
        <w:spacing w:line="240" w:lineRule="auto"/>
        <w:rPr>
          <w:lang w:val="en-ZA"/>
        </w:rPr>
      </w:pPr>
    </w:p>
    <w:sectPr w:rsidR="00C85A60" w:rsidRPr="007148B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EA" w:rsidRDefault="002F6BEA" w:rsidP="00883AFE">
      <w:pPr>
        <w:spacing w:line="240" w:lineRule="auto"/>
      </w:pPr>
      <w:r>
        <w:separator/>
      </w:r>
    </w:p>
  </w:endnote>
  <w:endnote w:type="continuationSeparator" w:id="0">
    <w:p w:rsidR="002F6BEA" w:rsidRDefault="002F6BEA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AF6385">
          <w:rPr>
            <w:rStyle w:val="PageNumber"/>
            <w:noProof/>
            <w:sz w:val="16"/>
          </w:rPr>
          <w:t>6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EA" w:rsidRDefault="002F6BEA" w:rsidP="00883AFE">
      <w:pPr>
        <w:spacing w:line="240" w:lineRule="auto"/>
      </w:pPr>
      <w:r>
        <w:separator/>
      </w:r>
    </w:p>
  </w:footnote>
  <w:footnote w:type="continuationSeparator" w:id="0">
    <w:p w:rsidR="002F6BEA" w:rsidRDefault="002F6BEA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FDA3"/>
      </v:shape>
    </w:pict>
  </w:numPicBullet>
  <w:abstractNum w:abstractNumId="0" w15:restartNumberingAfterBreak="0">
    <w:nsid w:val="00346FA2"/>
    <w:multiLevelType w:val="hybridMultilevel"/>
    <w:tmpl w:val="ED8E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04832"/>
    <w:multiLevelType w:val="hybridMultilevel"/>
    <w:tmpl w:val="B9A230B0"/>
    <w:lvl w:ilvl="0" w:tplc="97FAD13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37CB1"/>
    <w:multiLevelType w:val="hybridMultilevel"/>
    <w:tmpl w:val="CC7A0E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7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0"/>
  </w:num>
  <w:num w:numId="3">
    <w:abstractNumId w:val="35"/>
  </w:num>
  <w:num w:numId="4">
    <w:abstractNumId w:val="1"/>
  </w:num>
  <w:num w:numId="5">
    <w:abstractNumId w:val="21"/>
  </w:num>
  <w:num w:numId="6">
    <w:abstractNumId w:val="26"/>
  </w:num>
  <w:num w:numId="7">
    <w:abstractNumId w:val="6"/>
  </w:num>
  <w:num w:numId="8">
    <w:abstractNumId w:val="7"/>
  </w:num>
  <w:num w:numId="9">
    <w:abstractNumId w:val="5"/>
  </w:num>
  <w:num w:numId="10">
    <w:abstractNumId w:val="13"/>
  </w:num>
  <w:num w:numId="11">
    <w:abstractNumId w:val="23"/>
  </w:num>
  <w:num w:numId="12">
    <w:abstractNumId w:val="9"/>
  </w:num>
  <w:num w:numId="13">
    <w:abstractNumId w:val="38"/>
  </w:num>
  <w:num w:numId="14">
    <w:abstractNumId w:val="16"/>
  </w:num>
  <w:num w:numId="15">
    <w:abstractNumId w:val="14"/>
  </w:num>
  <w:num w:numId="16">
    <w:abstractNumId w:val="31"/>
  </w:num>
  <w:num w:numId="17">
    <w:abstractNumId w:val="4"/>
  </w:num>
  <w:num w:numId="18">
    <w:abstractNumId w:val="17"/>
  </w:num>
  <w:num w:numId="19">
    <w:abstractNumId w:val="36"/>
  </w:num>
  <w:num w:numId="20">
    <w:abstractNumId w:val="37"/>
  </w:num>
  <w:num w:numId="21">
    <w:abstractNumId w:val="15"/>
  </w:num>
  <w:num w:numId="22">
    <w:abstractNumId w:val="8"/>
  </w:num>
  <w:num w:numId="23">
    <w:abstractNumId w:val="22"/>
  </w:num>
  <w:num w:numId="24">
    <w:abstractNumId w:val="41"/>
  </w:num>
  <w:num w:numId="25">
    <w:abstractNumId w:val="44"/>
  </w:num>
  <w:num w:numId="26">
    <w:abstractNumId w:val="29"/>
  </w:num>
  <w:num w:numId="27">
    <w:abstractNumId w:val="24"/>
  </w:num>
  <w:num w:numId="28">
    <w:abstractNumId w:val="25"/>
  </w:num>
  <w:num w:numId="29">
    <w:abstractNumId w:val="39"/>
  </w:num>
  <w:num w:numId="30">
    <w:abstractNumId w:val="19"/>
  </w:num>
  <w:num w:numId="31">
    <w:abstractNumId w:val="30"/>
  </w:num>
  <w:num w:numId="32">
    <w:abstractNumId w:val="11"/>
  </w:num>
  <w:num w:numId="33">
    <w:abstractNumId w:val="40"/>
  </w:num>
  <w:num w:numId="34">
    <w:abstractNumId w:val="32"/>
  </w:num>
  <w:num w:numId="35">
    <w:abstractNumId w:val="43"/>
  </w:num>
  <w:num w:numId="36">
    <w:abstractNumId w:val="33"/>
  </w:num>
  <w:num w:numId="37">
    <w:abstractNumId w:val="3"/>
  </w:num>
  <w:num w:numId="38">
    <w:abstractNumId w:val="34"/>
  </w:num>
  <w:num w:numId="39">
    <w:abstractNumId w:val="10"/>
  </w:num>
  <w:num w:numId="40">
    <w:abstractNumId w:val="27"/>
  </w:num>
  <w:num w:numId="41">
    <w:abstractNumId w:val="12"/>
  </w:num>
  <w:num w:numId="42">
    <w:abstractNumId w:val="28"/>
  </w:num>
  <w:num w:numId="43">
    <w:abstractNumId w:val="18"/>
  </w:num>
  <w:num w:numId="44">
    <w:abstractNumId w:val="2"/>
  </w:num>
  <w:num w:numId="4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2F6BEA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C7301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5F5649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148B0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6EA2"/>
    <w:rsid w:val="00930E10"/>
    <w:rsid w:val="00945F68"/>
    <w:rsid w:val="00973CB9"/>
    <w:rsid w:val="00983744"/>
    <w:rsid w:val="00991E2B"/>
    <w:rsid w:val="00996538"/>
    <w:rsid w:val="009B3EB2"/>
    <w:rsid w:val="009E1ED9"/>
    <w:rsid w:val="00A0761A"/>
    <w:rsid w:val="00A312E8"/>
    <w:rsid w:val="00A350E6"/>
    <w:rsid w:val="00A63C70"/>
    <w:rsid w:val="00A72B87"/>
    <w:rsid w:val="00A84F5A"/>
    <w:rsid w:val="00A9572F"/>
    <w:rsid w:val="00AB1164"/>
    <w:rsid w:val="00AB7485"/>
    <w:rsid w:val="00AC790B"/>
    <w:rsid w:val="00AE3C10"/>
    <w:rsid w:val="00AF133E"/>
    <w:rsid w:val="00AF36BA"/>
    <w:rsid w:val="00AF6385"/>
    <w:rsid w:val="00B044AB"/>
    <w:rsid w:val="00B13A63"/>
    <w:rsid w:val="00B23C47"/>
    <w:rsid w:val="00B76B04"/>
    <w:rsid w:val="00B805A2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446A0"/>
    <w:rsid w:val="00C53723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B7C9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14E8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593EDB-B895-488B-8808-54E0CDE8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6</cp:revision>
  <cp:lastPrinted>2019-04-08T07:57:00Z</cp:lastPrinted>
  <dcterms:created xsi:type="dcterms:W3CDTF">2023-01-12T14:12:00Z</dcterms:created>
  <dcterms:modified xsi:type="dcterms:W3CDTF">2023-01-16T08:57:00Z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