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4B5956" w:rsidP="00DA14E2">
            <w:pPr>
              <w:widowControl w:val="0"/>
              <w:tabs>
                <w:tab w:val="left" w:pos="3686"/>
              </w:tabs>
              <w:rPr>
                <w:rFonts w:asciiTheme="minorHAnsi" w:hAnsiTheme="minorHAnsi" w:cs="Arial"/>
                <w:snapToGrid w:val="0"/>
                <w:color w:val="000000"/>
                <w:szCs w:val="20"/>
              </w:rPr>
            </w:pPr>
            <w:bookmarkStart w:id="0" w:name="_GoBack"/>
            <w:proofErr w:type="spellStart"/>
            <w:r>
              <w:rPr>
                <w:rFonts w:asciiTheme="minorHAnsi" w:hAnsiTheme="minorHAnsi" w:cs="Arial"/>
                <w:snapToGrid w:val="0"/>
                <w:color w:val="000000"/>
                <w:szCs w:val="20"/>
              </w:rPr>
              <w:t>Ammaji</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Peddireddy</w:t>
            </w:r>
            <w:bookmarkEnd w:id="0"/>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4B5956"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RPA Developer(India)</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997F28"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Madhapur</w:t>
            </w:r>
            <w:proofErr w:type="spellEnd"/>
            <w:r>
              <w:rPr>
                <w:rFonts w:asciiTheme="minorHAnsi" w:hAnsiTheme="minorHAnsi" w:cs="Arial"/>
                <w:snapToGrid w:val="0"/>
                <w:color w:val="000000"/>
                <w:szCs w:val="20"/>
              </w:rPr>
              <w:t>, Hyderabad</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997F28"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7 August 1994</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4B5956"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40 days</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Having 5 years of experience Robotic Process Automation using Blue Prism tool.</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Having experience in delivering the project in time.</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Analyzing and understanding the Business Process and automating the process using RPA tools.</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Having very good exp in Business needs and getting a proper PDD from the clients.</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Analyzing the process and design the Robotic Automation solution as per the Standard designs principle.</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Experience with Process Analysis, Design, and Implementation, Business and Technical requirements, Problem-Solving, and System(s) Testing, including UAT and Bug fixes.</w:t>
            </w:r>
          </w:p>
          <w:p w:rsidR="004B5956" w:rsidRPr="00BA4F0D" w:rsidRDefault="004B5956" w:rsidP="004B5956">
            <w:pPr>
              <w:numPr>
                <w:ilvl w:val="0"/>
                <w:numId w:val="44"/>
              </w:numPr>
              <w:spacing w:line="240" w:lineRule="auto"/>
              <w:jc w:val="both"/>
              <w:rPr>
                <w:rFonts w:cs="Calibri"/>
                <w:bCs/>
                <w:noProof/>
                <w:szCs w:val="20"/>
              </w:rPr>
            </w:pPr>
            <w:r w:rsidRPr="00BA4F0D">
              <w:rPr>
                <w:rFonts w:cs="Calibri"/>
                <w:bCs/>
                <w:noProof/>
                <w:szCs w:val="20"/>
              </w:rPr>
              <w:t>Experience in Functional testing, System testing, Integration testing, Regression testing, Back-end testing, Smoke testing, User-acceptance testing and Blue prism-Robotics Automation Tool.</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Develops new processes/tasks/objects using core principles that are efficient, well structured, maintainable and easy to understand.</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Good understanding of Process Design documents, Technical Design documents on Automation space.</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Experience in Navigate for Launch the application.</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Understanding Software Requirement Specification and identifying the required Test Scenarios for Projects.</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Analyzing the areas of business process automation and coming up with the solutions to resolve and improve process efficiency by implementing RPA.</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Monitors the changes that happen after implementing the feedback during development or testing phase while keeping the project specifications intact.</w:t>
            </w:r>
          </w:p>
          <w:p w:rsidR="004B5956" w:rsidRPr="00BA4F0D" w:rsidRDefault="004B5956" w:rsidP="004B5956">
            <w:pPr>
              <w:numPr>
                <w:ilvl w:val="0"/>
                <w:numId w:val="44"/>
              </w:numPr>
              <w:tabs>
                <w:tab w:val="left" w:pos="4320"/>
              </w:tabs>
              <w:spacing w:line="240" w:lineRule="auto"/>
              <w:jc w:val="both"/>
              <w:rPr>
                <w:rFonts w:cs="Calibri"/>
                <w:bCs/>
                <w:noProof/>
                <w:szCs w:val="20"/>
              </w:rPr>
            </w:pPr>
            <w:r w:rsidRPr="00BA4F0D">
              <w:rPr>
                <w:rFonts w:cs="Calibri"/>
                <w:bCs/>
                <w:noProof/>
                <w:szCs w:val="20"/>
              </w:rPr>
              <w:t>Complete knowledge of all phases of Software Development Lifecycle (SDLC) and Software Test Life Cycle (STLC).</w:t>
            </w:r>
          </w:p>
          <w:p w:rsidR="004B5956" w:rsidRPr="00BA4F0D" w:rsidRDefault="004B5956" w:rsidP="004B5956">
            <w:pPr>
              <w:numPr>
                <w:ilvl w:val="0"/>
                <w:numId w:val="44"/>
              </w:numPr>
              <w:tabs>
                <w:tab w:val="left" w:pos="4320"/>
              </w:tabs>
              <w:spacing w:line="240" w:lineRule="auto"/>
              <w:jc w:val="both"/>
              <w:rPr>
                <w:rFonts w:cs="Calibri"/>
                <w:bCs/>
                <w:noProof/>
                <w:szCs w:val="20"/>
              </w:rPr>
            </w:pPr>
            <w:r w:rsidRPr="00BA4F0D">
              <w:rPr>
                <w:rFonts w:cs="Calibri"/>
                <w:bCs/>
                <w:noProof/>
                <w:szCs w:val="20"/>
              </w:rPr>
              <w:t>Strong understanding of various SDLC process like Waterfall, Agile, Scrum Models.</w:t>
            </w:r>
          </w:p>
          <w:p w:rsidR="004B5956" w:rsidRPr="00BA4F0D" w:rsidRDefault="004B5956" w:rsidP="004B5956">
            <w:pPr>
              <w:numPr>
                <w:ilvl w:val="0"/>
                <w:numId w:val="44"/>
              </w:numPr>
              <w:spacing w:line="240" w:lineRule="auto"/>
              <w:jc w:val="both"/>
              <w:rPr>
                <w:rFonts w:cs="Calibri"/>
                <w:bCs/>
                <w:noProof/>
                <w:szCs w:val="20"/>
              </w:rPr>
            </w:pPr>
            <w:r w:rsidRPr="00BA4F0D">
              <w:rPr>
                <w:rFonts w:cs="Calibri"/>
                <w:bCs/>
                <w:noProof/>
                <w:szCs w:val="20"/>
              </w:rPr>
              <w:t>Had Direct Interaction with Clients. Individually handled POC and provided demos to Business.</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Experience in Work queues configuration, monitoring and Internal Blue Prism Work Queue Actions.</w:t>
            </w:r>
          </w:p>
          <w:p w:rsidR="004B5956" w:rsidRPr="00BA4F0D" w:rsidRDefault="004B5956" w:rsidP="004B5956">
            <w:pPr>
              <w:pStyle w:val="ListBullet"/>
              <w:numPr>
                <w:ilvl w:val="0"/>
                <w:numId w:val="44"/>
              </w:numPr>
              <w:jc w:val="both"/>
              <w:rPr>
                <w:rFonts w:ascii="Century Gothic" w:hAnsi="Century Gothic" w:cs="Calibri"/>
                <w:bCs/>
                <w:noProof/>
                <w:szCs w:val="20"/>
                <w:lang w:val="en-GB"/>
              </w:rPr>
            </w:pPr>
            <w:r w:rsidRPr="00BA4F0D">
              <w:rPr>
                <w:rFonts w:ascii="Century Gothic" w:hAnsi="Century Gothic" w:cs="Calibri"/>
                <w:bCs/>
                <w:noProof/>
                <w:szCs w:val="20"/>
                <w:lang w:val="en-GB"/>
              </w:rPr>
              <w:t>Exception handling design and correct use of stages and blocks correct use of data types, session and environment variables.</w:t>
            </w:r>
          </w:p>
          <w:p w:rsidR="00C85A60" w:rsidRPr="00AE3C10" w:rsidRDefault="004B5956" w:rsidP="004B5956">
            <w:pPr>
              <w:spacing w:line="240" w:lineRule="auto"/>
              <w:rPr>
                <w:rFonts w:asciiTheme="minorHAnsi" w:eastAsia="Times New Roman" w:hAnsiTheme="minorHAnsi" w:cs="Times New Roman"/>
                <w:sz w:val="22"/>
              </w:rPr>
            </w:pPr>
            <w:r w:rsidRPr="00BA4F0D">
              <w:rPr>
                <w:rFonts w:cs="Calibri"/>
                <w:bCs/>
                <w:noProof/>
                <w:szCs w:val="20"/>
                <w:lang w:val="en-GB"/>
              </w:rPr>
              <w:t>Experience in Control Room resource and session management</w:t>
            </w:r>
            <w:r>
              <w:rPr>
                <w:rFonts w:ascii="Calibri" w:hAnsi="Calibri" w:cs="Calibri"/>
                <w:bCs/>
                <w:noProof/>
                <w:sz w:val="22"/>
                <w:lang w:val="en-GB"/>
              </w:rPr>
              <w:t>.</w:t>
            </w:r>
          </w:p>
          <w:p w:rsidR="00AE3C10" w:rsidRPr="00874383" w:rsidRDefault="00AE3C10" w:rsidP="00DA14E2">
            <w:pPr>
              <w:spacing w:line="240" w:lineRule="auto"/>
              <w:rPr>
                <w:rFonts w:eastAsia="Times New Roman" w:cs="Times New Roman"/>
              </w:rPr>
            </w:pP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BA4F0D" w:rsidP="00252AD0">
            <w:pPr>
              <w:rPr>
                <w:rFonts w:asciiTheme="minorHAnsi" w:hAnsiTheme="minorHAnsi"/>
                <w:color w:val="auto"/>
                <w:szCs w:val="20"/>
              </w:rPr>
            </w:pPr>
            <w:r>
              <w:rPr>
                <w:rFonts w:asciiTheme="minorHAnsi" w:hAnsiTheme="minorHAnsi"/>
                <w:color w:val="auto"/>
                <w:szCs w:val="20"/>
              </w:rPr>
              <w:t>MBA in HR</w:t>
            </w:r>
          </w:p>
        </w:tc>
        <w:tc>
          <w:tcPr>
            <w:tcW w:w="2084" w:type="pct"/>
            <w:tcMar>
              <w:top w:w="85" w:type="dxa"/>
              <w:bottom w:w="85" w:type="dxa"/>
            </w:tcMar>
            <w:vAlign w:val="center"/>
          </w:tcPr>
          <w:p w:rsidR="00C85A60" w:rsidRPr="0087463D" w:rsidRDefault="00BA4F0D" w:rsidP="00252AD0">
            <w:pPr>
              <w:rPr>
                <w:rFonts w:asciiTheme="minorHAnsi" w:hAnsiTheme="minorHAnsi"/>
                <w:color w:val="auto"/>
                <w:szCs w:val="20"/>
              </w:rPr>
            </w:pPr>
            <w:r>
              <w:rPr>
                <w:rFonts w:asciiTheme="minorHAnsi" w:hAnsiTheme="minorHAnsi"/>
                <w:color w:val="auto"/>
                <w:szCs w:val="20"/>
              </w:rPr>
              <w:t>SKR Women’s &amp; PG College, Rajahmundry(Andhra University)</w:t>
            </w:r>
          </w:p>
        </w:tc>
        <w:tc>
          <w:tcPr>
            <w:tcW w:w="556" w:type="pct"/>
            <w:shd w:val="clear" w:color="auto" w:fill="FFFFFF" w:themeFill="background1"/>
            <w:vAlign w:val="center"/>
          </w:tcPr>
          <w:p w:rsidR="00C85A60" w:rsidRPr="0087463D" w:rsidRDefault="00BA4F0D" w:rsidP="00252AD0">
            <w:pPr>
              <w:rPr>
                <w:rFonts w:asciiTheme="minorHAnsi" w:hAnsiTheme="minorHAnsi"/>
                <w:color w:val="auto"/>
                <w:szCs w:val="20"/>
              </w:rPr>
            </w:pPr>
            <w:r>
              <w:rPr>
                <w:rFonts w:asciiTheme="minorHAnsi" w:hAnsiTheme="minorHAnsi"/>
                <w:color w:val="auto"/>
                <w:szCs w:val="20"/>
              </w:rPr>
              <w:t>2015-2017</w:t>
            </w:r>
          </w:p>
        </w:tc>
      </w:tr>
      <w:tr w:rsidR="00C85A60" w:rsidRPr="00874383" w:rsidTr="00DA14E2">
        <w:trPr>
          <w:trHeight w:val="397"/>
        </w:trPr>
        <w:tc>
          <w:tcPr>
            <w:tcW w:w="2360" w:type="pct"/>
            <w:vAlign w:val="center"/>
          </w:tcPr>
          <w:p w:rsidR="00C85A60" w:rsidRPr="0087463D" w:rsidRDefault="00BA4F0D" w:rsidP="0087463D">
            <w:pPr>
              <w:rPr>
                <w:rFonts w:asciiTheme="minorHAnsi" w:eastAsia="Calibri" w:hAnsiTheme="minorHAnsi"/>
                <w:color w:val="auto"/>
                <w:szCs w:val="20"/>
              </w:rPr>
            </w:pPr>
            <w:r>
              <w:rPr>
                <w:rFonts w:asciiTheme="minorHAnsi" w:eastAsia="Calibri" w:hAnsiTheme="minorHAnsi"/>
                <w:color w:val="auto"/>
                <w:szCs w:val="20"/>
              </w:rPr>
              <w:t>B. Tech in Electronic &amp; Communication Engineering</w:t>
            </w:r>
          </w:p>
        </w:tc>
        <w:tc>
          <w:tcPr>
            <w:tcW w:w="2084" w:type="pct"/>
            <w:tcMar>
              <w:top w:w="85" w:type="dxa"/>
              <w:bottom w:w="85" w:type="dxa"/>
            </w:tcMar>
            <w:vAlign w:val="center"/>
          </w:tcPr>
          <w:p w:rsidR="00C85A60" w:rsidRPr="0087463D" w:rsidRDefault="00BA4F0D" w:rsidP="00252AD0">
            <w:pPr>
              <w:rPr>
                <w:rFonts w:asciiTheme="minorHAnsi" w:hAnsiTheme="minorHAnsi"/>
                <w:color w:val="auto"/>
                <w:szCs w:val="20"/>
              </w:rPr>
            </w:pPr>
            <w:proofErr w:type="spellStart"/>
            <w:r>
              <w:rPr>
                <w:rFonts w:asciiTheme="minorHAnsi" w:hAnsiTheme="minorHAnsi"/>
                <w:color w:val="auto"/>
                <w:szCs w:val="20"/>
              </w:rPr>
              <w:t>Rajamhendri</w:t>
            </w:r>
            <w:proofErr w:type="spellEnd"/>
            <w:r>
              <w:rPr>
                <w:rFonts w:asciiTheme="minorHAnsi" w:hAnsiTheme="minorHAnsi"/>
                <w:color w:val="auto"/>
                <w:szCs w:val="20"/>
              </w:rPr>
              <w:t xml:space="preserve"> Institution</w:t>
            </w:r>
            <w:r w:rsidR="00EB4270">
              <w:rPr>
                <w:rFonts w:asciiTheme="minorHAnsi" w:hAnsiTheme="minorHAnsi"/>
                <w:color w:val="auto"/>
                <w:szCs w:val="20"/>
              </w:rPr>
              <w:t xml:space="preserve"> of Engineering &amp; Technology, Rajahmundry(JNTU Kakinada)</w:t>
            </w:r>
          </w:p>
        </w:tc>
        <w:tc>
          <w:tcPr>
            <w:tcW w:w="556" w:type="pct"/>
            <w:vAlign w:val="center"/>
          </w:tcPr>
          <w:p w:rsidR="00C85A60" w:rsidRPr="0087463D" w:rsidRDefault="00EB4270" w:rsidP="00252AD0">
            <w:pPr>
              <w:rPr>
                <w:rFonts w:asciiTheme="minorHAnsi" w:hAnsiTheme="minorHAnsi"/>
                <w:color w:val="auto"/>
                <w:szCs w:val="20"/>
              </w:rPr>
            </w:pPr>
            <w:r>
              <w:rPr>
                <w:rFonts w:asciiTheme="minorHAnsi" w:hAnsiTheme="minorHAnsi"/>
                <w:color w:val="auto"/>
                <w:szCs w:val="20"/>
              </w:rPr>
              <w:t>2011-2015</w:t>
            </w:r>
          </w:p>
        </w:tc>
      </w:tr>
      <w:tr w:rsidR="00C85A60" w:rsidRPr="00874383" w:rsidTr="00DA14E2">
        <w:trPr>
          <w:trHeight w:val="397"/>
        </w:trPr>
        <w:tc>
          <w:tcPr>
            <w:tcW w:w="2360" w:type="pct"/>
            <w:vAlign w:val="center"/>
          </w:tcPr>
          <w:p w:rsidR="00C85A60" w:rsidRPr="0087463D" w:rsidRDefault="00EB4270"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Intermediate in M.P.C</w:t>
            </w:r>
          </w:p>
        </w:tc>
        <w:tc>
          <w:tcPr>
            <w:tcW w:w="2084" w:type="pct"/>
            <w:tcMar>
              <w:top w:w="85" w:type="dxa"/>
              <w:bottom w:w="85" w:type="dxa"/>
            </w:tcMar>
            <w:vAlign w:val="center"/>
          </w:tcPr>
          <w:p w:rsidR="00C85A60" w:rsidRPr="0087463D" w:rsidRDefault="00EB4270" w:rsidP="00252AD0">
            <w:pPr>
              <w:rPr>
                <w:rFonts w:asciiTheme="minorHAnsi" w:hAnsiTheme="minorHAnsi"/>
                <w:color w:val="auto"/>
                <w:szCs w:val="20"/>
              </w:rPr>
            </w:pPr>
            <w:proofErr w:type="spellStart"/>
            <w:r>
              <w:rPr>
                <w:rFonts w:asciiTheme="minorHAnsi" w:hAnsiTheme="minorHAnsi"/>
                <w:color w:val="auto"/>
                <w:szCs w:val="20"/>
              </w:rPr>
              <w:t>Vijaya</w:t>
            </w:r>
            <w:proofErr w:type="spellEnd"/>
            <w:r>
              <w:rPr>
                <w:rFonts w:asciiTheme="minorHAnsi" w:hAnsiTheme="minorHAnsi"/>
                <w:color w:val="auto"/>
                <w:szCs w:val="20"/>
              </w:rPr>
              <w:t xml:space="preserve"> </w:t>
            </w:r>
            <w:proofErr w:type="spellStart"/>
            <w:r>
              <w:rPr>
                <w:rFonts w:asciiTheme="minorHAnsi" w:hAnsiTheme="minorHAnsi"/>
                <w:color w:val="auto"/>
                <w:szCs w:val="20"/>
              </w:rPr>
              <w:t>Durga</w:t>
            </w:r>
            <w:proofErr w:type="spellEnd"/>
            <w:r>
              <w:rPr>
                <w:rFonts w:asciiTheme="minorHAnsi" w:hAnsiTheme="minorHAnsi"/>
                <w:color w:val="auto"/>
                <w:szCs w:val="20"/>
              </w:rPr>
              <w:t xml:space="preserve"> Jr. College, </w:t>
            </w:r>
            <w:proofErr w:type="spellStart"/>
            <w:r>
              <w:rPr>
                <w:rFonts w:asciiTheme="minorHAnsi" w:hAnsiTheme="minorHAnsi"/>
                <w:color w:val="auto"/>
                <w:szCs w:val="20"/>
              </w:rPr>
              <w:t>Rajahumdry</w:t>
            </w:r>
            <w:proofErr w:type="spellEnd"/>
            <w:r>
              <w:rPr>
                <w:rFonts w:asciiTheme="minorHAnsi" w:hAnsiTheme="minorHAnsi"/>
                <w:color w:val="auto"/>
                <w:szCs w:val="20"/>
              </w:rPr>
              <w:t>(Board of Intermediate A.P</w:t>
            </w:r>
          </w:p>
        </w:tc>
        <w:tc>
          <w:tcPr>
            <w:tcW w:w="556" w:type="pct"/>
            <w:vAlign w:val="center"/>
          </w:tcPr>
          <w:p w:rsidR="00C85A60" w:rsidRPr="0087463D" w:rsidRDefault="00C85A60" w:rsidP="00252AD0">
            <w:pPr>
              <w:rPr>
                <w:rFonts w:asciiTheme="minorHAnsi" w:hAnsiTheme="minorHAnsi"/>
                <w:color w:val="auto"/>
                <w:szCs w:val="20"/>
              </w:rPr>
            </w:pPr>
          </w:p>
        </w:tc>
      </w:tr>
      <w:tr w:rsidR="0087463D" w:rsidRPr="00874383" w:rsidTr="00DA14E2">
        <w:trPr>
          <w:trHeight w:val="397"/>
        </w:trPr>
        <w:tc>
          <w:tcPr>
            <w:tcW w:w="2360" w:type="pct"/>
            <w:vAlign w:val="center"/>
          </w:tcPr>
          <w:p w:rsidR="0087463D" w:rsidRPr="0087463D" w:rsidRDefault="00EB4270"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S S.C</w:t>
            </w:r>
          </w:p>
        </w:tc>
        <w:tc>
          <w:tcPr>
            <w:tcW w:w="2084" w:type="pct"/>
            <w:tcMar>
              <w:top w:w="85" w:type="dxa"/>
              <w:bottom w:w="85" w:type="dxa"/>
            </w:tcMar>
            <w:vAlign w:val="center"/>
          </w:tcPr>
          <w:p w:rsidR="0087463D" w:rsidRPr="0087463D" w:rsidRDefault="00EB4270" w:rsidP="00252AD0">
            <w:pPr>
              <w:rPr>
                <w:rFonts w:asciiTheme="minorHAnsi" w:hAnsiTheme="minorHAnsi"/>
                <w:color w:val="auto"/>
                <w:szCs w:val="20"/>
              </w:rPr>
            </w:pPr>
            <w:proofErr w:type="spellStart"/>
            <w:r>
              <w:rPr>
                <w:rFonts w:asciiTheme="minorHAnsi" w:hAnsiTheme="minorHAnsi"/>
                <w:color w:val="auto"/>
                <w:szCs w:val="20"/>
              </w:rPr>
              <w:t>Gnanlahari</w:t>
            </w:r>
            <w:proofErr w:type="spellEnd"/>
            <w:r>
              <w:rPr>
                <w:rFonts w:asciiTheme="minorHAnsi" w:hAnsiTheme="minorHAnsi"/>
                <w:color w:val="auto"/>
                <w:szCs w:val="20"/>
              </w:rPr>
              <w:t xml:space="preserve"> E.M School, Rajahmundry</w:t>
            </w:r>
          </w:p>
        </w:tc>
        <w:tc>
          <w:tcPr>
            <w:tcW w:w="556" w:type="pct"/>
            <w:vAlign w:val="center"/>
          </w:tcPr>
          <w:p w:rsidR="0087463D" w:rsidRPr="0087463D" w:rsidRDefault="00EB4270" w:rsidP="00252AD0">
            <w:pPr>
              <w:rPr>
                <w:rFonts w:asciiTheme="minorHAnsi" w:hAnsiTheme="minorHAnsi"/>
                <w:color w:val="auto"/>
                <w:szCs w:val="20"/>
              </w:rPr>
            </w:pPr>
            <w:r>
              <w:rPr>
                <w:rFonts w:asciiTheme="minorHAnsi" w:hAnsiTheme="minorHAnsi"/>
                <w:color w:val="auto"/>
                <w:szCs w:val="20"/>
              </w:rPr>
              <w:t>2008-2009</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EB4270" w:rsidRPr="00EB4270" w:rsidRDefault="00EB4270" w:rsidP="00EB4270">
            <w:pPr>
              <w:pStyle w:val="ListParagraph"/>
              <w:numPr>
                <w:ilvl w:val="0"/>
                <w:numId w:val="45"/>
              </w:numPr>
              <w:spacing w:line="240" w:lineRule="auto"/>
              <w:jc w:val="both"/>
              <w:rPr>
                <w:rFonts w:cs="Calibri"/>
                <w:bCs/>
                <w:noProof/>
                <w:szCs w:val="20"/>
              </w:rPr>
            </w:pPr>
            <w:r w:rsidRPr="00EB4270">
              <w:rPr>
                <w:rFonts w:cs="Calibri"/>
                <w:bCs/>
                <w:noProof/>
                <w:szCs w:val="20"/>
              </w:rPr>
              <w:t xml:space="preserve">Certified as AD01 Blue Prism Developer.                                                              </w:t>
            </w:r>
          </w:p>
          <w:p w:rsidR="00EB4270" w:rsidRPr="00EB4270" w:rsidRDefault="00EB4270" w:rsidP="00EB4270">
            <w:pPr>
              <w:pStyle w:val="ListParagraph"/>
              <w:numPr>
                <w:ilvl w:val="0"/>
                <w:numId w:val="45"/>
              </w:numPr>
              <w:spacing w:line="240" w:lineRule="auto"/>
              <w:jc w:val="both"/>
              <w:rPr>
                <w:rFonts w:cs="Calibri"/>
                <w:bCs/>
                <w:noProof/>
                <w:szCs w:val="20"/>
              </w:rPr>
            </w:pPr>
            <w:r w:rsidRPr="00EB4270">
              <w:rPr>
                <w:rFonts w:cs="Calibri"/>
                <w:bCs/>
                <w:noProof/>
                <w:szCs w:val="20"/>
              </w:rPr>
              <w:t>Achieved Individual Award as a Best performer.</w:t>
            </w:r>
          </w:p>
          <w:p w:rsidR="00EB4270" w:rsidRPr="00EB4270" w:rsidRDefault="00EB4270" w:rsidP="00EB4270">
            <w:pPr>
              <w:pStyle w:val="ListParagraph"/>
              <w:numPr>
                <w:ilvl w:val="0"/>
                <w:numId w:val="45"/>
              </w:numPr>
              <w:spacing w:line="240" w:lineRule="auto"/>
              <w:jc w:val="both"/>
              <w:rPr>
                <w:rFonts w:cs="Calibri"/>
                <w:bCs/>
                <w:noProof/>
                <w:szCs w:val="20"/>
              </w:rPr>
            </w:pPr>
            <w:r w:rsidRPr="00EB4270">
              <w:rPr>
                <w:rFonts w:cs="Calibri"/>
                <w:bCs/>
                <w:noProof/>
                <w:szCs w:val="20"/>
              </w:rPr>
              <w:t>Achieved Individual Award for high performance delivery.</w:t>
            </w:r>
          </w:p>
          <w:p w:rsidR="0087463D" w:rsidRPr="0087463D" w:rsidRDefault="0087463D"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997F28" w:rsidRDefault="00997F28" w:rsidP="004B40B7">
            <w:pPr>
              <w:rPr>
                <w:color w:val="auto"/>
                <w:szCs w:val="20"/>
              </w:rPr>
            </w:pPr>
            <w:proofErr w:type="spellStart"/>
            <w:r w:rsidRPr="00997F28">
              <w:rPr>
                <w:rFonts w:cs="Calibri"/>
                <w:szCs w:val="20"/>
              </w:rPr>
              <w:t>Qualitykiosk</w:t>
            </w:r>
            <w:proofErr w:type="spellEnd"/>
            <w:r w:rsidRPr="00997F28">
              <w:rPr>
                <w:rFonts w:cs="Calibri"/>
                <w:szCs w:val="20"/>
              </w:rPr>
              <w:t xml:space="preserve"> Technologies Pvt Ltd (Client Location ICICI Bank)</w:t>
            </w:r>
          </w:p>
        </w:tc>
        <w:tc>
          <w:tcPr>
            <w:tcW w:w="1654" w:type="pct"/>
            <w:vAlign w:val="center"/>
          </w:tcPr>
          <w:p w:rsidR="00C85A60" w:rsidRPr="004B40B7" w:rsidRDefault="00997F28" w:rsidP="004B40B7">
            <w:pPr>
              <w:rPr>
                <w:rFonts w:asciiTheme="minorHAnsi" w:hAnsiTheme="minorHAnsi"/>
                <w:color w:val="auto"/>
              </w:rPr>
            </w:pPr>
            <w:r>
              <w:rPr>
                <w:rFonts w:asciiTheme="minorHAnsi" w:hAnsiTheme="minorHAnsi"/>
                <w:color w:val="auto"/>
              </w:rPr>
              <w:t>Senior RPA Developer</w:t>
            </w:r>
          </w:p>
        </w:tc>
        <w:tc>
          <w:tcPr>
            <w:tcW w:w="788" w:type="pct"/>
            <w:tcMar>
              <w:top w:w="85" w:type="dxa"/>
              <w:bottom w:w="85" w:type="dxa"/>
            </w:tcMar>
            <w:vAlign w:val="center"/>
          </w:tcPr>
          <w:p w:rsidR="00C85A60" w:rsidRPr="004B40B7" w:rsidRDefault="00997F28" w:rsidP="004B40B7">
            <w:pPr>
              <w:rPr>
                <w:rFonts w:asciiTheme="minorHAnsi" w:hAnsiTheme="minorHAnsi"/>
                <w:color w:val="auto"/>
              </w:rPr>
            </w:pPr>
            <w:r>
              <w:rPr>
                <w:rFonts w:asciiTheme="minorHAnsi" w:hAnsiTheme="minorHAnsi"/>
                <w:color w:val="auto"/>
              </w:rPr>
              <w:t>July 2021</w:t>
            </w:r>
          </w:p>
        </w:tc>
        <w:tc>
          <w:tcPr>
            <w:tcW w:w="753" w:type="pct"/>
            <w:vAlign w:val="center"/>
          </w:tcPr>
          <w:p w:rsidR="00C85A60" w:rsidRPr="004B40B7" w:rsidRDefault="00997F28"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997F28"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Lince</w:t>
            </w:r>
            <w:proofErr w:type="spellEnd"/>
            <w:r>
              <w:rPr>
                <w:rFonts w:asciiTheme="minorHAnsi" w:hAnsiTheme="minorHAnsi" w:cs="TimesNewRomanPS-ItalicMT"/>
                <w:iCs/>
                <w:color w:val="auto"/>
                <w:szCs w:val="20"/>
              </w:rPr>
              <w:t xml:space="preserve"> Soft Solutions Pvt Ltd</w:t>
            </w:r>
          </w:p>
        </w:tc>
        <w:tc>
          <w:tcPr>
            <w:tcW w:w="1654" w:type="pct"/>
            <w:vAlign w:val="center"/>
          </w:tcPr>
          <w:p w:rsidR="00C85A60" w:rsidRPr="004B40B7" w:rsidRDefault="00997F28"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Senior Associate</w:t>
            </w:r>
          </w:p>
        </w:tc>
        <w:tc>
          <w:tcPr>
            <w:tcW w:w="788" w:type="pct"/>
            <w:tcMar>
              <w:top w:w="85" w:type="dxa"/>
              <w:bottom w:w="85" w:type="dxa"/>
            </w:tcMar>
            <w:vAlign w:val="center"/>
          </w:tcPr>
          <w:p w:rsidR="00C85A60" w:rsidRPr="004B40B7" w:rsidRDefault="00997F28" w:rsidP="004B40B7">
            <w:pPr>
              <w:rPr>
                <w:rFonts w:asciiTheme="minorHAnsi" w:hAnsiTheme="minorHAnsi"/>
                <w:color w:val="auto"/>
              </w:rPr>
            </w:pPr>
            <w:r>
              <w:rPr>
                <w:rFonts w:asciiTheme="minorHAnsi" w:hAnsiTheme="minorHAnsi"/>
                <w:color w:val="auto"/>
              </w:rPr>
              <w:t>Sept 2017</w:t>
            </w:r>
          </w:p>
        </w:tc>
        <w:tc>
          <w:tcPr>
            <w:tcW w:w="753" w:type="pct"/>
            <w:vAlign w:val="center"/>
          </w:tcPr>
          <w:p w:rsidR="00C85A60" w:rsidRPr="004B40B7" w:rsidRDefault="00997F28" w:rsidP="00252AD0">
            <w:pPr>
              <w:rPr>
                <w:rFonts w:asciiTheme="minorHAnsi" w:hAnsiTheme="minorHAnsi"/>
                <w:color w:val="auto"/>
              </w:rPr>
            </w:pPr>
            <w:r>
              <w:rPr>
                <w:rFonts w:asciiTheme="minorHAnsi" w:hAnsiTheme="minorHAnsi"/>
                <w:color w:val="auto"/>
              </w:rPr>
              <w:t>June 2021</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EB4270" w:rsidP="00DA14E2">
            <w:pPr>
              <w:spacing w:before="120"/>
              <w:rPr>
                <w:rFonts w:cs="Arial"/>
              </w:rPr>
            </w:pPr>
            <w:r>
              <w:rPr>
                <w:rFonts w:cs="Arial"/>
              </w:rPr>
              <w:t>Robotic Process Automation</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r w:rsidRPr="00874383">
              <w:t>½</w:t>
            </w:r>
          </w:p>
        </w:tc>
      </w:tr>
      <w:tr w:rsidR="00C85A60" w:rsidRPr="00874383" w:rsidTr="00DA14E2">
        <w:trPr>
          <w:trHeight w:val="397"/>
        </w:trPr>
        <w:tc>
          <w:tcPr>
            <w:tcW w:w="6658" w:type="dxa"/>
            <w:vAlign w:val="center"/>
          </w:tcPr>
          <w:p w:rsidR="00C85A60" w:rsidRPr="00874383" w:rsidRDefault="00EB4270" w:rsidP="00DA14E2">
            <w:pPr>
              <w:spacing w:before="120"/>
              <w:rPr>
                <w:rFonts w:cs="Arial"/>
              </w:rPr>
            </w:pPr>
            <w:r>
              <w:rPr>
                <w:rFonts w:cs="Arial"/>
              </w:rPr>
              <w:t>Blue Prism V5.32, V6.5, V6.7.3</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EB4270" w:rsidP="00DA14E2">
            <w:pPr>
              <w:spacing w:before="120"/>
              <w:rPr>
                <w:rFonts w:cs="Arial"/>
              </w:rPr>
            </w:pPr>
            <w:r>
              <w:rPr>
                <w:rFonts w:cs="Arial"/>
              </w:rPr>
              <w:t>MS Windows 9x, Linux, Windows 7 &amp; 10</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EB4270" w:rsidP="00DA14E2">
            <w:pPr>
              <w:spacing w:before="120"/>
              <w:rPr>
                <w:rFonts w:cs="Arial"/>
              </w:rPr>
            </w:pPr>
            <w:r>
              <w:rPr>
                <w:rFonts w:cs="Arial"/>
              </w:rPr>
              <w:t>MS SQL Server</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tr w:rsidR="00C85A60" w:rsidRPr="00874383" w:rsidTr="00DA14E2">
        <w:trPr>
          <w:trHeight w:val="397"/>
        </w:trPr>
        <w:tc>
          <w:tcPr>
            <w:tcW w:w="6658" w:type="dxa"/>
            <w:vAlign w:val="center"/>
          </w:tcPr>
          <w:p w:rsidR="00C85A60" w:rsidRPr="00874383" w:rsidRDefault="00EB4270" w:rsidP="00DA14E2">
            <w:pPr>
              <w:spacing w:before="120"/>
              <w:rPr>
                <w:rFonts w:cs="Arial"/>
              </w:rPr>
            </w:pPr>
            <w:r>
              <w:rPr>
                <w:rFonts w:cs="Arial"/>
              </w:rPr>
              <w:t>Blue Prism</w:t>
            </w:r>
          </w:p>
        </w:tc>
        <w:tc>
          <w:tcPr>
            <w:tcW w:w="1204" w:type="dxa"/>
            <w:tcMar>
              <w:top w:w="85" w:type="dxa"/>
              <w:bottom w:w="85" w:type="dxa"/>
            </w:tcMar>
            <w:vAlign w:val="center"/>
          </w:tcPr>
          <w:p w:rsidR="00C85A60" w:rsidRPr="00874383" w:rsidRDefault="00C85A60" w:rsidP="00DA14E2">
            <w:pPr>
              <w:jc w:val="center"/>
            </w:pPr>
          </w:p>
        </w:tc>
        <w:tc>
          <w:tcPr>
            <w:tcW w:w="1205" w:type="dxa"/>
            <w:vAlign w:val="center"/>
          </w:tcPr>
          <w:p w:rsidR="00C85A60" w:rsidRPr="00874383" w:rsidRDefault="00C85A60" w:rsidP="00DA14E2">
            <w:pPr>
              <w:jc w:val="center"/>
            </w:pP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EB4270" w:rsidRDefault="00EB4270" w:rsidP="00BA018A">
            <w:pPr>
              <w:rPr>
                <w:szCs w:val="20"/>
              </w:rPr>
            </w:pPr>
            <w:proofErr w:type="spellStart"/>
            <w:r w:rsidRPr="00EB4270">
              <w:rPr>
                <w:rFonts w:cs="Calibri"/>
                <w:szCs w:val="20"/>
              </w:rPr>
              <w:t>Qualitykiosk</w:t>
            </w:r>
            <w:proofErr w:type="spellEnd"/>
            <w:r w:rsidRPr="00EB4270">
              <w:rPr>
                <w:rFonts w:cs="Calibri"/>
                <w:szCs w:val="20"/>
              </w:rPr>
              <w:t xml:space="preserve"> Technologies Pvt Ltd (Client Location ICICI Bank)</w:t>
            </w:r>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997F28" w:rsidP="00DA14E2">
            <w:r>
              <w:t>Senior RPA Developer</w:t>
            </w:r>
          </w:p>
        </w:tc>
        <w:tc>
          <w:tcPr>
            <w:tcW w:w="914" w:type="pct"/>
            <w:vAlign w:val="center"/>
          </w:tcPr>
          <w:p w:rsidR="00C85A60" w:rsidRPr="00874383" w:rsidRDefault="00EB4270" w:rsidP="00DA14E2">
            <w:r>
              <w:t>July 2021</w:t>
            </w:r>
          </w:p>
        </w:tc>
        <w:tc>
          <w:tcPr>
            <w:tcW w:w="846" w:type="pct"/>
            <w:vAlign w:val="center"/>
          </w:tcPr>
          <w:p w:rsidR="00C85A60" w:rsidRPr="00874383" w:rsidRDefault="00EB4270"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997F28" w:rsidRDefault="00997F28" w:rsidP="00997F28">
            <w:pPr>
              <w:spacing w:after="120"/>
              <w:jc w:val="both"/>
              <w:rPr>
                <w:rFonts w:ascii="Calibri" w:hAnsi="Calibri" w:cs="Calibri"/>
                <w:b/>
                <w:bCs/>
                <w:noProof/>
                <w:sz w:val="22"/>
              </w:rPr>
            </w:pPr>
            <w:r>
              <w:rPr>
                <w:rFonts w:ascii="Calibri" w:hAnsi="Calibri" w:cs="Calibri"/>
                <w:b/>
                <w:bCs/>
                <w:noProof/>
                <w:sz w:val="22"/>
              </w:rPr>
              <w:t>RPA Projects:</w:t>
            </w:r>
          </w:p>
          <w:p w:rsidR="00997F28" w:rsidRDefault="00997F28" w:rsidP="00997F28">
            <w:pPr>
              <w:pStyle w:val="ListParagraph"/>
              <w:numPr>
                <w:ilvl w:val="0"/>
                <w:numId w:val="46"/>
              </w:numPr>
              <w:spacing w:line="240" w:lineRule="auto"/>
              <w:jc w:val="both"/>
              <w:rPr>
                <w:rFonts w:ascii="Calibri" w:hAnsi="Calibri" w:cs="Calibri"/>
                <w:b/>
                <w:bCs/>
                <w:noProof/>
                <w:sz w:val="22"/>
              </w:rPr>
            </w:pPr>
            <w:r>
              <w:rPr>
                <w:rFonts w:ascii="Calibri" w:hAnsi="Calibri" w:cs="Calibri"/>
                <w:b/>
                <w:bCs/>
                <w:noProof/>
                <w:sz w:val="22"/>
              </w:rPr>
              <w:t>Project Details:</w:t>
            </w:r>
          </w:p>
          <w:p w:rsidR="00997F28" w:rsidRDefault="00997F28" w:rsidP="00997F28">
            <w:pPr>
              <w:jc w:val="both"/>
              <w:rPr>
                <w:rFonts w:ascii="Calibri" w:hAnsi="Calibri" w:cs="Calibri"/>
                <w:sz w:val="22"/>
              </w:rPr>
            </w:pPr>
          </w:p>
          <w:tbl>
            <w:tblPr>
              <w:tblStyle w:val="TableGrid"/>
              <w:tblW w:w="0" w:type="auto"/>
              <w:tblInd w:w="1242" w:type="dxa"/>
              <w:tblLook w:val="04A0" w:firstRow="1" w:lastRow="0" w:firstColumn="1" w:lastColumn="0" w:noHBand="0" w:noVBand="1"/>
            </w:tblPr>
            <w:tblGrid>
              <w:gridCol w:w="1701"/>
              <w:gridCol w:w="4820"/>
            </w:tblGrid>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Project</w:t>
                  </w:r>
                </w:p>
              </w:tc>
              <w:tc>
                <w:tcPr>
                  <w:tcW w:w="4820" w:type="dxa"/>
                </w:tcPr>
                <w:p w:rsidR="00997F28" w:rsidRDefault="00997F28" w:rsidP="00997F28">
                  <w:pPr>
                    <w:jc w:val="both"/>
                    <w:rPr>
                      <w:rFonts w:ascii="Calibri" w:hAnsi="Calibri" w:cs="Calibri"/>
                      <w:bCs/>
                      <w:noProof/>
                    </w:rPr>
                  </w:pPr>
                  <w:r>
                    <w:rPr>
                      <w:rFonts w:ascii="Calibri" w:hAnsi="Calibri" w:cs="Calibri"/>
                      <w:bCs/>
                      <w:noProof/>
                    </w:rPr>
                    <w:t>IIOG_Auto Inward Swift Services</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Domain</w:t>
                  </w:r>
                </w:p>
              </w:tc>
              <w:tc>
                <w:tcPr>
                  <w:tcW w:w="4820" w:type="dxa"/>
                </w:tcPr>
                <w:p w:rsidR="00997F28" w:rsidRDefault="00997F28" w:rsidP="00997F28">
                  <w:pPr>
                    <w:jc w:val="both"/>
                    <w:rPr>
                      <w:rFonts w:ascii="Calibri" w:hAnsi="Calibri" w:cs="Calibri"/>
                      <w:bCs/>
                      <w:noProof/>
                    </w:rPr>
                  </w:pPr>
                  <w:r>
                    <w:rPr>
                      <w:rFonts w:ascii="Calibri" w:hAnsi="Calibri" w:cs="Calibri"/>
                      <w:bCs/>
                      <w:noProof/>
                    </w:rPr>
                    <w:t>Banking &amp; Insurance</w:t>
                  </w:r>
                </w:p>
              </w:tc>
            </w:tr>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Client</w:t>
                  </w:r>
                </w:p>
              </w:tc>
              <w:tc>
                <w:tcPr>
                  <w:tcW w:w="4820" w:type="dxa"/>
                </w:tcPr>
                <w:p w:rsidR="00997F28" w:rsidRDefault="00997F28" w:rsidP="00997F28">
                  <w:pPr>
                    <w:jc w:val="both"/>
                    <w:rPr>
                      <w:rFonts w:ascii="Calibri" w:hAnsi="Calibri" w:cs="Calibri"/>
                      <w:bCs/>
                      <w:noProof/>
                    </w:rPr>
                  </w:pPr>
                  <w:r>
                    <w:rPr>
                      <w:rFonts w:ascii="Calibri" w:hAnsi="Calibri" w:cs="Calibri"/>
                      <w:bCs/>
                      <w:noProof/>
                    </w:rPr>
                    <w:t>ICICI Bank</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Team Size</w:t>
                  </w:r>
                </w:p>
              </w:tc>
              <w:tc>
                <w:tcPr>
                  <w:tcW w:w="4820" w:type="dxa"/>
                </w:tcPr>
                <w:p w:rsidR="00997F28" w:rsidRDefault="00997F28" w:rsidP="00997F28">
                  <w:pPr>
                    <w:jc w:val="both"/>
                    <w:rPr>
                      <w:rFonts w:ascii="Calibri" w:hAnsi="Calibri" w:cs="Calibri"/>
                      <w:bCs/>
                      <w:noProof/>
                    </w:rPr>
                  </w:pPr>
                  <w:r>
                    <w:rPr>
                      <w:rFonts w:ascii="Calibri" w:hAnsi="Calibri" w:cs="Calibri"/>
                      <w:bCs/>
                      <w:noProof/>
                    </w:rPr>
                    <w:t>5</w:t>
                  </w:r>
                </w:p>
              </w:tc>
            </w:tr>
          </w:tbl>
          <w:p w:rsidR="00997F28" w:rsidRDefault="00997F28" w:rsidP="00997F28">
            <w:pPr>
              <w:jc w:val="both"/>
              <w:rPr>
                <w:rFonts w:ascii="Calibri" w:hAnsi="Calibri" w:cs="Calibri"/>
                <w:sz w:val="22"/>
              </w:rPr>
            </w:pPr>
            <w:r>
              <w:rPr>
                <w:rFonts w:ascii="Calibri" w:hAnsi="Calibri" w:cs="Calibri"/>
                <w:b/>
                <w:bCs/>
                <w:sz w:val="22"/>
              </w:rPr>
              <w:t>Description</w:t>
            </w:r>
            <w:r>
              <w:rPr>
                <w:rFonts w:ascii="Calibri" w:hAnsi="Calibri" w:cs="Calibri"/>
                <w:sz w:val="22"/>
              </w:rPr>
              <w:t xml:space="preserve">: As a part of </w:t>
            </w:r>
            <w:proofErr w:type="spellStart"/>
            <w:r>
              <w:rPr>
                <w:rFonts w:ascii="Calibri" w:hAnsi="Calibri" w:cs="Calibri"/>
                <w:sz w:val="22"/>
              </w:rPr>
              <w:t>Int</w:t>
            </w:r>
            <w:proofErr w:type="spellEnd"/>
            <w:r>
              <w:rPr>
                <w:rFonts w:ascii="Calibri" w:hAnsi="Calibri" w:cs="Calibri"/>
                <w:sz w:val="22"/>
              </w:rPr>
              <w:t xml:space="preserve">!' Private Banking Operations (IPBOPS) for Singapore and Bahrain with regards to investment products, the IPBOPS team receives Corporate Actions (CA) from Custodian (Clear stream and Euro clear) daily. Team IPBOPS have different activities under which we receive or send various SWIFT MT messages for information and actions either in ICORE or IPBS.    </w:t>
            </w:r>
          </w:p>
          <w:p w:rsidR="00997F28" w:rsidRDefault="00997F28" w:rsidP="00997F28">
            <w:pPr>
              <w:jc w:val="both"/>
              <w:rPr>
                <w:rFonts w:ascii="Calibri" w:hAnsi="Calibri" w:cs="Calibri"/>
                <w:b/>
                <w:bCs/>
                <w:sz w:val="22"/>
              </w:rPr>
            </w:pPr>
            <w:r>
              <w:rPr>
                <w:rFonts w:ascii="Calibri" w:hAnsi="Calibri" w:cs="Calibri"/>
                <w:b/>
                <w:bCs/>
                <w:sz w:val="22"/>
              </w:rPr>
              <w:t xml:space="preserve"> 2. Project Details:</w:t>
            </w:r>
          </w:p>
          <w:p w:rsidR="00997F28" w:rsidRDefault="00997F28" w:rsidP="00997F28">
            <w:pPr>
              <w:jc w:val="both"/>
              <w:rPr>
                <w:rFonts w:ascii="Calibri" w:hAnsi="Calibri" w:cs="Calibri"/>
                <w:sz w:val="22"/>
              </w:rPr>
            </w:pPr>
          </w:p>
          <w:tbl>
            <w:tblPr>
              <w:tblStyle w:val="TableGrid"/>
              <w:tblW w:w="0" w:type="auto"/>
              <w:tblInd w:w="1242" w:type="dxa"/>
              <w:tblLook w:val="04A0" w:firstRow="1" w:lastRow="0" w:firstColumn="1" w:lastColumn="0" w:noHBand="0" w:noVBand="1"/>
            </w:tblPr>
            <w:tblGrid>
              <w:gridCol w:w="1701"/>
              <w:gridCol w:w="4820"/>
            </w:tblGrid>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Project</w:t>
                  </w:r>
                </w:p>
              </w:tc>
              <w:tc>
                <w:tcPr>
                  <w:tcW w:w="4820" w:type="dxa"/>
                </w:tcPr>
                <w:p w:rsidR="00997F28" w:rsidRDefault="00997F28" w:rsidP="00997F28">
                  <w:pPr>
                    <w:jc w:val="both"/>
                    <w:rPr>
                      <w:rFonts w:ascii="Calibri" w:hAnsi="Calibri" w:cs="Calibri"/>
                      <w:bCs/>
                      <w:noProof/>
                    </w:rPr>
                  </w:pPr>
                  <w:r>
                    <w:rPr>
                      <w:rFonts w:ascii="Calibri" w:hAnsi="Calibri" w:cs="Calibri"/>
                      <w:bCs/>
                      <w:noProof/>
                    </w:rPr>
                    <w:t>IIOG_Inward EFT Process</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Domain</w:t>
                  </w:r>
                </w:p>
              </w:tc>
              <w:tc>
                <w:tcPr>
                  <w:tcW w:w="4820" w:type="dxa"/>
                </w:tcPr>
                <w:p w:rsidR="00997F28" w:rsidRDefault="00997F28" w:rsidP="00997F28">
                  <w:pPr>
                    <w:jc w:val="both"/>
                    <w:rPr>
                      <w:rFonts w:ascii="Calibri" w:hAnsi="Calibri" w:cs="Calibri"/>
                      <w:bCs/>
                      <w:noProof/>
                    </w:rPr>
                  </w:pPr>
                  <w:r>
                    <w:rPr>
                      <w:rFonts w:ascii="Calibri" w:hAnsi="Calibri" w:cs="Calibri"/>
                      <w:bCs/>
                      <w:noProof/>
                    </w:rPr>
                    <w:t>Banking &amp; Insurance</w:t>
                  </w:r>
                </w:p>
              </w:tc>
            </w:tr>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Client</w:t>
                  </w:r>
                </w:p>
              </w:tc>
              <w:tc>
                <w:tcPr>
                  <w:tcW w:w="4820" w:type="dxa"/>
                </w:tcPr>
                <w:p w:rsidR="00997F28" w:rsidRDefault="00997F28" w:rsidP="00997F28">
                  <w:pPr>
                    <w:jc w:val="both"/>
                    <w:rPr>
                      <w:rFonts w:ascii="Calibri" w:hAnsi="Calibri" w:cs="Calibri"/>
                      <w:bCs/>
                      <w:noProof/>
                    </w:rPr>
                  </w:pPr>
                  <w:r>
                    <w:rPr>
                      <w:rFonts w:ascii="Calibri" w:hAnsi="Calibri" w:cs="Calibri"/>
                      <w:bCs/>
                      <w:noProof/>
                    </w:rPr>
                    <w:t>ICICI Bank</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Team Size</w:t>
                  </w:r>
                </w:p>
              </w:tc>
              <w:tc>
                <w:tcPr>
                  <w:tcW w:w="4820" w:type="dxa"/>
                </w:tcPr>
                <w:p w:rsidR="00997F28" w:rsidRDefault="00997F28" w:rsidP="00997F28">
                  <w:pPr>
                    <w:jc w:val="both"/>
                    <w:rPr>
                      <w:rFonts w:ascii="Calibri" w:hAnsi="Calibri" w:cs="Calibri"/>
                      <w:bCs/>
                      <w:noProof/>
                    </w:rPr>
                  </w:pPr>
                  <w:r>
                    <w:rPr>
                      <w:rFonts w:ascii="Calibri" w:hAnsi="Calibri" w:cs="Calibri"/>
                      <w:bCs/>
                      <w:noProof/>
                    </w:rPr>
                    <w:t>5</w:t>
                  </w:r>
                </w:p>
              </w:tc>
            </w:tr>
          </w:tbl>
          <w:p w:rsidR="00997F28" w:rsidRDefault="00997F28" w:rsidP="00997F28">
            <w:pPr>
              <w:jc w:val="both"/>
              <w:rPr>
                <w:rFonts w:ascii="Calibri" w:hAnsi="Calibri" w:cs="Calibri"/>
                <w:sz w:val="22"/>
              </w:rPr>
            </w:pPr>
            <w:r>
              <w:rPr>
                <w:rFonts w:ascii="Calibri" w:hAnsi="Calibri" w:cs="Calibri"/>
                <w:b/>
                <w:bCs/>
                <w:sz w:val="22"/>
              </w:rPr>
              <w:t>Description</w:t>
            </w:r>
            <w:r>
              <w:rPr>
                <w:rFonts w:ascii="Calibri" w:hAnsi="Calibri" w:cs="Calibri"/>
                <w:sz w:val="22"/>
              </w:rPr>
              <w:t xml:space="preserve">: IIOG will receive CAD and USD </w:t>
            </w:r>
            <w:proofErr w:type="spellStart"/>
            <w:r>
              <w:rPr>
                <w:rFonts w:ascii="Calibri" w:hAnsi="Calibri" w:cs="Calibri"/>
                <w:sz w:val="22"/>
              </w:rPr>
              <w:t>iCore</w:t>
            </w:r>
            <w:proofErr w:type="spellEnd"/>
            <w:r>
              <w:rPr>
                <w:rFonts w:ascii="Calibri" w:hAnsi="Calibri" w:cs="Calibri"/>
                <w:sz w:val="22"/>
              </w:rPr>
              <w:t xml:space="preserve"> unloadable files 4 times a day from RBC site. These files will be placed in </w:t>
            </w:r>
            <w:proofErr w:type="spellStart"/>
            <w:r>
              <w:rPr>
                <w:rFonts w:ascii="Calibri" w:hAnsi="Calibri" w:cs="Calibri"/>
                <w:sz w:val="22"/>
              </w:rPr>
              <w:t>iCore</w:t>
            </w:r>
            <w:proofErr w:type="spellEnd"/>
            <w:r>
              <w:rPr>
                <w:rFonts w:ascii="Calibri" w:hAnsi="Calibri" w:cs="Calibri"/>
                <w:sz w:val="22"/>
              </w:rPr>
              <w:t xml:space="preserve"> server using FPHUTIL menu option in specified paths of CAD and USD currencies. Once invoke the CLGOPS menu (Z and G), credit and debit trans will be generated as specified in input file. And system rejections will be moved to EIRP menu. User will reject the accounts in EIRP menu based on actual status of the account. On process of the all rejections, CLGOPS (J) option will be invoked to create the rejection file and it will be get to user pc by invoking FPHUTIL menu and same will be uploaded in RBC site.</w:t>
            </w:r>
          </w:p>
          <w:p w:rsidR="00997F28" w:rsidRDefault="00997F28" w:rsidP="00997F28">
            <w:pPr>
              <w:jc w:val="both"/>
              <w:rPr>
                <w:rFonts w:ascii="Calibri" w:hAnsi="Calibri" w:cs="Calibri"/>
                <w:sz w:val="22"/>
              </w:rPr>
            </w:pPr>
            <w:r>
              <w:rPr>
                <w:rFonts w:ascii="Calibri" w:hAnsi="Calibri" w:cs="Calibri"/>
                <w:b/>
                <w:bCs/>
                <w:sz w:val="22"/>
              </w:rPr>
              <w:t>3. Project Details:</w:t>
            </w:r>
          </w:p>
          <w:p w:rsidR="00997F28" w:rsidRDefault="00997F28" w:rsidP="00997F28">
            <w:pPr>
              <w:jc w:val="both"/>
              <w:rPr>
                <w:rFonts w:ascii="Calibri" w:hAnsi="Calibri" w:cs="Calibri"/>
                <w:sz w:val="22"/>
              </w:rPr>
            </w:pPr>
          </w:p>
          <w:tbl>
            <w:tblPr>
              <w:tblStyle w:val="TableGrid"/>
              <w:tblW w:w="0" w:type="auto"/>
              <w:tblInd w:w="1242" w:type="dxa"/>
              <w:tblLook w:val="04A0" w:firstRow="1" w:lastRow="0" w:firstColumn="1" w:lastColumn="0" w:noHBand="0" w:noVBand="1"/>
            </w:tblPr>
            <w:tblGrid>
              <w:gridCol w:w="1701"/>
              <w:gridCol w:w="4820"/>
            </w:tblGrid>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lastRenderedPageBreak/>
                    <w:t>Project</w:t>
                  </w:r>
                </w:p>
              </w:tc>
              <w:tc>
                <w:tcPr>
                  <w:tcW w:w="4820" w:type="dxa"/>
                </w:tcPr>
                <w:p w:rsidR="00997F28" w:rsidRDefault="00997F28" w:rsidP="00997F28">
                  <w:pPr>
                    <w:jc w:val="both"/>
                    <w:rPr>
                      <w:rFonts w:ascii="Calibri" w:hAnsi="Calibri" w:cs="Calibri"/>
                      <w:bCs/>
                      <w:noProof/>
                    </w:rPr>
                  </w:pPr>
                  <w:r>
                    <w:rPr>
                      <w:rFonts w:ascii="Calibri" w:hAnsi="Calibri" w:cs="Calibri"/>
                      <w:bCs/>
                      <w:noProof/>
                    </w:rPr>
                    <w:t>IIOG_PB Loan Closure</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Domain</w:t>
                  </w:r>
                </w:p>
              </w:tc>
              <w:tc>
                <w:tcPr>
                  <w:tcW w:w="4820" w:type="dxa"/>
                </w:tcPr>
                <w:p w:rsidR="00997F28" w:rsidRDefault="00997F28" w:rsidP="00997F28">
                  <w:pPr>
                    <w:jc w:val="both"/>
                    <w:rPr>
                      <w:rFonts w:ascii="Calibri" w:hAnsi="Calibri" w:cs="Calibri"/>
                      <w:bCs/>
                      <w:noProof/>
                    </w:rPr>
                  </w:pPr>
                  <w:r>
                    <w:rPr>
                      <w:rFonts w:ascii="Calibri" w:hAnsi="Calibri" w:cs="Calibri"/>
                      <w:bCs/>
                      <w:noProof/>
                    </w:rPr>
                    <w:t>Banking &amp; Insurance</w:t>
                  </w:r>
                </w:p>
              </w:tc>
            </w:tr>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Client</w:t>
                  </w:r>
                </w:p>
              </w:tc>
              <w:tc>
                <w:tcPr>
                  <w:tcW w:w="4820" w:type="dxa"/>
                </w:tcPr>
                <w:p w:rsidR="00997F28" w:rsidRDefault="00997F28" w:rsidP="00997F28">
                  <w:pPr>
                    <w:jc w:val="both"/>
                    <w:rPr>
                      <w:rFonts w:ascii="Calibri" w:hAnsi="Calibri" w:cs="Calibri"/>
                      <w:bCs/>
                      <w:noProof/>
                    </w:rPr>
                  </w:pPr>
                  <w:r>
                    <w:rPr>
                      <w:rFonts w:ascii="Calibri" w:hAnsi="Calibri" w:cs="Calibri"/>
                      <w:bCs/>
                      <w:noProof/>
                    </w:rPr>
                    <w:t>ICICI Bank</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Team Size</w:t>
                  </w:r>
                </w:p>
              </w:tc>
              <w:tc>
                <w:tcPr>
                  <w:tcW w:w="4820" w:type="dxa"/>
                </w:tcPr>
                <w:p w:rsidR="00997F28" w:rsidRDefault="00997F28" w:rsidP="00997F28">
                  <w:pPr>
                    <w:jc w:val="both"/>
                    <w:rPr>
                      <w:rFonts w:ascii="Calibri" w:hAnsi="Calibri" w:cs="Calibri"/>
                      <w:bCs/>
                      <w:noProof/>
                    </w:rPr>
                  </w:pPr>
                  <w:r>
                    <w:rPr>
                      <w:rFonts w:ascii="Calibri" w:hAnsi="Calibri" w:cs="Calibri"/>
                      <w:bCs/>
                      <w:noProof/>
                    </w:rPr>
                    <w:t>5</w:t>
                  </w:r>
                </w:p>
              </w:tc>
            </w:tr>
          </w:tbl>
          <w:p w:rsidR="00997F28" w:rsidRDefault="00997F28" w:rsidP="00997F28">
            <w:pPr>
              <w:jc w:val="both"/>
              <w:rPr>
                <w:rFonts w:ascii="Calibri" w:hAnsi="Calibri" w:cs="Calibri"/>
                <w:sz w:val="22"/>
              </w:rPr>
            </w:pPr>
          </w:p>
          <w:p w:rsidR="00997F28" w:rsidRDefault="00997F28" w:rsidP="00997F28">
            <w:pPr>
              <w:pStyle w:val="Standard"/>
              <w:tabs>
                <w:tab w:val="left" w:pos="0"/>
                <w:tab w:val="left" w:pos="810"/>
              </w:tabs>
              <w:spacing w:after="0" w:line="276" w:lineRule="auto"/>
              <w:jc w:val="both"/>
              <w:rPr>
                <w:rFonts w:ascii="Calibri" w:hAnsi="Calibri"/>
                <w:color w:val="000000"/>
              </w:rPr>
            </w:pPr>
            <w:r>
              <w:rPr>
                <w:rFonts w:ascii="Calibri" w:hAnsi="Calibri" w:cs="Calibri"/>
                <w:b/>
                <w:bCs/>
              </w:rPr>
              <w:t>Description</w:t>
            </w:r>
            <w:r>
              <w:rPr>
                <w:rFonts w:ascii="Calibri" w:hAnsi="Calibri" w:cs="Calibri"/>
              </w:rPr>
              <w:t xml:space="preserve">: </w:t>
            </w:r>
            <w:r>
              <w:rPr>
                <w:rFonts w:ascii="Calibri" w:eastAsia="Times New Roman" w:hAnsi="Calibri" w:cs="Times New Roman"/>
                <w:bCs/>
                <w:color w:val="000000"/>
              </w:rPr>
              <w:t>As a part of International Private</w:t>
            </w:r>
            <w:r>
              <w:rPr>
                <w:rFonts w:ascii="Calibri" w:hAnsi="Calibri"/>
                <w:color w:val="000000"/>
              </w:rPr>
              <w:t xml:space="preserve"> Banking Operations (IPBOPS) for Singapore and Bahrain process, ops users will receive Loan closure request stand alone or along with Sale request on event basis. Currently the loan closure process is done manually by logging in to I Core system and do the loan closure by using HPAYOFF, CAACLA, HLNM-Child limit closure and HLNM-Parent limit closure (if applicable).</w:t>
            </w:r>
          </w:p>
          <w:p w:rsidR="00BA018A" w:rsidRPr="00EB4270" w:rsidRDefault="00BA018A" w:rsidP="00EB4270">
            <w:pPr>
              <w:autoSpaceDE w:val="0"/>
              <w:autoSpaceDN w:val="0"/>
              <w:adjustRightInd w:val="0"/>
              <w:spacing w:line="240" w:lineRule="auto"/>
              <w:rPr>
                <w:rFonts w:asciiTheme="minorHAnsi" w:hAnsiTheme="minorHAnsi"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997F28" w:rsidRDefault="00997F28" w:rsidP="00DA14E2">
            <w:proofErr w:type="spellStart"/>
            <w:r w:rsidRPr="00997F28">
              <w:rPr>
                <w:rFonts w:cs="Calibri"/>
              </w:rPr>
              <w:t>Lince</w:t>
            </w:r>
            <w:proofErr w:type="spellEnd"/>
            <w:r w:rsidRPr="00997F28">
              <w:rPr>
                <w:rFonts w:cs="Calibri"/>
              </w:rPr>
              <w:t xml:space="preserve"> Soft Solutions Pvt Ltd</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997F28" w:rsidP="00DA14E2">
            <w:r>
              <w:t>Senior Associate</w:t>
            </w:r>
          </w:p>
        </w:tc>
        <w:tc>
          <w:tcPr>
            <w:tcW w:w="916" w:type="pct"/>
            <w:vAlign w:val="center"/>
          </w:tcPr>
          <w:p w:rsidR="00C85A60" w:rsidRPr="00874383" w:rsidRDefault="00997F28" w:rsidP="00DA14E2">
            <w:r>
              <w:t>Sept 2017</w:t>
            </w:r>
          </w:p>
        </w:tc>
        <w:tc>
          <w:tcPr>
            <w:tcW w:w="846" w:type="pct"/>
            <w:vAlign w:val="center"/>
          </w:tcPr>
          <w:p w:rsidR="00C85A60" w:rsidRPr="00874383" w:rsidRDefault="00997F28" w:rsidP="00DA14E2">
            <w:r>
              <w:t>June 2021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997F28" w:rsidRDefault="00997F28" w:rsidP="00997F28">
            <w:pPr>
              <w:spacing w:after="120"/>
              <w:jc w:val="both"/>
              <w:rPr>
                <w:rFonts w:ascii="Calibri" w:hAnsi="Calibri" w:cs="Calibri"/>
                <w:b/>
                <w:bCs/>
                <w:noProof/>
                <w:sz w:val="22"/>
              </w:rPr>
            </w:pPr>
            <w:r>
              <w:rPr>
                <w:rFonts w:ascii="Calibri" w:hAnsi="Calibri" w:cs="Calibri"/>
                <w:b/>
                <w:bCs/>
                <w:noProof/>
                <w:sz w:val="22"/>
              </w:rPr>
              <w:t>RPA Projects:</w:t>
            </w:r>
          </w:p>
          <w:p w:rsidR="00997F28" w:rsidRDefault="00997F28" w:rsidP="00997F28">
            <w:pPr>
              <w:pStyle w:val="ListParagraph"/>
              <w:jc w:val="both"/>
              <w:rPr>
                <w:rFonts w:ascii="Calibri" w:hAnsi="Calibri" w:cs="Calibri"/>
                <w:b/>
                <w:bCs/>
                <w:noProof/>
                <w:sz w:val="22"/>
              </w:rPr>
            </w:pPr>
          </w:p>
          <w:p w:rsidR="00997F28" w:rsidRDefault="00997F28" w:rsidP="00997F28">
            <w:pPr>
              <w:pStyle w:val="ListParagraph"/>
              <w:numPr>
                <w:ilvl w:val="0"/>
                <w:numId w:val="46"/>
              </w:numPr>
              <w:spacing w:line="240" w:lineRule="auto"/>
              <w:jc w:val="both"/>
              <w:rPr>
                <w:rFonts w:ascii="Calibri" w:hAnsi="Calibri" w:cs="Calibri"/>
                <w:b/>
                <w:bCs/>
                <w:noProof/>
                <w:sz w:val="22"/>
              </w:rPr>
            </w:pPr>
            <w:r>
              <w:rPr>
                <w:rFonts w:ascii="Calibri" w:hAnsi="Calibri" w:cs="Calibri"/>
                <w:b/>
                <w:bCs/>
                <w:noProof/>
                <w:sz w:val="22"/>
              </w:rPr>
              <w:t>Project Details:</w:t>
            </w:r>
          </w:p>
          <w:p w:rsidR="00997F28" w:rsidRDefault="00997F28" w:rsidP="00997F28">
            <w:pPr>
              <w:pStyle w:val="ListParagraph"/>
              <w:jc w:val="both"/>
              <w:rPr>
                <w:rFonts w:ascii="Calibri" w:hAnsi="Calibri" w:cs="Calibri"/>
                <w:bCs/>
                <w:noProof/>
                <w:sz w:val="22"/>
              </w:rPr>
            </w:pPr>
          </w:p>
          <w:tbl>
            <w:tblPr>
              <w:tblStyle w:val="TableGrid"/>
              <w:tblW w:w="0" w:type="auto"/>
              <w:tblInd w:w="1242" w:type="dxa"/>
              <w:tblLook w:val="04A0" w:firstRow="1" w:lastRow="0" w:firstColumn="1" w:lastColumn="0" w:noHBand="0" w:noVBand="1"/>
            </w:tblPr>
            <w:tblGrid>
              <w:gridCol w:w="1701"/>
              <w:gridCol w:w="4820"/>
            </w:tblGrid>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Project</w:t>
                  </w:r>
                </w:p>
              </w:tc>
              <w:tc>
                <w:tcPr>
                  <w:tcW w:w="4820" w:type="dxa"/>
                </w:tcPr>
                <w:p w:rsidR="00997F28" w:rsidRDefault="00997F28" w:rsidP="00997F28">
                  <w:pPr>
                    <w:jc w:val="both"/>
                    <w:rPr>
                      <w:rFonts w:ascii="Calibri" w:hAnsi="Calibri" w:cs="Calibri"/>
                      <w:bCs/>
                      <w:noProof/>
                    </w:rPr>
                  </w:pPr>
                  <w:r>
                    <w:rPr>
                      <w:rFonts w:ascii="Calibri" w:hAnsi="Calibri" w:cs="Calibri"/>
                      <w:bCs/>
                      <w:noProof/>
                    </w:rPr>
                    <w:t>Ericsson</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Domain</w:t>
                  </w:r>
                </w:p>
              </w:tc>
              <w:tc>
                <w:tcPr>
                  <w:tcW w:w="4820" w:type="dxa"/>
                </w:tcPr>
                <w:p w:rsidR="00997F28" w:rsidRDefault="00997F28" w:rsidP="00997F28">
                  <w:pPr>
                    <w:jc w:val="both"/>
                    <w:rPr>
                      <w:rFonts w:ascii="Calibri" w:hAnsi="Calibri" w:cs="Calibri"/>
                      <w:bCs/>
                      <w:noProof/>
                    </w:rPr>
                  </w:pPr>
                  <w:r>
                    <w:rPr>
                      <w:rFonts w:ascii="Calibri" w:hAnsi="Calibri" w:cs="Calibri"/>
                      <w:bCs/>
                      <w:noProof/>
                    </w:rPr>
                    <w:t>Manufactures</w:t>
                  </w:r>
                  <w:r>
                    <w:rPr>
                      <w:rFonts w:ascii="Calibri" w:hAnsi="Calibri" w:cs="Calibri"/>
                      <w:color w:val="4D5156"/>
                      <w:shd w:val="clear" w:color="auto" w:fill="FFFFFF"/>
                    </w:rPr>
                    <w:t> </w:t>
                  </w:r>
                  <w:r>
                    <w:rPr>
                      <w:rFonts w:ascii="Calibri" w:hAnsi="Calibri" w:cs="Calibri"/>
                      <w:bCs/>
                      <w:noProof/>
                    </w:rPr>
                    <w:t>Company</w:t>
                  </w:r>
                </w:p>
              </w:tc>
            </w:tr>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Client</w:t>
                  </w:r>
                </w:p>
              </w:tc>
              <w:tc>
                <w:tcPr>
                  <w:tcW w:w="4820" w:type="dxa"/>
                </w:tcPr>
                <w:p w:rsidR="00997F28" w:rsidRDefault="00997F28" w:rsidP="00997F28">
                  <w:pPr>
                    <w:jc w:val="both"/>
                    <w:rPr>
                      <w:rFonts w:ascii="Calibri" w:hAnsi="Calibri" w:cs="Calibri"/>
                      <w:bCs/>
                      <w:noProof/>
                    </w:rPr>
                  </w:pPr>
                  <w:r>
                    <w:rPr>
                      <w:rFonts w:ascii="Calibri" w:hAnsi="Calibri" w:cs="Calibri"/>
                      <w:bCs/>
                      <w:noProof/>
                    </w:rPr>
                    <w:t>Ericsson</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Team Size</w:t>
                  </w:r>
                </w:p>
              </w:tc>
              <w:tc>
                <w:tcPr>
                  <w:tcW w:w="4820" w:type="dxa"/>
                </w:tcPr>
                <w:p w:rsidR="00997F28" w:rsidRDefault="00997F28" w:rsidP="00997F28">
                  <w:pPr>
                    <w:jc w:val="both"/>
                    <w:rPr>
                      <w:rFonts w:ascii="Calibri" w:hAnsi="Calibri" w:cs="Calibri"/>
                      <w:bCs/>
                      <w:noProof/>
                    </w:rPr>
                  </w:pPr>
                  <w:r>
                    <w:rPr>
                      <w:rFonts w:ascii="Calibri" w:hAnsi="Calibri" w:cs="Calibri"/>
                      <w:bCs/>
                      <w:noProof/>
                    </w:rPr>
                    <w:t>11</w:t>
                  </w:r>
                </w:p>
              </w:tc>
            </w:tr>
          </w:tbl>
          <w:p w:rsidR="00997F28" w:rsidRDefault="00997F28" w:rsidP="00997F28">
            <w:pPr>
              <w:autoSpaceDE w:val="0"/>
              <w:autoSpaceDN w:val="0"/>
              <w:adjustRightInd w:val="0"/>
              <w:jc w:val="both"/>
              <w:rPr>
                <w:rFonts w:ascii="Calibri" w:hAnsi="Calibri" w:cs="Calibri"/>
                <w:b/>
                <w:bCs/>
                <w:noProof/>
                <w:sz w:val="22"/>
              </w:rPr>
            </w:pPr>
          </w:p>
          <w:p w:rsidR="00997F28" w:rsidRDefault="00997F28" w:rsidP="00997F28">
            <w:pPr>
              <w:autoSpaceDE w:val="0"/>
              <w:autoSpaceDN w:val="0"/>
              <w:adjustRightInd w:val="0"/>
              <w:jc w:val="both"/>
              <w:rPr>
                <w:rFonts w:ascii="Calibri" w:hAnsi="Calibri" w:cs="Calibri"/>
                <w:bCs/>
                <w:noProof/>
                <w:sz w:val="22"/>
              </w:rPr>
            </w:pPr>
            <w:r>
              <w:rPr>
                <w:rFonts w:ascii="Calibri" w:hAnsi="Calibri" w:cs="Calibri"/>
                <w:b/>
                <w:bCs/>
                <w:noProof/>
                <w:sz w:val="22"/>
              </w:rPr>
              <w:t>Description:</w:t>
            </w:r>
            <w:r>
              <w:rPr>
                <w:rFonts w:ascii="Calibri" w:hAnsi="Calibri" w:cs="Calibri"/>
                <w:bCs/>
                <w:noProof/>
                <w:sz w:val="22"/>
              </w:rPr>
              <w:t>Ericsson is one of the leading providers of Information and Communication Technology (ICT) to service providers. We enable the full value of connectivity by creating game-changing technology and services that are easy to use, adopt, and scale, making our customers successful in a fully connected world.</w:t>
            </w:r>
          </w:p>
          <w:p w:rsidR="00997F28" w:rsidRDefault="00997F28" w:rsidP="00997F28">
            <w:pPr>
              <w:autoSpaceDE w:val="0"/>
              <w:autoSpaceDN w:val="0"/>
              <w:adjustRightInd w:val="0"/>
              <w:jc w:val="both"/>
              <w:rPr>
                <w:rFonts w:ascii="Calibri" w:hAnsi="Calibri" w:cs="Calibri"/>
                <w:sz w:val="22"/>
              </w:rPr>
            </w:pPr>
            <w:r>
              <w:rPr>
                <w:rFonts w:ascii="Calibri" w:hAnsi="Calibri" w:cs="Calibri"/>
                <w:b/>
                <w:bCs/>
                <w:noProof/>
                <w:sz w:val="22"/>
              </w:rPr>
              <w:t>Process-1:</w:t>
            </w:r>
            <w:r>
              <w:rPr>
                <w:rFonts w:ascii="Calibri" w:hAnsi="Calibri" w:cs="Calibri"/>
                <w:bCs/>
                <w:noProof/>
                <w:sz w:val="22"/>
              </w:rPr>
              <w:t>Past Dues &amp; Exception Reports</w:t>
            </w:r>
          </w:p>
          <w:p w:rsidR="00997F28" w:rsidRDefault="00997F28" w:rsidP="00997F28">
            <w:pPr>
              <w:autoSpaceDE w:val="0"/>
              <w:autoSpaceDN w:val="0"/>
              <w:adjustRightInd w:val="0"/>
              <w:jc w:val="both"/>
              <w:rPr>
                <w:rFonts w:ascii="Calibri" w:hAnsi="Calibri" w:cs="Calibri"/>
                <w:b/>
                <w:bCs/>
                <w:noProof/>
                <w:sz w:val="22"/>
              </w:rPr>
            </w:pPr>
            <w:r>
              <w:rPr>
                <w:rFonts w:ascii="Calibri" w:hAnsi="Calibri" w:cs="Calibri"/>
                <w:b/>
                <w:bCs/>
                <w:noProof/>
                <w:sz w:val="22"/>
              </w:rPr>
              <w:t>Key Stages of Automating Processes:</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Login to SAP.</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lastRenderedPageBreak/>
              <w:t>Enter /nZC27 T-Code .</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Enter Variant for Past Dues.</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Execute &amp; Generate Excel Report.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Copy the Excel Output into Master Excel Sheet.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Perform VLOOKUP &amp; Pivot Operations in Master Sheet.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Format Data as per Required Output.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Filter Data based on BU Level.</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Send the Mail Notifications to end user.</w:t>
            </w:r>
          </w:p>
          <w:p w:rsidR="00997F28" w:rsidRDefault="00997F28" w:rsidP="00997F28">
            <w:pPr>
              <w:autoSpaceDE w:val="0"/>
              <w:autoSpaceDN w:val="0"/>
              <w:adjustRightInd w:val="0"/>
              <w:jc w:val="both"/>
              <w:rPr>
                <w:rFonts w:ascii="Calibri" w:hAnsi="Calibri" w:cs="Calibri"/>
                <w:sz w:val="22"/>
              </w:rPr>
            </w:pPr>
            <w:r>
              <w:rPr>
                <w:rFonts w:ascii="Calibri" w:hAnsi="Calibri" w:cs="Calibri"/>
                <w:b/>
                <w:bCs/>
                <w:noProof/>
                <w:sz w:val="22"/>
              </w:rPr>
              <w:t>Process-2:</w:t>
            </w:r>
            <w:r>
              <w:rPr>
                <w:rFonts w:ascii="Calibri" w:hAnsi="Calibri" w:cs="Calibri"/>
                <w:bCs/>
                <w:noProof/>
                <w:sz w:val="22"/>
              </w:rPr>
              <w:t xml:space="preserve">  IOL Master Data Audits Report</w:t>
            </w:r>
          </w:p>
          <w:p w:rsidR="00997F28" w:rsidRDefault="00997F28" w:rsidP="00997F28">
            <w:pPr>
              <w:jc w:val="both"/>
              <w:rPr>
                <w:rFonts w:ascii="Calibri" w:hAnsi="Calibri" w:cs="Calibri"/>
                <w:b/>
                <w:bCs/>
                <w:noProof/>
                <w:sz w:val="22"/>
              </w:rPr>
            </w:pPr>
            <w:r>
              <w:rPr>
                <w:rFonts w:ascii="Calibri" w:hAnsi="Calibri" w:cs="Calibri"/>
                <w:b/>
                <w:bCs/>
                <w:noProof/>
                <w:sz w:val="22"/>
              </w:rPr>
              <w:t>Key Stages of Automating Processes:</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Login to SAP.</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Enter //nZSE16 T-Code.</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Enter table names.</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Execute &amp; Generate Excel Report.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Copy the Excel Output into Master Excel Sheet.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Format Data as per Required Output.</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Send the Mail Notifications to end user.</w:t>
            </w:r>
          </w:p>
          <w:p w:rsidR="00997F28" w:rsidRDefault="00997F28" w:rsidP="00997F28">
            <w:pPr>
              <w:jc w:val="both"/>
              <w:rPr>
                <w:rFonts w:ascii="Calibri" w:hAnsi="Calibri" w:cs="Calibri"/>
                <w:bCs/>
                <w:noProof/>
                <w:sz w:val="22"/>
              </w:rPr>
            </w:pPr>
            <w:r>
              <w:rPr>
                <w:rFonts w:ascii="Calibri" w:hAnsi="Calibri" w:cs="Calibri"/>
                <w:b/>
                <w:bCs/>
                <w:noProof/>
                <w:sz w:val="22"/>
              </w:rPr>
              <w:t>Roles &amp; Responsibilities:</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Working in the Client Location and collaborating with Client SME’s to understand their Business Processes.</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Identifying the gaps in the PDD by interacting closely with the Process Owners and making the PDD Updated.</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Responsible for sending Daily status updates to Client.</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Key role in participating with Client Calls and highlight any risks or Issues.</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Developing Automated Blue-Prism bots as per P&amp;G RPA - Coding Guide-Lines.</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Responsible for Integration Testing Coverage and identify the bug and fixes prior to the deployment to PROD Environment.</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Documentation of Run Book Guide and provide to Client at the end of use case handover. This includes the details steps about Automated Process, Business Object, Environment Variables, Schedules, Credentials, Work Queues.</w:t>
            </w:r>
          </w:p>
          <w:p w:rsidR="00997F28" w:rsidRDefault="00997F28" w:rsidP="00997F28">
            <w:pPr>
              <w:pStyle w:val="ListParagraph"/>
              <w:numPr>
                <w:ilvl w:val="0"/>
                <w:numId w:val="48"/>
              </w:numPr>
              <w:spacing w:line="276" w:lineRule="auto"/>
              <w:jc w:val="both"/>
              <w:rPr>
                <w:rFonts w:ascii="Calibri" w:hAnsi="Calibri" w:cs="Calibri"/>
                <w:bCs/>
                <w:noProof/>
                <w:sz w:val="22"/>
              </w:rPr>
            </w:pPr>
            <w:r>
              <w:rPr>
                <w:rFonts w:ascii="Calibri" w:hAnsi="Calibri" w:cs="Calibri"/>
                <w:bCs/>
                <w:noProof/>
                <w:sz w:val="22"/>
              </w:rPr>
              <w:t>Responsible to migrate the designed process to UAT Machine and then after successful test, provide (.BP) release files to deploy team in Production Machine.</w:t>
            </w:r>
          </w:p>
          <w:p w:rsidR="00997F28" w:rsidRDefault="00997F28" w:rsidP="00997F28">
            <w:pPr>
              <w:pStyle w:val="ListParagraph"/>
              <w:spacing w:line="276" w:lineRule="auto"/>
              <w:jc w:val="both"/>
              <w:rPr>
                <w:rFonts w:ascii="Calibri" w:hAnsi="Calibri" w:cs="Calibri"/>
                <w:bCs/>
                <w:noProof/>
                <w:sz w:val="22"/>
              </w:rPr>
            </w:pPr>
          </w:p>
          <w:p w:rsidR="00997F28" w:rsidRDefault="00997F28" w:rsidP="00997F28">
            <w:pPr>
              <w:pStyle w:val="ListParagraph"/>
              <w:numPr>
                <w:ilvl w:val="0"/>
                <w:numId w:val="46"/>
              </w:numPr>
              <w:spacing w:line="240" w:lineRule="auto"/>
              <w:jc w:val="both"/>
              <w:rPr>
                <w:rFonts w:ascii="Calibri" w:hAnsi="Calibri" w:cs="Calibri"/>
                <w:b/>
                <w:bCs/>
                <w:noProof/>
                <w:sz w:val="22"/>
              </w:rPr>
            </w:pPr>
            <w:r>
              <w:rPr>
                <w:rFonts w:ascii="Calibri" w:hAnsi="Calibri" w:cs="Calibri"/>
                <w:b/>
                <w:bCs/>
                <w:noProof/>
                <w:sz w:val="22"/>
              </w:rPr>
              <w:t>Project Details:</w:t>
            </w:r>
          </w:p>
          <w:p w:rsidR="00997F28" w:rsidRDefault="00997F28" w:rsidP="00997F28">
            <w:pPr>
              <w:pStyle w:val="ListParagraph"/>
              <w:jc w:val="both"/>
              <w:rPr>
                <w:rFonts w:ascii="Calibri" w:hAnsi="Calibri" w:cs="Calibri"/>
                <w:bCs/>
                <w:noProof/>
                <w:sz w:val="22"/>
              </w:rPr>
            </w:pPr>
          </w:p>
          <w:tbl>
            <w:tblPr>
              <w:tblStyle w:val="TableGrid"/>
              <w:tblW w:w="0" w:type="auto"/>
              <w:tblInd w:w="1242" w:type="dxa"/>
              <w:tblLook w:val="04A0" w:firstRow="1" w:lastRow="0" w:firstColumn="1" w:lastColumn="0" w:noHBand="0" w:noVBand="1"/>
            </w:tblPr>
            <w:tblGrid>
              <w:gridCol w:w="1701"/>
              <w:gridCol w:w="4820"/>
            </w:tblGrid>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Project</w:t>
                  </w:r>
                </w:p>
              </w:tc>
              <w:tc>
                <w:tcPr>
                  <w:tcW w:w="4820" w:type="dxa"/>
                </w:tcPr>
                <w:p w:rsidR="00997F28" w:rsidRDefault="00997F28" w:rsidP="00997F28">
                  <w:pPr>
                    <w:jc w:val="both"/>
                    <w:rPr>
                      <w:rFonts w:ascii="Calibri" w:hAnsi="Calibri" w:cs="Calibri"/>
                      <w:bCs/>
                      <w:noProof/>
                    </w:rPr>
                  </w:pPr>
                  <w:r>
                    <w:rPr>
                      <w:rFonts w:ascii="Calibri" w:hAnsi="Calibri" w:cs="Calibri"/>
                      <w:bCs/>
                      <w:noProof/>
                    </w:rPr>
                    <w:t>TRP</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Domain</w:t>
                  </w:r>
                </w:p>
              </w:tc>
              <w:tc>
                <w:tcPr>
                  <w:tcW w:w="4820" w:type="dxa"/>
                </w:tcPr>
                <w:p w:rsidR="00997F28" w:rsidRDefault="00997F28" w:rsidP="00997F28">
                  <w:pPr>
                    <w:jc w:val="both"/>
                    <w:rPr>
                      <w:rFonts w:ascii="Calibri" w:hAnsi="Calibri" w:cs="Calibri"/>
                      <w:bCs/>
                      <w:noProof/>
                    </w:rPr>
                  </w:pPr>
                  <w:r>
                    <w:rPr>
                      <w:rFonts w:ascii="Calibri" w:hAnsi="Calibri" w:cs="Calibri"/>
                      <w:bCs/>
                      <w:noProof/>
                    </w:rPr>
                    <w:t>Insurance company</w:t>
                  </w:r>
                </w:p>
              </w:tc>
            </w:tr>
            <w:tr w:rsidR="00997F28" w:rsidTr="00C76647">
              <w:trPr>
                <w:trHeight w:val="276"/>
              </w:trPr>
              <w:tc>
                <w:tcPr>
                  <w:tcW w:w="1701" w:type="dxa"/>
                </w:tcPr>
                <w:p w:rsidR="00997F28" w:rsidRDefault="00997F28" w:rsidP="00997F28">
                  <w:pPr>
                    <w:jc w:val="both"/>
                    <w:rPr>
                      <w:rFonts w:ascii="Calibri" w:hAnsi="Calibri" w:cs="Calibri"/>
                      <w:bCs/>
                      <w:noProof/>
                    </w:rPr>
                  </w:pPr>
                  <w:r>
                    <w:rPr>
                      <w:rFonts w:ascii="Calibri" w:hAnsi="Calibri" w:cs="Calibri"/>
                      <w:bCs/>
                      <w:noProof/>
                    </w:rPr>
                    <w:t>Client</w:t>
                  </w:r>
                </w:p>
              </w:tc>
              <w:tc>
                <w:tcPr>
                  <w:tcW w:w="4820" w:type="dxa"/>
                </w:tcPr>
                <w:p w:rsidR="00997F28" w:rsidRDefault="00997F28" w:rsidP="00997F28">
                  <w:pPr>
                    <w:jc w:val="both"/>
                    <w:rPr>
                      <w:rFonts w:ascii="Calibri" w:hAnsi="Calibri" w:cs="Calibri"/>
                      <w:bCs/>
                      <w:noProof/>
                    </w:rPr>
                  </w:pPr>
                  <w:r>
                    <w:rPr>
                      <w:rFonts w:ascii="Calibri" w:hAnsi="Calibri" w:cs="Calibri"/>
                      <w:bCs/>
                      <w:noProof/>
                    </w:rPr>
                    <w:t>TRP</w:t>
                  </w:r>
                </w:p>
              </w:tc>
            </w:tr>
            <w:tr w:rsidR="00997F28" w:rsidTr="00C76647">
              <w:trPr>
                <w:trHeight w:val="294"/>
              </w:trPr>
              <w:tc>
                <w:tcPr>
                  <w:tcW w:w="1701" w:type="dxa"/>
                </w:tcPr>
                <w:p w:rsidR="00997F28" w:rsidRDefault="00997F28" w:rsidP="00997F28">
                  <w:pPr>
                    <w:jc w:val="both"/>
                    <w:rPr>
                      <w:rFonts w:ascii="Calibri" w:hAnsi="Calibri" w:cs="Calibri"/>
                      <w:bCs/>
                      <w:noProof/>
                    </w:rPr>
                  </w:pPr>
                  <w:r>
                    <w:rPr>
                      <w:rFonts w:ascii="Calibri" w:hAnsi="Calibri" w:cs="Calibri"/>
                      <w:bCs/>
                      <w:noProof/>
                    </w:rPr>
                    <w:t>Team Size</w:t>
                  </w:r>
                </w:p>
              </w:tc>
              <w:tc>
                <w:tcPr>
                  <w:tcW w:w="4820" w:type="dxa"/>
                </w:tcPr>
                <w:p w:rsidR="00997F28" w:rsidRDefault="00997F28" w:rsidP="00997F28">
                  <w:pPr>
                    <w:jc w:val="both"/>
                    <w:rPr>
                      <w:rFonts w:ascii="Calibri" w:hAnsi="Calibri" w:cs="Calibri"/>
                      <w:bCs/>
                      <w:noProof/>
                    </w:rPr>
                  </w:pPr>
                  <w:r>
                    <w:rPr>
                      <w:rFonts w:ascii="Calibri" w:hAnsi="Calibri" w:cs="Calibri"/>
                      <w:bCs/>
                      <w:noProof/>
                    </w:rPr>
                    <w:t>15</w:t>
                  </w:r>
                </w:p>
              </w:tc>
            </w:tr>
          </w:tbl>
          <w:p w:rsidR="00997F28" w:rsidRDefault="00997F28" w:rsidP="00997F28">
            <w:pPr>
              <w:jc w:val="both"/>
              <w:rPr>
                <w:rFonts w:ascii="Calibri" w:hAnsi="Calibri" w:cs="Calibri"/>
                <w:bCs/>
                <w:noProof/>
                <w:sz w:val="22"/>
              </w:rPr>
            </w:pPr>
          </w:p>
          <w:p w:rsidR="00997F28" w:rsidRDefault="00997F28" w:rsidP="00997F28">
            <w:pPr>
              <w:jc w:val="both"/>
              <w:rPr>
                <w:rFonts w:ascii="Calibri" w:hAnsi="Calibri" w:cs="Calibri"/>
                <w:bCs/>
                <w:noProof/>
                <w:sz w:val="22"/>
              </w:rPr>
            </w:pPr>
            <w:r>
              <w:rPr>
                <w:rFonts w:ascii="Calibri" w:hAnsi="Calibri" w:cs="Calibri"/>
                <w:b/>
                <w:bCs/>
                <w:noProof/>
                <w:sz w:val="22"/>
              </w:rPr>
              <w:lastRenderedPageBreak/>
              <w:t>Description:</w:t>
            </w:r>
            <w:r>
              <w:rPr>
                <w:rFonts w:ascii="Calibri" w:hAnsi="Calibri" w:cs="Calibri"/>
                <w:bCs/>
                <w:noProof/>
                <w:sz w:val="22"/>
              </w:rPr>
              <w:t>T. Rowe Price Group, Inc. is an American publicly owned global investment management firm that offers funds, advisory services, account management, and retirement plans and services for individuals, institutions, and financial intermediaries</w:t>
            </w:r>
          </w:p>
          <w:p w:rsidR="00997F28" w:rsidRDefault="00997F28" w:rsidP="00997F28">
            <w:pPr>
              <w:jc w:val="both"/>
              <w:rPr>
                <w:rFonts w:ascii="Calibri" w:hAnsi="Calibri" w:cs="Calibri"/>
                <w:b/>
                <w:bCs/>
                <w:noProof/>
                <w:sz w:val="22"/>
              </w:rPr>
            </w:pPr>
            <w:r>
              <w:rPr>
                <w:rFonts w:ascii="Calibri" w:hAnsi="Calibri" w:cs="Calibri"/>
                <w:b/>
                <w:bCs/>
                <w:noProof/>
                <w:sz w:val="22"/>
              </w:rPr>
              <w:t>Process-1:</w:t>
            </w:r>
            <w:r>
              <w:rPr>
                <w:rFonts w:ascii="Calibri" w:hAnsi="Calibri" w:cs="Calibri"/>
                <w:bCs/>
                <w:noProof/>
                <w:sz w:val="22"/>
              </w:rPr>
              <w:t>O365 accounts approvals in MyAccess portal</w:t>
            </w:r>
          </w:p>
          <w:p w:rsidR="00997F28" w:rsidRDefault="00997F28" w:rsidP="00997F28">
            <w:pPr>
              <w:autoSpaceDE w:val="0"/>
              <w:autoSpaceDN w:val="0"/>
              <w:adjustRightInd w:val="0"/>
              <w:jc w:val="both"/>
              <w:rPr>
                <w:rFonts w:ascii="Calibri" w:hAnsi="Calibri" w:cs="Calibri"/>
                <w:b/>
                <w:bCs/>
                <w:noProof/>
                <w:sz w:val="22"/>
              </w:rPr>
            </w:pPr>
            <w:r>
              <w:rPr>
                <w:rFonts w:ascii="Calibri" w:hAnsi="Calibri" w:cs="Calibri"/>
                <w:b/>
                <w:bCs/>
                <w:noProof/>
                <w:sz w:val="22"/>
              </w:rPr>
              <w:t>Key Stages of Automating Processes:</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Open outlook and read mail for request number and user details.</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launch and login myAccess2.0 and read the user details for respective request.</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Mark item as completed in myAccess2.0.</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If user is belongs to same account need to approve for license.</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If user is belongs to different account need to check with User for Manager approval.</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If user has proper approvals need to approve for license.</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Send the Mail Notifications to end user.</w:t>
            </w:r>
          </w:p>
          <w:p w:rsidR="00997F28" w:rsidRDefault="00997F28" w:rsidP="00997F28">
            <w:pPr>
              <w:autoSpaceDE w:val="0"/>
              <w:autoSpaceDN w:val="0"/>
              <w:adjustRightInd w:val="0"/>
              <w:jc w:val="both"/>
              <w:rPr>
                <w:rFonts w:ascii="Calibri" w:hAnsi="Calibri" w:cs="Calibri"/>
                <w:sz w:val="22"/>
              </w:rPr>
            </w:pPr>
            <w:r>
              <w:rPr>
                <w:rFonts w:ascii="Calibri" w:hAnsi="Calibri" w:cs="Calibri"/>
                <w:b/>
                <w:bCs/>
                <w:noProof/>
                <w:sz w:val="22"/>
              </w:rPr>
              <w:t>Process-2:</w:t>
            </w:r>
            <w:r>
              <w:rPr>
                <w:rFonts w:ascii="Calibri" w:hAnsi="Calibri" w:cs="Calibri"/>
                <w:bCs/>
                <w:noProof/>
                <w:sz w:val="22"/>
              </w:rPr>
              <w:t>TRP Create User ID</w:t>
            </w:r>
          </w:p>
          <w:p w:rsidR="00997F28" w:rsidRDefault="00997F28" w:rsidP="00997F28">
            <w:pPr>
              <w:autoSpaceDE w:val="0"/>
              <w:autoSpaceDN w:val="0"/>
              <w:adjustRightInd w:val="0"/>
              <w:jc w:val="both"/>
              <w:rPr>
                <w:rFonts w:ascii="Calibri" w:hAnsi="Calibri" w:cs="Calibri"/>
                <w:b/>
                <w:bCs/>
                <w:noProof/>
                <w:sz w:val="22"/>
              </w:rPr>
            </w:pPr>
            <w:r>
              <w:rPr>
                <w:rFonts w:ascii="Calibri" w:hAnsi="Calibri" w:cs="Calibri"/>
                <w:b/>
                <w:bCs/>
                <w:noProof/>
                <w:sz w:val="22"/>
              </w:rPr>
              <w:t>Key Stages of Automating Processes:</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Open outlook and read mail for request number and user details.</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launch and login myAccess2.0 and read the user details for respective request.</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Mark item as completed in myAccess2.0.</w:t>
            </w:r>
          </w:p>
          <w:p w:rsidR="00997F28" w:rsidRDefault="00997F28" w:rsidP="00997F28">
            <w:pPr>
              <w:numPr>
                <w:ilvl w:val="0"/>
                <w:numId w:val="47"/>
              </w:numPr>
              <w:autoSpaceDE w:val="0"/>
              <w:autoSpaceDN w:val="0"/>
              <w:adjustRightInd w:val="0"/>
              <w:spacing w:line="240" w:lineRule="auto"/>
              <w:jc w:val="both"/>
              <w:rPr>
                <w:rFonts w:ascii="Calibri" w:hAnsi="Calibri" w:cs="Calibri"/>
                <w:bCs/>
                <w:noProof/>
                <w:sz w:val="22"/>
              </w:rPr>
            </w:pPr>
            <w:r>
              <w:rPr>
                <w:rFonts w:ascii="Calibri" w:hAnsi="Calibri" w:cs="Calibri"/>
                <w:bCs/>
                <w:noProof/>
                <w:sz w:val="22"/>
              </w:rPr>
              <w:t>Launch and login TRP application.</w:t>
            </w:r>
          </w:p>
          <w:p w:rsidR="00997F28" w:rsidRDefault="00997F28" w:rsidP="00997F28">
            <w:pPr>
              <w:numPr>
                <w:ilvl w:val="0"/>
                <w:numId w:val="47"/>
              </w:numPr>
              <w:autoSpaceDE w:val="0"/>
              <w:autoSpaceDN w:val="0"/>
              <w:adjustRightInd w:val="0"/>
              <w:spacing w:line="240" w:lineRule="auto"/>
              <w:jc w:val="both"/>
              <w:rPr>
                <w:rFonts w:ascii="Calibri" w:hAnsi="Calibri" w:cs="Calibri"/>
                <w:sz w:val="22"/>
              </w:rPr>
            </w:pPr>
            <w:r>
              <w:rPr>
                <w:rFonts w:ascii="Calibri" w:hAnsi="Calibri" w:cs="Calibri"/>
                <w:b/>
                <w:noProof/>
                <w:sz w:val="22"/>
              </w:rPr>
              <w:t>If request is to add User:</w:t>
            </w:r>
            <w:r>
              <w:rPr>
                <w:rFonts w:ascii="Calibri" w:hAnsi="Calibri" w:cs="Calibri"/>
                <w:bCs/>
                <w:noProof/>
                <w:sz w:val="22"/>
              </w:rPr>
              <w:t xml:space="preserve"> Activate user by giving user details and project details.</w:t>
            </w:r>
          </w:p>
          <w:p w:rsidR="00997F28" w:rsidRDefault="00997F28" w:rsidP="00997F28">
            <w:pPr>
              <w:numPr>
                <w:ilvl w:val="0"/>
                <w:numId w:val="47"/>
              </w:numPr>
              <w:spacing w:line="240" w:lineRule="auto"/>
              <w:jc w:val="both"/>
              <w:rPr>
                <w:rFonts w:ascii="Calibri" w:hAnsi="Calibri" w:cs="Calibri"/>
                <w:bCs/>
                <w:noProof/>
                <w:sz w:val="22"/>
              </w:rPr>
            </w:pPr>
            <w:r>
              <w:rPr>
                <w:rFonts w:ascii="Calibri" w:hAnsi="Calibri" w:cs="Calibri"/>
                <w:bCs/>
                <w:noProof/>
                <w:sz w:val="22"/>
              </w:rPr>
              <w:t>Send the Mail Notifications to end user.</w:t>
            </w:r>
          </w:p>
          <w:p w:rsidR="00997F28" w:rsidRDefault="00997F28" w:rsidP="00997F28">
            <w:pPr>
              <w:autoSpaceDE w:val="0"/>
              <w:autoSpaceDN w:val="0"/>
              <w:adjustRightInd w:val="0"/>
              <w:jc w:val="both"/>
              <w:rPr>
                <w:rFonts w:ascii="Calibri" w:hAnsi="Calibri" w:cs="Calibri"/>
                <w:b/>
                <w:bCs/>
                <w:noProof/>
                <w:sz w:val="22"/>
              </w:rPr>
            </w:pPr>
            <w:r>
              <w:rPr>
                <w:rFonts w:ascii="Calibri" w:hAnsi="Calibri" w:cs="Calibri"/>
                <w:b/>
                <w:bCs/>
                <w:noProof/>
                <w:sz w:val="22"/>
              </w:rPr>
              <w:t>Roles &amp; Responsibilities:</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Gathering detailed requirements from Client for business requirements</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Updating the solution design document about the automation process.</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Conducting unit testing and System testing</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Involved in deployment of automation in user’s environment.</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Created various processes for client using Blue Prism.</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Created workflows for automating Service Now ticket routing process using Blue Prism.</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Workflow developed for automating drive mapping based on the request.</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Repetitive task analysing and understanding the process.</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Worked on Dynamic Image Search.</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Created many decision flows for the Blue Prism robot to find the different application.</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Worked on many task automation and reduced the time &amp; manual effort spent</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Unit testing the developed automation.</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Fixing bugs.</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And attending calls with Blue Prism team if any tickets we raised.</w:t>
            </w:r>
          </w:p>
          <w:p w:rsidR="00997F28" w:rsidRDefault="00997F28" w:rsidP="00997F28">
            <w:pPr>
              <w:pStyle w:val="ListParagraph"/>
              <w:numPr>
                <w:ilvl w:val="0"/>
                <w:numId w:val="49"/>
              </w:numPr>
              <w:spacing w:line="276" w:lineRule="auto"/>
              <w:jc w:val="both"/>
              <w:rPr>
                <w:rFonts w:ascii="Calibri" w:hAnsi="Calibri" w:cs="Calibri"/>
                <w:bCs/>
                <w:noProof/>
                <w:sz w:val="22"/>
              </w:rPr>
            </w:pPr>
            <w:r>
              <w:rPr>
                <w:rFonts w:ascii="Calibri" w:hAnsi="Calibri" w:cs="Calibri"/>
                <w:bCs/>
                <w:noProof/>
                <w:sz w:val="22"/>
              </w:rPr>
              <w:t>Have done discussions and assessments of future automation possibilities in areas where work.</w:t>
            </w:r>
          </w:p>
          <w:p w:rsidR="00BA018A" w:rsidRPr="00997F28" w:rsidRDefault="00BA018A" w:rsidP="00997F28">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4BC" w:rsidRDefault="009B44BC" w:rsidP="00883AFE">
      <w:pPr>
        <w:spacing w:line="240" w:lineRule="auto"/>
      </w:pPr>
      <w:r>
        <w:separator/>
      </w:r>
    </w:p>
  </w:endnote>
  <w:endnote w:type="continuationSeparator" w:id="0">
    <w:p w:rsidR="009B44BC" w:rsidRDefault="009B44BC"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997F28">
          <w:rPr>
            <w:rStyle w:val="PageNumber"/>
            <w:noProof/>
            <w:sz w:val="16"/>
          </w:rPr>
          <w:t>8</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4BC" w:rsidRDefault="009B44BC" w:rsidP="00883AFE">
      <w:pPr>
        <w:spacing w:line="240" w:lineRule="auto"/>
      </w:pPr>
      <w:r>
        <w:separator/>
      </w:r>
    </w:p>
  </w:footnote>
  <w:footnote w:type="continuationSeparator" w:id="0">
    <w:p w:rsidR="009B44BC" w:rsidRDefault="009B44BC"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msoFDA3"/>
      </v:shape>
    </w:pict>
  </w:numPicBullet>
  <w:abstractNum w:abstractNumId="0" w15:restartNumberingAfterBreak="0">
    <w:multiLevelType w:val="singleLevel"/>
    <w:tmpl w:val="6A5853A4"/>
    <w:lvl w:ilvl="0">
      <w:start w:val="1"/>
      <w:numFmt w:val="bullet"/>
      <w:pStyle w:val="ListBullet"/>
      <w:lvlText w:val=""/>
      <w:lvlJc w:val="left"/>
      <w:pPr>
        <w:tabs>
          <w:tab w:val="left" w:pos="283"/>
        </w:tabs>
        <w:ind w:left="283" w:hanging="360"/>
      </w:pPr>
      <w:rPr>
        <w:rFonts w:ascii="Symbol" w:hAnsi="Symbol" w:hint="default"/>
      </w:rPr>
    </w:lvl>
  </w:abstractNum>
  <w:abstractNum w:abstractNumId="1" w15:restartNumberingAfterBreak="0">
    <w:nsid w:val="0000000A"/>
    <w:multiLevelType w:val="hybridMultilevel"/>
    <w:tmpl w:val="81923CAE"/>
    <w:lvl w:ilvl="0" w:tplc="01A8008E">
      <w:start w:val="1"/>
      <w:numFmt w:val="bullet"/>
      <w:lvlText w:val=""/>
      <w:lvlJc w:val="left"/>
      <w:pPr>
        <w:ind w:left="720" w:hanging="360"/>
      </w:pPr>
      <w:rPr>
        <w:rFonts w:ascii="Symbol" w:hAnsi="Symbol" w:hint="default"/>
      </w:rPr>
    </w:lvl>
    <w:lvl w:ilvl="1" w:tplc="BD308D5A" w:tentative="1">
      <w:start w:val="1"/>
      <w:numFmt w:val="bullet"/>
      <w:lvlText w:val="o"/>
      <w:lvlJc w:val="left"/>
      <w:pPr>
        <w:ind w:left="1440" w:hanging="360"/>
      </w:pPr>
      <w:rPr>
        <w:rFonts w:ascii="Courier New" w:hAnsi="Courier New" w:cs="Courier New" w:hint="default"/>
      </w:rPr>
    </w:lvl>
    <w:lvl w:ilvl="2" w:tplc="18AE549E" w:tentative="1">
      <w:start w:val="1"/>
      <w:numFmt w:val="bullet"/>
      <w:lvlText w:val=""/>
      <w:lvlJc w:val="left"/>
      <w:pPr>
        <w:ind w:left="2160" w:hanging="360"/>
      </w:pPr>
      <w:rPr>
        <w:rFonts w:ascii="Wingdings" w:hAnsi="Wingdings" w:hint="default"/>
      </w:rPr>
    </w:lvl>
    <w:lvl w:ilvl="3" w:tplc="85DCB9D8" w:tentative="1">
      <w:start w:val="1"/>
      <w:numFmt w:val="bullet"/>
      <w:lvlText w:val=""/>
      <w:lvlJc w:val="left"/>
      <w:pPr>
        <w:ind w:left="2880" w:hanging="360"/>
      </w:pPr>
      <w:rPr>
        <w:rFonts w:ascii="Symbol" w:hAnsi="Symbol" w:hint="default"/>
      </w:rPr>
    </w:lvl>
    <w:lvl w:ilvl="4" w:tplc="2EFA7156" w:tentative="1">
      <w:start w:val="1"/>
      <w:numFmt w:val="bullet"/>
      <w:lvlText w:val="o"/>
      <w:lvlJc w:val="left"/>
      <w:pPr>
        <w:ind w:left="3600" w:hanging="360"/>
      </w:pPr>
      <w:rPr>
        <w:rFonts w:ascii="Courier New" w:hAnsi="Courier New" w:cs="Courier New" w:hint="default"/>
      </w:rPr>
    </w:lvl>
    <w:lvl w:ilvl="5" w:tplc="6908EFEA" w:tentative="1">
      <w:start w:val="1"/>
      <w:numFmt w:val="bullet"/>
      <w:lvlText w:val=""/>
      <w:lvlJc w:val="left"/>
      <w:pPr>
        <w:ind w:left="4320" w:hanging="360"/>
      </w:pPr>
      <w:rPr>
        <w:rFonts w:ascii="Wingdings" w:hAnsi="Wingdings" w:hint="default"/>
      </w:rPr>
    </w:lvl>
    <w:lvl w:ilvl="6" w:tplc="6BC27296" w:tentative="1">
      <w:start w:val="1"/>
      <w:numFmt w:val="bullet"/>
      <w:lvlText w:val=""/>
      <w:lvlJc w:val="left"/>
      <w:pPr>
        <w:ind w:left="5040" w:hanging="360"/>
      </w:pPr>
      <w:rPr>
        <w:rFonts w:ascii="Symbol" w:hAnsi="Symbol" w:hint="default"/>
      </w:rPr>
    </w:lvl>
    <w:lvl w:ilvl="7" w:tplc="6B0C0982" w:tentative="1">
      <w:start w:val="1"/>
      <w:numFmt w:val="bullet"/>
      <w:lvlText w:val="o"/>
      <w:lvlJc w:val="left"/>
      <w:pPr>
        <w:ind w:left="5760" w:hanging="360"/>
      </w:pPr>
      <w:rPr>
        <w:rFonts w:ascii="Courier New" w:hAnsi="Courier New" w:cs="Courier New" w:hint="default"/>
      </w:rPr>
    </w:lvl>
    <w:lvl w:ilvl="8" w:tplc="F92CD0C2" w:tentative="1">
      <w:start w:val="1"/>
      <w:numFmt w:val="bullet"/>
      <w:lvlText w:val=""/>
      <w:lvlJc w:val="left"/>
      <w:pPr>
        <w:ind w:left="6480" w:hanging="360"/>
      </w:pPr>
      <w:rPr>
        <w:rFonts w:ascii="Wingdings" w:hAnsi="Wingdings" w:hint="default"/>
      </w:rPr>
    </w:lvl>
  </w:abstractNum>
  <w:abstractNum w:abstractNumId="2" w15:restartNumberingAfterBreak="0">
    <w:nsid w:val="00000010"/>
    <w:multiLevelType w:val="hybridMultilevel"/>
    <w:tmpl w:val="640E0D4A"/>
    <w:lvl w:ilvl="0" w:tplc="669614E4">
      <w:start w:val="1"/>
      <w:numFmt w:val="bullet"/>
      <w:lvlText w:val=""/>
      <w:lvlJc w:val="left"/>
      <w:pPr>
        <w:ind w:left="720" w:hanging="360"/>
      </w:pPr>
      <w:rPr>
        <w:rFonts w:ascii="Symbol" w:hAnsi="Symbol" w:hint="default"/>
      </w:rPr>
    </w:lvl>
    <w:lvl w:ilvl="1" w:tplc="D72AE084" w:tentative="1">
      <w:start w:val="1"/>
      <w:numFmt w:val="bullet"/>
      <w:lvlText w:val="o"/>
      <w:lvlJc w:val="left"/>
      <w:pPr>
        <w:ind w:left="1440" w:hanging="360"/>
      </w:pPr>
      <w:rPr>
        <w:rFonts w:ascii="Courier New" w:hAnsi="Courier New" w:cs="Courier New" w:hint="default"/>
      </w:rPr>
    </w:lvl>
    <w:lvl w:ilvl="2" w:tplc="C2247742" w:tentative="1">
      <w:start w:val="1"/>
      <w:numFmt w:val="bullet"/>
      <w:lvlText w:val=""/>
      <w:lvlJc w:val="left"/>
      <w:pPr>
        <w:ind w:left="2160" w:hanging="360"/>
      </w:pPr>
      <w:rPr>
        <w:rFonts w:ascii="Wingdings" w:hAnsi="Wingdings" w:hint="default"/>
      </w:rPr>
    </w:lvl>
    <w:lvl w:ilvl="3" w:tplc="894EE840" w:tentative="1">
      <w:start w:val="1"/>
      <w:numFmt w:val="bullet"/>
      <w:lvlText w:val=""/>
      <w:lvlJc w:val="left"/>
      <w:pPr>
        <w:ind w:left="2880" w:hanging="360"/>
      </w:pPr>
      <w:rPr>
        <w:rFonts w:ascii="Symbol" w:hAnsi="Symbol" w:hint="default"/>
      </w:rPr>
    </w:lvl>
    <w:lvl w:ilvl="4" w:tplc="690EB40A" w:tentative="1">
      <w:start w:val="1"/>
      <w:numFmt w:val="bullet"/>
      <w:lvlText w:val="o"/>
      <w:lvlJc w:val="left"/>
      <w:pPr>
        <w:ind w:left="3600" w:hanging="360"/>
      </w:pPr>
      <w:rPr>
        <w:rFonts w:ascii="Courier New" w:hAnsi="Courier New" w:cs="Courier New" w:hint="default"/>
      </w:rPr>
    </w:lvl>
    <w:lvl w:ilvl="5" w:tplc="525285BC" w:tentative="1">
      <w:start w:val="1"/>
      <w:numFmt w:val="bullet"/>
      <w:lvlText w:val=""/>
      <w:lvlJc w:val="left"/>
      <w:pPr>
        <w:ind w:left="4320" w:hanging="360"/>
      </w:pPr>
      <w:rPr>
        <w:rFonts w:ascii="Wingdings" w:hAnsi="Wingdings" w:hint="default"/>
      </w:rPr>
    </w:lvl>
    <w:lvl w:ilvl="6" w:tplc="270C5E56" w:tentative="1">
      <w:start w:val="1"/>
      <w:numFmt w:val="bullet"/>
      <w:lvlText w:val=""/>
      <w:lvlJc w:val="left"/>
      <w:pPr>
        <w:ind w:left="5040" w:hanging="360"/>
      </w:pPr>
      <w:rPr>
        <w:rFonts w:ascii="Symbol" w:hAnsi="Symbol" w:hint="default"/>
      </w:rPr>
    </w:lvl>
    <w:lvl w:ilvl="7" w:tplc="8A80B446" w:tentative="1">
      <w:start w:val="1"/>
      <w:numFmt w:val="bullet"/>
      <w:lvlText w:val="o"/>
      <w:lvlJc w:val="left"/>
      <w:pPr>
        <w:ind w:left="5760" w:hanging="360"/>
      </w:pPr>
      <w:rPr>
        <w:rFonts w:ascii="Courier New" w:hAnsi="Courier New" w:cs="Courier New" w:hint="default"/>
      </w:rPr>
    </w:lvl>
    <w:lvl w:ilvl="8" w:tplc="94FE4D42" w:tentative="1">
      <w:start w:val="1"/>
      <w:numFmt w:val="bullet"/>
      <w:lvlText w:val=""/>
      <w:lvlJc w:val="left"/>
      <w:pPr>
        <w:ind w:left="6480" w:hanging="360"/>
      </w:pPr>
      <w:rPr>
        <w:rFonts w:ascii="Wingdings" w:hAnsi="Wingdings" w:hint="default"/>
      </w:rPr>
    </w:lvl>
  </w:abstractNum>
  <w:abstractNum w:abstractNumId="3" w15:restartNumberingAfterBreak="0">
    <w:nsid w:val="00000019"/>
    <w:multiLevelType w:val="hybridMultilevel"/>
    <w:tmpl w:val="B3204988"/>
    <w:lvl w:ilvl="0" w:tplc="A0DA4398">
      <w:start w:val="1"/>
      <w:numFmt w:val="bullet"/>
      <w:lvlText w:val=""/>
      <w:lvlJc w:val="left"/>
      <w:pPr>
        <w:ind w:left="1080" w:hanging="360"/>
      </w:pPr>
      <w:rPr>
        <w:rFonts w:ascii="Symbol" w:hAnsi="Symbol" w:hint="default"/>
      </w:rPr>
    </w:lvl>
    <w:lvl w:ilvl="1" w:tplc="A4F0FB0E" w:tentative="1">
      <w:start w:val="1"/>
      <w:numFmt w:val="bullet"/>
      <w:lvlText w:val="o"/>
      <w:lvlJc w:val="left"/>
      <w:pPr>
        <w:ind w:left="1800" w:hanging="360"/>
      </w:pPr>
      <w:rPr>
        <w:rFonts w:ascii="Courier New" w:hAnsi="Courier New" w:cs="Courier New" w:hint="default"/>
      </w:rPr>
    </w:lvl>
    <w:lvl w:ilvl="2" w:tplc="D5D84C60" w:tentative="1">
      <w:start w:val="1"/>
      <w:numFmt w:val="bullet"/>
      <w:lvlText w:val=""/>
      <w:lvlJc w:val="left"/>
      <w:pPr>
        <w:ind w:left="2520" w:hanging="360"/>
      </w:pPr>
      <w:rPr>
        <w:rFonts w:ascii="Wingdings" w:hAnsi="Wingdings" w:hint="default"/>
      </w:rPr>
    </w:lvl>
    <w:lvl w:ilvl="3" w:tplc="8AC2C2C0" w:tentative="1">
      <w:start w:val="1"/>
      <w:numFmt w:val="bullet"/>
      <w:lvlText w:val=""/>
      <w:lvlJc w:val="left"/>
      <w:pPr>
        <w:ind w:left="3240" w:hanging="360"/>
      </w:pPr>
      <w:rPr>
        <w:rFonts w:ascii="Symbol" w:hAnsi="Symbol" w:hint="default"/>
      </w:rPr>
    </w:lvl>
    <w:lvl w:ilvl="4" w:tplc="F852F574" w:tentative="1">
      <w:start w:val="1"/>
      <w:numFmt w:val="bullet"/>
      <w:lvlText w:val="o"/>
      <w:lvlJc w:val="left"/>
      <w:pPr>
        <w:ind w:left="3960" w:hanging="360"/>
      </w:pPr>
      <w:rPr>
        <w:rFonts w:ascii="Courier New" w:hAnsi="Courier New" w:cs="Courier New" w:hint="default"/>
      </w:rPr>
    </w:lvl>
    <w:lvl w:ilvl="5" w:tplc="16C6EB14" w:tentative="1">
      <w:start w:val="1"/>
      <w:numFmt w:val="bullet"/>
      <w:lvlText w:val=""/>
      <w:lvlJc w:val="left"/>
      <w:pPr>
        <w:ind w:left="4680" w:hanging="360"/>
      </w:pPr>
      <w:rPr>
        <w:rFonts w:ascii="Wingdings" w:hAnsi="Wingdings" w:hint="default"/>
      </w:rPr>
    </w:lvl>
    <w:lvl w:ilvl="6" w:tplc="E696C174" w:tentative="1">
      <w:start w:val="1"/>
      <w:numFmt w:val="bullet"/>
      <w:lvlText w:val=""/>
      <w:lvlJc w:val="left"/>
      <w:pPr>
        <w:ind w:left="5400" w:hanging="360"/>
      </w:pPr>
      <w:rPr>
        <w:rFonts w:ascii="Symbol" w:hAnsi="Symbol" w:hint="default"/>
      </w:rPr>
    </w:lvl>
    <w:lvl w:ilvl="7" w:tplc="222C60F0" w:tentative="1">
      <w:start w:val="1"/>
      <w:numFmt w:val="bullet"/>
      <w:lvlText w:val="o"/>
      <w:lvlJc w:val="left"/>
      <w:pPr>
        <w:ind w:left="6120" w:hanging="360"/>
      </w:pPr>
      <w:rPr>
        <w:rFonts w:ascii="Courier New" w:hAnsi="Courier New" w:cs="Courier New" w:hint="default"/>
      </w:rPr>
    </w:lvl>
    <w:lvl w:ilvl="8" w:tplc="6F94DA10" w:tentative="1">
      <w:start w:val="1"/>
      <w:numFmt w:val="bullet"/>
      <w:lvlText w:val=""/>
      <w:lvlJc w:val="left"/>
      <w:pPr>
        <w:ind w:left="6840" w:hanging="360"/>
      </w:pPr>
      <w:rPr>
        <w:rFonts w:ascii="Wingdings" w:hAnsi="Wingdings" w:hint="default"/>
      </w:rPr>
    </w:lvl>
  </w:abstractNum>
  <w:abstractNum w:abstractNumId="4" w15:restartNumberingAfterBreak="0">
    <w:nsid w:val="0000001E"/>
    <w:multiLevelType w:val="hybridMultilevel"/>
    <w:tmpl w:val="BD42FDD6"/>
    <w:lvl w:ilvl="0" w:tplc="E6E46DEC">
      <w:start w:val="1"/>
      <w:numFmt w:val="decimal"/>
      <w:lvlText w:val="%1."/>
      <w:lvlJc w:val="left"/>
      <w:pPr>
        <w:ind w:left="720" w:hanging="360"/>
      </w:pPr>
      <w:rPr>
        <w:rFonts w:cs="Tahoma" w:hint="default"/>
        <w:b/>
        <w:color w:val="333333"/>
        <w:sz w:val="22"/>
      </w:rPr>
    </w:lvl>
    <w:lvl w:ilvl="1" w:tplc="5CE4F19C" w:tentative="1">
      <w:start w:val="1"/>
      <w:numFmt w:val="lowerLetter"/>
      <w:lvlText w:val="%2."/>
      <w:lvlJc w:val="left"/>
      <w:pPr>
        <w:ind w:left="1440" w:hanging="360"/>
      </w:pPr>
    </w:lvl>
    <w:lvl w:ilvl="2" w:tplc="A574EADC" w:tentative="1">
      <w:start w:val="1"/>
      <w:numFmt w:val="lowerRoman"/>
      <w:lvlText w:val="%3."/>
      <w:lvlJc w:val="right"/>
      <w:pPr>
        <w:ind w:left="2160" w:hanging="180"/>
      </w:pPr>
    </w:lvl>
    <w:lvl w:ilvl="3" w:tplc="BF8CD312" w:tentative="1">
      <w:start w:val="1"/>
      <w:numFmt w:val="decimal"/>
      <w:lvlText w:val="%4."/>
      <w:lvlJc w:val="left"/>
      <w:pPr>
        <w:ind w:left="2880" w:hanging="360"/>
      </w:pPr>
    </w:lvl>
    <w:lvl w:ilvl="4" w:tplc="F3FEEE6E" w:tentative="1">
      <w:start w:val="1"/>
      <w:numFmt w:val="lowerLetter"/>
      <w:lvlText w:val="%5."/>
      <w:lvlJc w:val="left"/>
      <w:pPr>
        <w:ind w:left="3600" w:hanging="360"/>
      </w:pPr>
    </w:lvl>
    <w:lvl w:ilvl="5" w:tplc="7FE02B86" w:tentative="1">
      <w:start w:val="1"/>
      <w:numFmt w:val="lowerRoman"/>
      <w:lvlText w:val="%6."/>
      <w:lvlJc w:val="right"/>
      <w:pPr>
        <w:ind w:left="4320" w:hanging="180"/>
      </w:pPr>
    </w:lvl>
    <w:lvl w:ilvl="6" w:tplc="2070EB36" w:tentative="1">
      <w:start w:val="1"/>
      <w:numFmt w:val="decimal"/>
      <w:lvlText w:val="%7."/>
      <w:lvlJc w:val="left"/>
      <w:pPr>
        <w:ind w:left="5040" w:hanging="360"/>
      </w:pPr>
    </w:lvl>
    <w:lvl w:ilvl="7" w:tplc="2F8C8F6A" w:tentative="1">
      <w:start w:val="1"/>
      <w:numFmt w:val="lowerLetter"/>
      <w:lvlText w:val="%8."/>
      <w:lvlJc w:val="left"/>
      <w:pPr>
        <w:ind w:left="5760" w:hanging="360"/>
      </w:pPr>
    </w:lvl>
    <w:lvl w:ilvl="8" w:tplc="5A20E82E" w:tentative="1">
      <w:start w:val="1"/>
      <w:numFmt w:val="lowerRoman"/>
      <w:lvlText w:val="%9."/>
      <w:lvlJc w:val="right"/>
      <w:pPr>
        <w:ind w:left="6480" w:hanging="180"/>
      </w:pPr>
    </w:lvl>
  </w:abstractNum>
  <w:abstractNum w:abstractNumId="5" w15:restartNumberingAfterBreak="0">
    <w:nsid w:val="0000001F"/>
    <w:multiLevelType w:val="hybridMultilevel"/>
    <w:tmpl w:val="6FF0BB68"/>
    <w:lvl w:ilvl="0" w:tplc="4A7AC34E">
      <w:start w:val="1"/>
      <w:numFmt w:val="bullet"/>
      <w:lvlText w:val=""/>
      <w:lvlJc w:val="left"/>
      <w:pPr>
        <w:ind w:left="720" w:hanging="360"/>
      </w:pPr>
      <w:rPr>
        <w:rFonts w:ascii="Symbol" w:hAnsi="Symbol" w:hint="default"/>
      </w:rPr>
    </w:lvl>
    <w:lvl w:ilvl="1" w:tplc="29006962" w:tentative="1">
      <w:start w:val="1"/>
      <w:numFmt w:val="bullet"/>
      <w:lvlText w:val="o"/>
      <w:lvlJc w:val="left"/>
      <w:pPr>
        <w:ind w:left="1440" w:hanging="360"/>
      </w:pPr>
      <w:rPr>
        <w:rFonts w:ascii="Courier New" w:hAnsi="Courier New" w:cs="Courier New" w:hint="default"/>
      </w:rPr>
    </w:lvl>
    <w:lvl w:ilvl="2" w:tplc="4232CC4A" w:tentative="1">
      <w:start w:val="1"/>
      <w:numFmt w:val="bullet"/>
      <w:lvlText w:val=""/>
      <w:lvlJc w:val="left"/>
      <w:pPr>
        <w:ind w:left="2160" w:hanging="360"/>
      </w:pPr>
      <w:rPr>
        <w:rFonts w:ascii="Wingdings" w:hAnsi="Wingdings" w:hint="default"/>
      </w:rPr>
    </w:lvl>
    <w:lvl w:ilvl="3" w:tplc="CE10EBCE" w:tentative="1">
      <w:start w:val="1"/>
      <w:numFmt w:val="bullet"/>
      <w:lvlText w:val=""/>
      <w:lvlJc w:val="left"/>
      <w:pPr>
        <w:ind w:left="2880" w:hanging="360"/>
      </w:pPr>
      <w:rPr>
        <w:rFonts w:ascii="Symbol" w:hAnsi="Symbol" w:hint="default"/>
      </w:rPr>
    </w:lvl>
    <w:lvl w:ilvl="4" w:tplc="FF6EC7D2" w:tentative="1">
      <w:start w:val="1"/>
      <w:numFmt w:val="bullet"/>
      <w:lvlText w:val="o"/>
      <w:lvlJc w:val="left"/>
      <w:pPr>
        <w:ind w:left="3600" w:hanging="360"/>
      </w:pPr>
      <w:rPr>
        <w:rFonts w:ascii="Courier New" w:hAnsi="Courier New" w:cs="Courier New" w:hint="default"/>
      </w:rPr>
    </w:lvl>
    <w:lvl w:ilvl="5" w:tplc="46E8C64A" w:tentative="1">
      <w:start w:val="1"/>
      <w:numFmt w:val="bullet"/>
      <w:lvlText w:val=""/>
      <w:lvlJc w:val="left"/>
      <w:pPr>
        <w:ind w:left="4320" w:hanging="360"/>
      </w:pPr>
      <w:rPr>
        <w:rFonts w:ascii="Wingdings" w:hAnsi="Wingdings" w:hint="default"/>
      </w:rPr>
    </w:lvl>
    <w:lvl w:ilvl="6" w:tplc="951CC28E" w:tentative="1">
      <w:start w:val="1"/>
      <w:numFmt w:val="bullet"/>
      <w:lvlText w:val=""/>
      <w:lvlJc w:val="left"/>
      <w:pPr>
        <w:ind w:left="5040" w:hanging="360"/>
      </w:pPr>
      <w:rPr>
        <w:rFonts w:ascii="Symbol" w:hAnsi="Symbol" w:hint="default"/>
      </w:rPr>
    </w:lvl>
    <w:lvl w:ilvl="7" w:tplc="43D0CDF6" w:tentative="1">
      <w:start w:val="1"/>
      <w:numFmt w:val="bullet"/>
      <w:lvlText w:val="o"/>
      <w:lvlJc w:val="left"/>
      <w:pPr>
        <w:ind w:left="5760" w:hanging="360"/>
      </w:pPr>
      <w:rPr>
        <w:rFonts w:ascii="Courier New" w:hAnsi="Courier New" w:cs="Courier New" w:hint="default"/>
      </w:rPr>
    </w:lvl>
    <w:lvl w:ilvl="8" w:tplc="0242D5FC" w:tentative="1">
      <w:start w:val="1"/>
      <w:numFmt w:val="bullet"/>
      <w:lvlText w:val=""/>
      <w:lvlJc w:val="left"/>
      <w:pPr>
        <w:ind w:left="6480" w:hanging="360"/>
      </w:pPr>
      <w:rPr>
        <w:rFonts w:ascii="Wingdings" w:hAnsi="Wingdings" w:hint="default"/>
      </w:rPr>
    </w:lvl>
  </w:abstractNum>
  <w:abstractNum w:abstractNumId="6" w15:restartNumberingAfterBreak="0">
    <w:nsid w:val="00000025"/>
    <w:multiLevelType w:val="hybridMultilevel"/>
    <w:tmpl w:val="D3FABA2A"/>
    <w:lvl w:ilvl="0" w:tplc="D2E67532">
      <w:start w:val="1"/>
      <w:numFmt w:val="bullet"/>
      <w:lvlText w:val=""/>
      <w:lvlJc w:val="left"/>
      <w:pPr>
        <w:ind w:left="720" w:hanging="360"/>
      </w:pPr>
      <w:rPr>
        <w:rFonts w:ascii="Symbol" w:hAnsi="Symbol" w:hint="default"/>
      </w:rPr>
    </w:lvl>
    <w:lvl w:ilvl="1" w:tplc="8F984B64">
      <w:start w:val="1"/>
      <w:numFmt w:val="bullet"/>
      <w:lvlText w:val="o"/>
      <w:lvlJc w:val="left"/>
      <w:pPr>
        <w:ind w:left="1440" w:hanging="360"/>
      </w:pPr>
      <w:rPr>
        <w:rFonts w:ascii="Courier New" w:hAnsi="Courier New" w:cs="Courier New" w:hint="default"/>
      </w:rPr>
    </w:lvl>
    <w:lvl w:ilvl="2" w:tplc="8CC2937A">
      <w:start w:val="1"/>
      <w:numFmt w:val="bullet"/>
      <w:lvlText w:val=""/>
      <w:lvlJc w:val="left"/>
      <w:pPr>
        <w:ind w:left="2160" w:hanging="360"/>
      </w:pPr>
      <w:rPr>
        <w:rFonts w:ascii="Wingdings" w:hAnsi="Wingdings" w:hint="default"/>
      </w:rPr>
    </w:lvl>
    <w:lvl w:ilvl="3" w:tplc="38C65598">
      <w:start w:val="1"/>
      <w:numFmt w:val="bullet"/>
      <w:lvlText w:val=""/>
      <w:lvlJc w:val="left"/>
      <w:pPr>
        <w:ind w:left="2880" w:hanging="360"/>
      </w:pPr>
      <w:rPr>
        <w:rFonts w:ascii="Symbol" w:hAnsi="Symbol" w:hint="default"/>
      </w:rPr>
    </w:lvl>
    <w:lvl w:ilvl="4" w:tplc="0C42810C">
      <w:start w:val="1"/>
      <w:numFmt w:val="bullet"/>
      <w:lvlText w:val="o"/>
      <w:lvlJc w:val="left"/>
      <w:pPr>
        <w:ind w:left="3600" w:hanging="360"/>
      </w:pPr>
      <w:rPr>
        <w:rFonts w:ascii="Courier New" w:hAnsi="Courier New" w:cs="Courier New" w:hint="default"/>
      </w:rPr>
    </w:lvl>
    <w:lvl w:ilvl="5" w:tplc="06DEACE2">
      <w:start w:val="1"/>
      <w:numFmt w:val="bullet"/>
      <w:lvlText w:val=""/>
      <w:lvlJc w:val="left"/>
      <w:pPr>
        <w:ind w:left="4320" w:hanging="360"/>
      </w:pPr>
      <w:rPr>
        <w:rFonts w:ascii="Wingdings" w:hAnsi="Wingdings" w:hint="default"/>
      </w:rPr>
    </w:lvl>
    <w:lvl w:ilvl="6" w:tplc="F7B8FF44">
      <w:start w:val="1"/>
      <w:numFmt w:val="bullet"/>
      <w:lvlText w:val=""/>
      <w:lvlJc w:val="left"/>
      <w:pPr>
        <w:ind w:left="5040" w:hanging="360"/>
      </w:pPr>
      <w:rPr>
        <w:rFonts w:ascii="Symbol" w:hAnsi="Symbol" w:hint="default"/>
      </w:rPr>
    </w:lvl>
    <w:lvl w:ilvl="7" w:tplc="9B9E623C">
      <w:start w:val="1"/>
      <w:numFmt w:val="bullet"/>
      <w:lvlText w:val="o"/>
      <w:lvlJc w:val="left"/>
      <w:pPr>
        <w:ind w:left="5760" w:hanging="360"/>
      </w:pPr>
      <w:rPr>
        <w:rFonts w:ascii="Courier New" w:hAnsi="Courier New" w:cs="Courier New" w:hint="default"/>
      </w:rPr>
    </w:lvl>
    <w:lvl w:ilvl="8" w:tplc="F9107570">
      <w:start w:val="1"/>
      <w:numFmt w:val="bullet"/>
      <w:lvlText w:val=""/>
      <w:lvlJc w:val="left"/>
      <w:pPr>
        <w:ind w:left="6480" w:hanging="360"/>
      </w:pPr>
      <w:rPr>
        <w:rFonts w:ascii="Wingdings" w:hAnsi="Wingdings" w:hint="default"/>
      </w:rPr>
    </w:lvl>
  </w:abstractNum>
  <w:abstractNum w:abstractNumId="7"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9"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31"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0"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43"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9"/>
  </w:num>
  <w:num w:numId="4">
    <w:abstractNumId w:val="7"/>
  </w:num>
  <w:num w:numId="5">
    <w:abstractNumId w:val="25"/>
  </w:num>
  <w:num w:numId="6">
    <w:abstractNumId w:val="30"/>
  </w:num>
  <w:num w:numId="7">
    <w:abstractNumId w:val="11"/>
  </w:num>
  <w:num w:numId="8">
    <w:abstractNumId w:val="12"/>
  </w:num>
  <w:num w:numId="9">
    <w:abstractNumId w:val="10"/>
  </w:num>
  <w:num w:numId="10">
    <w:abstractNumId w:val="18"/>
  </w:num>
  <w:num w:numId="11">
    <w:abstractNumId w:val="27"/>
  </w:num>
  <w:num w:numId="12">
    <w:abstractNumId w:val="14"/>
  </w:num>
  <w:num w:numId="13">
    <w:abstractNumId w:val="42"/>
  </w:num>
  <w:num w:numId="14">
    <w:abstractNumId w:val="21"/>
  </w:num>
  <w:num w:numId="15">
    <w:abstractNumId w:val="19"/>
  </w:num>
  <w:num w:numId="16">
    <w:abstractNumId w:val="35"/>
  </w:num>
  <w:num w:numId="17">
    <w:abstractNumId w:val="9"/>
  </w:num>
  <w:num w:numId="18">
    <w:abstractNumId w:val="22"/>
  </w:num>
  <w:num w:numId="19">
    <w:abstractNumId w:val="40"/>
  </w:num>
  <w:num w:numId="20">
    <w:abstractNumId w:val="41"/>
  </w:num>
  <w:num w:numId="21">
    <w:abstractNumId w:val="20"/>
  </w:num>
  <w:num w:numId="22">
    <w:abstractNumId w:val="13"/>
  </w:num>
  <w:num w:numId="23">
    <w:abstractNumId w:val="26"/>
  </w:num>
  <w:num w:numId="24">
    <w:abstractNumId w:val="45"/>
  </w:num>
  <w:num w:numId="25">
    <w:abstractNumId w:val="48"/>
  </w:num>
  <w:num w:numId="26">
    <w:abstractNumId w:val="33"/>
  </w:num>
  <w:num w:numId="27">
    <w:abstractNumId w:val="28"/>
  </w:num>
  <w:num w:numId="28">
    <w:abstractNumId w:val="29"/>
  </w:num>
  <w:num w:numId="29">
    <w:abstractNumId w:val="43"/>
  </w:num>
  <w:num w:numId="30">
    <w:abstractNumId w:val="23"/>
  </w:num>
  <w:num w:numId="31">
    <w:abstractNumId w:val="34"/>
  </w:num>
  <w:num w:numId="32">
    <w:abstractNumId w:val="16"/>
  </w:num>
  <w:num w:numId="33">
    <w:abstractNumId w:val="44"/>
  </w:num>
  <w:num w:numId="34">
    <w:abstractNumId w:val="36"/>
  </w:num>
  <w:num w:numId="35">
    <w:abstractNumId w:val="47"/>
  </w:num>
  <w:num w:numId="36">
    <w:abstractNumId w:val="37"/>
  </w:num>
  <w:num w:numId="37">
    <w:abstractNumId w:val="8"/>
  </w:num>
  <w:num w:numId="38">
    <w:abstractNumId w:val="38"/>
  </w:num>
  <w:num w:numId="39">
    <w:abstractNumId w:val="15"/>
  </w:num>
  <w:num w:numId="40">
    <w:abstractNumId w:val="31"/>
  </w:num>
  <w:num w:numId="41">
    <w:abstractNumId w:val="17"/>
  </w:num>
  <w:num w:numId="42">
    <w:abstractNumId w:val="32"/>
  </w:num>
  <w:num w:numId="43">
    <w:abstractNumId w:val="0"/>
  </w:num>
  <w:num w:numId="44">
    <w:abstractNumId w:val="1"/>
  </w:num>
  <w:num w:numId="45">
    <w:abstractNumId w:val="2"/>
  </w:num>
  <w:num w:numId="46">
    <w:abstractNumId w:val="4"/>
  </w:num>
  <w:num w:numId="47">
    <w:abstractNumId w:val="6"/>
  </w:num>
  <w:num w:numId="48">
    <w:abstractNumId w:val="3"/>
  </w:num>
  <w:num w:numId="4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B5956"/>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97F28"/>
    <w:rsid w:val="009B3EB2"/>
    <w:rsid w:val="009B44BC"/>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A4F0D"/>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270"/>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rsid w:val="004B5956"/>
    <w:pPr>
      <w:numPr>
        <w:numId w:val="43"/>
      </w:numPr>
      <w:spacing w:line="260" w:lineRule="atLeast"/>
    </w:pPr>
    <w:rPr>
      <w:rFonts w:ascii="Arial Narrow" w:eastAsia="Times New Roman" w:hAnsi="Arial Narrow" w:cs="Times New Roman"/>
      <w:color w:val="auto"/>
      <w:lang w:val="en-US"/>
    </w:rPr>
  </w:style>
  <w:style w:type="paragraph" w:customStyle="1" w:styleId="Standard">
    <w:name w:val="Standard"/>
    <w:rsid w:val="00997F28"/>
    <w:pPr>
      <w:suppressAutoHyphens/>
      <w:autoSpaceDN w:val="0"/>
      <w:spacing w:after="160" w:line="259" w:lineRule="auto"/>
      <w:textAlignment w:val="baseline"/>
    </w:pPr>
    <w:rPr>
      <w:rFonts w:ascii="Calibri Light" w:eastAsia="Segoe UI" w:hAnsi="Calibri Light" w:cs="Tahom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450A3C-0DCA-42C9-ACC2-AD03C9BE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2</cp:revision>
  <cp:lastPrinted>2019-04-08T07:57:00Z</cp:lastPrinted>
  <dcterms:created xsi:type="dcterms:W3CDTF">2022-11-29T12:20:00Z</dcterms:created>
  <dcterms:modified xsi:type="dcterms:W3CDTF">2022-11-29T12:20:00Z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