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rPr>
          <w:b/>
        </w:rPr>
        <w:t xml:space="preserve">Parla Enerji Yatırımları Anonim Şirketi TTSG Raporu</w:t>
      </w:r>
    </w:p>
    <w:p>
      <w:r>
        <w:t xml:space="preserve"/>
      </w:r>
    </w:p>
    <w:p>
      <w:r>
        <w:rPr>
          <w:b/>
        </w:rPr>
        <w:t xml:space="preserve">Güncel Şirket Bilgileri</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Alan</w:t>
            </w:r>
          </w:p>
        </w:tc>
        <w:tc>
          <w:tcPr>
            <w:tcW w:w="2400" w:type="dxa"/>
          </w:tcPr>
          <w:p>
            <w:r>
              <w:rPr>
                <w:b/>
              </w:rPr>
              <w:t xml:space="preserve">Değer</w:t>
            </w:r>
          </w:p>
        </w:tc>
      </w:tr>
      <w:tr>
        <w:tc>
          <w:tcPr>
            <w:tcW w:w="2400" w:type="dxa"/>
          </w:tcPr>
          <w:p>
            <w:r>
              <w:t xml:space="preserve">Ticaret Unvanı</w:t>
            </w:r>
          </w:p>
        </w:tc>
        <w:tc>
          <w:tcPr>
            <w:tcW w:w="2400" w:type="dxa"/>
          </w:tcPr>
          <w:p>
            <w:r>
              <w:t xml:space="preserve">PARLA ENERJİ YATIRIMLARI ANONİM ŞİRKETİ</w:t>
            </w:r>
          </w:p>
        </w:tc>
      </w:tr>
      <w:tr>
        <w:tc>
          <w:tcPr>
            <w:tcW w:w="2400" w:type="dxa"/>
          </w:tcPr>
          <w:p>
            <w:r>
              <w:t xml:space="preserve">Şirket Türü</w:t>
            </w:r>
          </w:p>
        </w:tc>
        <w:tc>
          <w:tcPr>
            <w:tcW w:w="2400" w:type="dxa"/>
          </w:tcPr>
          <w:p>
            <w:r>
              <w:t xml:space="preserve">Anonim Şirket</w:t>
            </w:r>
          </w:p>
        </w:tc>
      </w:tr>
      <w:tr>
        <w:tc>
          <w:tcPr>
            <w:tcW w:w="2400" w:type="dxa"/>
          </w:tcPr>
          <w:p>
            <w:r>
              <w:t xml:space="preserve">MERSİS Numarası</w:t>
            </w:r>
          </w:p>
        </w:tc>
        <w:tc>
          <w:tcPr>
            <w:tcW w:w="2400" w:type="dxa"/>
          </w:tcPr>
          <w:p>
            <w:r>
              <w:t xml:space="preserve">0721091699100001</w:t>
            </w:r>
          </w:p>
        </w:tc>
      </w:tr>
      <w:tr>
        <w:tc>
          <w:tcPr>
            <w:tcW w:w="2400" w:type="dxa"/>
          </w:tcPr>
          <w:p>
            <w:r>
              <w:t xml:space="preserve">Ticaret Sicil Müdürlüğü</w:t>
            </w:r>
          </w:p>
        </w:tc>
        <w:tc>
          <w:tcPr>
            <w:tcW w:w="2400" w:type="dxa"/>
          </w:tcPr>
          <w:p>
            <w:r>
              <w:t xml:space="preserve">T.C. Denizli Ticaret Sicili Mudurlugu</w:t>
            </w:r>
          </w:p>
        </w:tc>
      </w:tr>
      <w:tr>
        <w:tc>
          <w:tcPr>
            <w:tcW w:w="2400" w:type="dxa"/>
          </w:tcPr>
          <w:p>
            <w:r>
              <w:t xml:space="preserve">Ticaret Sicil Numarası</w:t>
            </w:r>
          </w:p>
        </w:tc>
        <w:tc>
          <w:tcPr>
            <w:tcW w:w="2400" w:type="dxa"/>
          </w:tcPr>
          <w:p>
            <w:r>
              <w:t xml:space="preserve">49606</w:t>
            </w:r>
          </w:p>
        </w:tc>
      </w:tr>
      <w:tr>
        <w:tc>
          <w:tcPr>
            <w:tcW w:w="2400" w:type="dxa"/>
          </w:tcPr>
          <w:p>
            <w:r>
              <w:t xml:space="preserve">Adres</w:t>
            </w:r>
          </w:p>
        </w:tc>
        <w:tc>
          <w:tcPr>
            <w:tcW w:w="2400" w:type="dxa"/>
          </w:tcPr>
          <w:p>
            <w:r>
              <w:t xml:space="preserve">Adalet Mah. Hasan Gönüllü Bul. No: 15 İç Kapı No: 1 Merkezefendi / Denizli</w:t>
            </w:r>
          </w:p>
        </w:tc>
      </w:tr>
      <w:tr>
        <w:tc>
          <w:tcPr>
            <w:tcW w:w="2400" w:type="dxa"/>
          </w:tcPr>
          <w:p>
            <w:r>
              <w:t xml:space="preserve">Mevcut Sermaye</w:t>
            </w:r>
          </w:p>
        </w:tc>
        <w:tc>
          <w:tcPr>
            <w:tcW w:w="2400" w:type="dxa"/>
          </w:tcPr>
          <w:p>
            <w:r>
              <w:t xml:space="preserve">161.852.160,00 TL</w:t>
            </w:r>
          </w:p>
        </w:tc>
      </w:tr>
      <w:tr>
        <w:tc>
          <w:tcPr>
            <w:tcW w:w="2400" w:type="dxa"/>
          </w:tcPr>
          <w:p>
            <w:r>
              <w:t xml:space="preserve">Kuruluş Tarihi</w:t>
            </w:r>
          </w:p>
        </w:tc>
        <w:tc>
          <w:tcPr>
            <w:tcW w:w="2400" w:type="dxa"/>
          </w:tcPr>
          <w:p>
            <w:r>
              <w:t xml:space="preserve">1.12.2022</w:t>
            </w:r>
          </w:p>
        </w:tc>
      </w:tr>
      <w:tr>
        <w:tc>
          <w:tcPr>
            <w:tcW w:w="2400" w:type="dxa"/>
          </w:tcPr>
          <w:p>
            <w:r>
              <w:t xml:space="preserve">Denetçi</w:t>
            </w:r>
          </w:p>
        </w:tc>
        <w:tc>
          <w:tcPr>
            <w:tcW w:w="2400" w:type="dxa"/>
          </w:tcPr>
          <w:p>
            <w:r>
              <w:t xml:space="preserve">PWC BAĞIMSIZ DENETİM VE SERBEST MUHASEBECİ MALİ MÜŞAVİRLİK ANONİM ŞİRKETİ</w:t>
            </w:r>
          </w:p>
        </w:tc>
      </w:tr>
    </w:tbl>
    <w:p>
      <w:r>
        <w:rPr>
          <w:b/>
        </w:rPr>
        <w:t xml:space="preserve">Yönetim Kurulu Üyeleri</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Üye</w:t>
            </w:r>
          </w:p>
        </w:tc>
        <w:tc>
          <w:tcPr>
            <w:tcW w:w="2400" w:type="dxa"/>
          </w:tcPr>
          <w:p>
            <w:r>
              <w:rPr>
                <w:b/>
              </w:rPr>
              <w:t xml:space="preserve">Unvan</w:t>
            </w:r>
          </w:p>
        </w:tc>
        <w:tc>
          <w:tcPr>
            <w:tcW w:w="2400" w:type="dxa"/>
          </w:tcPr>
          <w:p>
            <w:r>
              <w:rPr>
                <w:b/>
              </w:rPr>
              <w:t xml:space="preserve">Görev Bitiş Tarihi</w:t>
            </w:r>
          </w:p>
        </w:tc>
        <w:tc>
          <w:tcPr>
            <w:tcW w:w="2400" w:type="dxa"/>
          </w:tcPr>
          <w:p>
            <w:r>
              <w:rPr>
                <w:b/>
              </w:rPr>
              <w:t xml:space="preserve">Atandığı Tarih / Sayı</w:t>
            </w:r>
          </w:p>
        </w:tc>
        <w:tc>
          <w:tcPr>
            <w:tcW w:w="2400" w:type="dxa"/>
          </w:tcPr>
          <w:p>
            <w:r>
              <w:rPr>
                <w:b/>
              </w:rPr>
              <w:t xml:space="preserve">Kaynak PDF</w:t>
            </w:r>
          </w:p>
        </w:tc>
      </w:tr>
      <w:tr>
        <w:tc>
          <w:tcPr>
            <w:tcW w:w="2400" w:type="dxa"/>
          </w:tcPr>
          <w:p>
            <w:r>
              <w:t xml:space="preserve">AYDEM HOLDING ANONIM SIRKETI</w:t>
            </w:r>
          </w:p>
        </w:tc>
        <w:tc>
          <w:tcPr>
            <w:tcW w:w="2400" w:type="dxa"/>
          </w:tcPr>
          <w:p>
            <w:r>
              <w:t xml:space="preserve"/>
            </w:r>
          </w:p>
        </w:tc>
        <w:tc>
          <w:tcPr>
            <w:tcW w:w="2400" w:type="dxa"/>
          </w:tcPr>
          <w:p>
            <w:r>
              <w:t xml:space="preserve">8.9.2028</w:t>
            </w:r>
          </w:p>
        </w:tc>
        <w:tc>
          <w:tcPr>
            <w:tcW w:w="2400" w:type="dxa"/>
          </w:tcPr>
          <w:p>
            <w:r>
              <w:t xml:space="preserve">2025-09-11 / 11413</w:t>
            </w:r>
          </w:p>
        </w:tc>
        <w:tc>
          <w:tcPr>
            <w:tcW w:w="2400" w:type="dxa"/>
          </w:tcPr>
          <w:p>
            <w:hyperlink r:id="rId2" w:history="1">
              <w:r>
                <w:rPr>
                  <w:color w:val="0563C1"/>
                  <w:u w:val="single"/>
                </w:rPr>
                <w:t xml:space="preserve">data\8) 11-09-2025 Yonetim Kurulu Atama Gorevden Alma, Temsilci ve Yetkili Kisi Atanmasi, Yonetim Kurulu Ic Yonergesi.pdf</w:t>
              </w:r>
            </w:hyperlink>
          </w:p>
        </w:tc>
      </w:tr>
      <w:tr>
        <w:tc>
          <w:tcPr>
            <w:tcW w:w="2400" w:type="dxa"/>
          </w:tcPr>
          <w:p>
            <w:r>
              <w:t xml:space="preserve">ZEKERIYA AKCAN</w:t>
            </w:r>
          </w:p>
        </w:tc>
        <w:tc>
          <w:tcPr>
            <w:tcW w:w="2400" w:type="dxa"/>
          </w:tcPr>
          <w:p>
            <w:r>
              <w:t xml:space="preserve"/>
            </w:r>
          </w:p>
        </w:tc>
        <w:tc>
          <w:tcPr>
            <w:tcW w:w="2400" w:type="dxa"/>
          </w:tcPr>
          <w:p>
            <w:r>
              <w:t xml:space="preserve">3.3.2028</w:t>
            </w:r>
          </w:p>
        </w:tc>
        <w:tc>
          <w:tcPr>
            <w:tcW w:w="2400" w:type="dxa"/>
          </w:tcPr>
          <w:p>
            <w:r>
              <w:t xml:space="preserve">2024-09-13 / 11164</w:t>
            </w:r>
          </w:p>
        </w:tc>
        <w:tc>
          <w:tcPr>
            <w:tcW w:w="2400" w:type="dxa"/>
          </w:tcPr>
          <w:p>
            <w:hyperlink r:id="rId3" w:history="1">
              <w:r>
                <w:rPr>
                  <w:color w:val="0563C1"/>
                  <w:u w:val="single"/>
                </w:rPr>
                <w:t xml:space="preserve">data\5) 13-09-2024 Yonetim Kurulu Atama Gorevden Alma, Temsilci ve Yetkili Kisi Atanmasi.pdf</w:t>
              </w:r>
            </w:hyperlink>
          </w:p>
        </w:tc>
      </w:tr>
    </w:tbl>
    <w:p>
      <w:r>
        <w:rPr>
          <w:b/>
        </w:rPr>
        <w:t xml:space="preserve">Konsolide Esas Sözleşme</w:t>
      </w:r>
    </w:p>
    <w:p>
      <w:r>
        <w:rPr>
          <w:b/>
        </w:rPr>
        <w:t xml:space="preserve">Madde 1 - Kuruluş</w:t>
      </w:r>
    </w:p>
    <w:p>
      <w:r>
        <w:t xml:space="preserve">Kaynak: 2022-12-01 / 10716</w:t>
      </w:r>
    </w:p>
    <w:p>
      <w:r>
        <w:t xml:space="preserve">Aşağıdaki adı, soyadı, unvanı, yerleşim yeri ve uyruğu yazılı kurucu tarafından bir Anonim Şirket kurulmuş bulunmaktadır.</w:t>
      </w:r>
    </w:p>
    <w:p>
      <w:r>
        <w:t xml:space="preserve">|  Sıra No | Kurucu | Adres | Uyruk | Kindik No  |</w:t>
      </w:r>
    </w:p>
    <w:p>
      <w:r>
        <w:t xml:space="preserve">| --- | --- | --- | --- | --- |</w:t>
      </w:r>
    </w:p>
    <w:p>
      <w:r>
        <w:t xml:space="preserve">|  1 | AYDEM HOLDİNG ANONİM ŞİRKETİ | ESENTEPE MAHALLESİ BÜYÜKDERE CAD. NO: 175/101 ŞİŞLİİSTANBUL | TÜRKİYE | ***  |</w:t>
      </w:r>
    </w:p>
    <w:p>
      <w:r>
        <w:rPr>
          <w:b/>
        </w:rPr>
        <w:t xml:space="preserve">Madde 2 - ŞİRKETİN UNVANI</w:t>
      </w:r>
    </w:p>
    <w:p>
      <w:r>
        <w:t xml:space="preserve">Kaynak: 2022-12-01 / 10716</w:t>
      </w:r>
    </w:p>
    <w:p>
      <w:r>
        <w:t xml:space="preserve">Şirketin unvanı PARLA ENERJİ YATIRIMLARI ANONİM ŞİRKETİdir.</w:t>
      </w:r>
    </w:p>
    <w:p>
      <w:r>
        <w:rPr>
          <w:b/>
        </w:rPr>
        <w:t xml:space="preserve">Madde 3 - AMAÇ VE KONU</w:t>
      </w:r>
    </w:p>
    <w:p>
      <w:r>
        <w:t xml:space="preserve">Kaynak: 2022-12-01 / 10716</w:t>
      </w:r>
    </w:p>
    <w:p>
      <w:r>
        <w:t xml:space="preserve">Şirketin başlıca amaç ve faaliyet konusu enerji sektöründe faaliyet göstermek üzere şirketler kurmak veya bunlara iştirak etmek, iştirak edilen veya yeni kurulan bu şirketlerin yönetimlerini belirlemek ve bu şirketler aracılığıyla yatırımlar yapmak, bu şirketlere veya enerji sektöründe faaliyet gösteren sair şirketlere teknik, mali, bilgi işlem ve insan kaynakları yönetimi ile diğer konularda danışmanlık hizmeti sağlamak, bu şirketlerin teknik, mali ve idari organizasyonlarına destek sağlamak, bu şirketlere hizmet verecek servis birimleri oluşturmaktır.</w:t>
      </w:r>
    </w:p>
    <w:p>
      <w:r>
        <w:t xml:space="preserve">Şirket, amacını gerçekleştirmek üzere elektrik piyasasına ilişkin mevzuata uygun olarak;</w:t>
      </w:r>
    </w:p>
    <w:p>
      <w:r>
        <w:t xml:space="preserve">1) Elektrik şebekeleri ve elektrik üretim tesisleri de dahil olmak üzere elektrik enerjisi sektörüne yönelik olarak tüm teknik alt yapı ve sistemlerin bakım ve işletme hizmetlerini sağlamak;</w:t>
      </w:r>
    </w:p>
    <w:p>
      <w:r>
        <w:t xml:space="preserve">2) Elektrik şebekeleri ve elektrik üretim tesisleri de dahil olmak üzere elektrik enerjisi sektörüne yönelik olarak anahtar teslim projeler yürütmek.</w:t>
      </w:r>
    </w:p>
    <w:p>
      <w:r>
        <w:t xml:space="preserve">3) Hidroelektrik santrali, rüzgar tribünleri, yenilenebilir enerji, güneş enerjisi tesisleri kurmak, almak, satmak, işletmeciliğini yapmak.</w:t>
      </w:r>
    </w:p>
    <w:p>
      <w:r>
        <w:t xml:space="preserve">4) Gerektiğinde TETAŞ, TEİAŞ, TEDAŞ, EÜAŞ veya kendisine benzer nitelikteki diğer elektrik şirketleri ile enerji alışverişi yapmak.</w:t>
      </w:r>
    </w:p>
    <w:p>
      <w:r>
        <w:t xml:space="preserve">5) Faaliyet konuları ile ilgili personel ve malzeme taşıma hizmetleri vermek ve bu konularda taahhütlere girmek.</w:t>
      </w:r>
    </w:p>
    <w:p>
      <w:r>
        <w:t xml:space="preserve">6) Kendi yapım, bakım ve onarım ihtiyacı için gerekli tesis ve makineleri bulundurmak, bu maksatla kurulmuş tesis ve makineler ile insan gücü kapasitelerini değerlendirmek, faaliyetlerinde bulunacaktır.</w:t>
      </w:r>
    </w:p>
    <w:p>
      <w:r>
        <w:t xml:space="preserve">Diğer taraftan Şirket, amaç ve faaliyet konuları ile ilgili hususları gerçekleştirmek için Şirket faaliyetleri ile sınırlı olmak kaydıyla aşağıdaki hususlar ile de işitgal edebilir:</w:t>
      </w:r>
    </w:p>
    <w:p>
      <w:r>
        <w:t xml:space="preserve">a) Faaliyet konuları ile ilgili etüt, planlama ve projeleri yapmak, buna bağlı olarak gerekli tesislerin ve sistemlerin kurulmasını sağlamak.</w:t>
      </w:r>
    </w:p>
    <w:p>
      <w:r>
        <w:t xml:space="preserve">b) Faaliyet konularını gerçekleştirmek üzere yerli ve yabancı diğer gerçek ve tüzel kişilerle işbirliği ve ortaklıklar yapmak, yurt içi ve yurt dışında şubeler açmak, acente veya mümessillikler kurmak.</w:t>
      </w:r>
    </w:p>
    <w:p>
      <w:r>
        <w:t xml:space="preserve">c) Faaliyet konuları ile ilgili malzeme, mal ve hizmetleri yurt içinden ve yurt dışından tedarik etmek.</w:t>
      </w:r>
    </w:p>
    <w:p>
      <w:r>
        <w:t xml:space="preserve">d) Faaliyet konuları ile ilgili olarak, sistem ve makine teçhizat konuları dahil, araştırmal-geliştirme çalışmaları yapmak, bunları imal etmek veya ettirmek.</w:t>
      </w:r>
    </w:p>
    <w:p>
      <w:r>
        <w:t xml:space="preserve">e) Faaliyet konularıyla ilgili olarak her türlü vasıta, araç, makine, tesisat, teçhizat, elektrikli veya elektronik cihazlar, donanım ve yazılım satın almak, kiralamak, ithal ve ihraç etmek</w:t>
      </w:r>
    </w:p>
    <w:p>
      <w:r>
        <w:rPr>
          <w:b/>
        </w:rPr>
        <w:t xml:space="preserve">Madde 4 - ŞİRKETİN MERKEZİ</w:t>
      </w:r>
    </w:p>
    <w:p>
      <w:r>
        <w:t xml:space="preserve">Kaynak: 2022-12-01 / 10716</w:t>
      </w:r>
    </w:p>
    <w:p>
      <w:r>
        <w:t xml:space="preserve">Şirketin merkezi DENİZLİİİ MERKEZEFENDİİİçesi'dir. Adresi ADALET MAH. HASAN GÖNÜLLÜ BUL. NO: 15 İÇ KAPI NO: 1 MERKEZEFENDİ / DENİZLİ'dir. Adres değişikliğinde yeni adres, ticaret siciline tescil ve Türkiye Ticaret Sicili Gazetesi'nde ilan ettirilir. Tescil ve ilan edilmiş adrese yapılan tebligat şirkete yapılmış sayılır. Tescil ve ilan edilmiş adresinden ayrılmış olmasına rağmen, yeni adresini süresi içinde tescil ettirmemiş şirket için bu durum fesih sebebi sayılır.</w:t>
      </w:r>
    </w:p>
    <w:p>
      <w:r>
        <w:rPr>
          <w:b/>
        </w:rPr>
        <w:t xml:space="preserve">Madde 5 - SÜRE</w:t>
      </w:r>
    </w:p>
    <w:p>
      <w:r>
        <w:t xml:space="preserve">Kaynak: 2022-12-01 / 10716</w:t>
      </w:r>
    </w:p>
    <w:p>
      <w:r>
        <w:t xml:space="preserve">Şirketin süresi, kuruluşundan itibaren sınırsızdır. Bu süre esas sözleşmesini değiştirmek suretiyle ayırtılmıla sağlanabilir.</w:t>
      </w:r>
    </w:p>
    <w:p>
      <w:r>
        <w:t xml:space="preserve">hesaplanır. Pay sahibi genel kurul toplantılarına kendisi katılabileceği gibi pay sahibi olan veya olmayan bir temsilci de yollayabilir. Vekaletnamelerin Ticaret Bakanlığı düzenlemelerinde belirlenen esaslara göre düzenlenmesi şarttır. Şirketin olağan genel kurul toplantılarında, TTK'nın 409'uncu maddesinde yazılı hususlar müzakere edilerek gerekli kararlar alınır. Genel kurul toplantıları ve bu toplantılardaki karar nisabi, TTK hükümlerine tabidir. Şirketin genel kurul toplantılarına katılma hakkı bulunan hak sahipleri bu toplantılara, TTK'nın 1527'nci maddesi uyarınca elektronik ortamda da katılabilir. Şirket, Anonim Şirketlerde Elektronik Ortamda Yapılacak Genel Kurullara İlişkin Yönetmelik hükümleri uyarınca hak sahiplerinin genel kurul toplantılarına elektronik ortamda katılmalarına, görüş açıklamalarına, öneride bulunmalarına ve oy kullanmalarına imkân tanıyacak elektronik genel kurul sistemini kurabileceği gibi bu amaç için oluşturulmuş sistemlerden de hizmet satın alabilir. Genel kurul, şirketin merkez adresinde veya ülke sınırları içerisinde yönetim kurulunca uygun görülen elverişli bir yerde toplanır.</w:t>
      </w:r>
    </w:p>
    <w:p>
      <w:r>
        <w:rPr>
          <w:b/>
        </w:rPr>
        <w:t xml:space="preserve">Madde 6</w:t>
      </w:r>
    </w:p>
    <w:p>
      <w:r>
        <w:t xml:space="preserve">Kaynak: 2023-12-29 / 10990</w:t>
      </w:r>
    </w:p>
    <w:p>
      <w:r>
        <w:t xml:space="preserve">Şirketin sermayesi 161.852.160,00 Türk Lirası değerindedir. Bu sermaye, her biri 1,00 Türk Lirası (Bir Türk Lirası) değerinde 161.852.160 adet paya ayrılmıştır. 161.852.160 adet paya karşılık 161.852.160,00 Türk Lirası İstanbul Ticaret Sicil Müdürlüğü’nün 194877-5 Sicil no.sunda kayıtlı Aydem Holding Anonim Şirketi tarafından muvazaadan ari olarak tamamen taahhüt edilmiştir.</w:t>
      </w:r>
    </w:p>
    <w:p>
      <w:r>
        <w:t xml:space="preserve">Önceki sermayeyi teşkil eden 54.885.000,00 TL’nin tamamı ödenmiştir. Bu defa, Şirket esas sermayesinin sermaye yedeklerinden (sermaye avansından) karşılanmak suretiyle 106.967.160,00 TL artırılmasına ve Şirket sermayesinin 161.852.160,00 TL olmasına karar verilmiştir. Bu durum, Teori YMM A.Ş. tarafından, 28.12.2023 tarih ve YMM-2765/261-55</w:t>
      </w:r>
    </w:p>
    <w:p>
      <w:r>
        <w:t xml:space="preserve">Yönetim Kurulu Pay senetlerini bir veya daha fazla hisseyi ihtiva eden kupürler halinde bastırmaya ve dağıtmaya yetkilidir. Şirketin paylarının tamamı nama yazılıdır. Şirket hamiline yazılı pay senedi çıkaramaz. Sermayenin tamamı ödendikten sonra yönetim kurulu pay senetlerini nama olarak bastırıp dağıtmaya yetkilidir. Yönetim kurulu pay senetleri bastırılıp da dağıtılınca kadar geçerli olmak üzere nama yazılı muvakkat pay ilmühaberi çıkarılabilir ve dağıtılabilir.</w:t>
      </w:r>
    </w:p>
    <w:p>
      <w:r>
        <w:t xml:space="preserve">(18881855)</w:t>
      </w:r>
    </w:p>
    <w:p>
      <w:r>
        <w:rPr>
          <w:b/>
        </w:rPr>
        <w:t xml:space="preserve">Madde 7</w:t>
      </w:r>
    </w:p>
    <w:p>
      <w:r>
        <w:t xml:space="preserve">Kaynak: 2022-12-01 / 10716</w:t>
      </w:r>
    </w:p>
    <w:p>
      <w:r>
        <w:t xml:space="preserve">[Madde 7'nin içeriği temin edilememiştir. Kaynak belgede (TTSG Sayı: 10716) bu madde, sağlanan PDF dosyasına dahil edilmemiş sayfada yer almaktadır.]</w:t>
      </w:r>
    </w:p>
    <w:p>
      <w:r>
        <w:rPr>
          <w:b/>
        </w:rPr>
        <w:t xml:space="preserve">Madde 8 - ŞİRKETİN İDARESİ VE TEMSİLİ</w:t>
      </w:r>
    </w:p>
    <w:p>
      <w:r>
        <w:t xml:space="preserve">Kaynak: 2022-12-01 / 10716</w:t>
      </w:r>
    </w:p>
    <w:p>
      <w:r>
        <w:t xml:space="preserve">Şirketin Yönetimi ve dışarıya karşı temsil Yönetim Kurulu'na aittir. Şirket tarafından verilecek bütün belgelerin ve yapılacak sözleşmelerin geçerli olabilmesi için, bunların şirket unvanı altına konmuş ve şirketi temsile yetkili kişi veya kişilerin imzasını taşıması gereklidir. TTK'nın 1526'ncı maddesi uyarınca şirketin imza yetkililerinin güvenli elektronik imzası ile de yapılabilir. Yönetim kurulu, temsil yetkisini bir veya daha fazla murahhas üyeye veya müdür olarak üçüncü kişilere devredebilir. En az bir yönetim kurulu üyesinin temsil yetkisini haiz olması şarttır. Yönetim kurulu, düzenleyeceği bir iç yönergeye göre, yönetimi, kısmen veya tamamen bir veya birkaç yönetim kurulu üyesine veya üçüncü kişiye devretmeye yetkilidir. Bu kapsamda yetkilendirilenler ve yetki sınırlarının belirtileceği bir iç yönerge hazırlanacaktır. En az bir yönetim kurulu üyesinin temsil yetkisini haiz olması şarttır.</w:t>
      </w:r>
    </w:p>
    <w:p>
      <w:r>
        <w:rPr>
          <w:b/>
        </w:rPr>
        <w:t xml:space="preserve">Madde 9 - TEMSİLE YETKİLİ OLANLAR, TEMSİL ŞEKLİ VE GÖREV DAĞILIMI</w:t>
      </w:r>
    </w:p>
    <w:p>
      <w:r>
        <w:t xml:space="preserve">Kaynak: 2022-12-01 / 10716</w:t>
      </w:r>
    </w:p>
    <w:p>
      <w:r>
        <w:t xml:space="preserve">Temsile Yetkili Olanlar ve Temsil Şekli:</w:t>
      </w:r>
    </w:p>
    <w:p>
      <w:r>
        <w:t xml:space="preserve">İlk 1 Yıl için ESENTEPE MAHALLESİ BÜYÜKDERE CAD. NO: 175/101 ŞİŞLİ/İSTANBUL adresinde yer alan AYDEM HOLDING ANONİM ŞİRKETİ (Yönetim Kurulu Başkanı) Temsile Yetkili olarak seçilmiştir. Tüzel kişi adına; Türkiye Uyruklu</w:t>
      </w:r>
    </w:p>
    <w:p>
      <w:r>
        <w:t xml:space="preserve">f) Ayni veya şahsi tasarrufla bulunmak.</w:t>
      </w:r>
    </w:p>
    <w:p>
      <w:r>
        <w:t xml:space="preserve">g) Faaliyetleri çerçevesinde malzeme satışı, makine, elektrik-elektromekanik teçhizatın tamir, bakım, onarım, imalat ve testi, eğitim ve hizmet satışı, araç-gereç satışı faaliyetlerinde bulunmak.</w:t>
      </w:r>
    </w:p>
    <w:p>
      <w:r>
        <w:t xml:space="preserve">h) Şirkete ait menkul ve gayrimenkul malları şirket veya şahıslar lehine teminat olarak göstermek, bu amaçla söz konusu mallar üzerinde rehin ve ipotek tesis ve tescil etmek.</w:t>
      </w:r>
    </w:p>
    <w:p>
      <w:r>
        <w:t xml:space="preserve">i) Faaliyet konusuna giren menkul ve gayrimenkul malları iktisap etmek, satın almak, satmak, kira veya finansal kiralama yolu ile kiralamak, onlar üzerinde her surette tasarruf etmek, maliki olduğu veya kiraladığı gayrimenkuller üzerinde her türlü bina, tesis ve benzeri inşaatı bizzat yapmak veya yaptırmak.</w:t>
      </w:r>
    </w:p>
    <w:p>
      <w:r>
        <w:t xml:space="preserve">j) Şirketin alacak ve borçlarını teminen her cins, şekil ve sırada ipotek ve rehin vermek, ipotek ve rehin almak, bunları tescil, devir ve temlik etmek, mevcut ve tesis edilecek ipotek ve rehinleri fek ve tadil etmek.</w:t>
      </w:r>
    </w:p>
    <w:p>
      <w:r>
        <w:t xml:space="preserve">k) Şirket ve üçüncü şahıslar lehine kefalet, teminat, garanti vermek veya müşterek borçlu ve müteselsil kefil sıfatı ile taahhütlerde bulunmak.</w:t>
      </w:r>
    </w:p>
    <w:p>
      <w:r>
        <w:t xml:space="preserve">l) Menkul kıymetler aracılık faaliyetinde bulunmamak şartı ile, pay senedi, tahvil, intifa senedi gibi menkul kıymetleri almak, satmak, bunlar üzerinde kefalet vermek, intifa hakları tesis etmek, intifa haklarından yararlanmak ve menkul kıymetler ile ilgili her türlü muamelelere girişmek.</w:t>
      </w:r>
    </w:p>
    <w:p>
      <w:r>
        <w:t xml:space="preserve">m) Yurt içinde veya yurt dışında patent, lisans, imtivaz, ihtiya baratı, marka, teknik yardım,</w:t>
      </w:r>
    </w:p>
    <w:p>
      <w:r>
        <w:rPr>
          <w:b/>
        </w:rPr>
        <w:t xml:space="preserve">Madde 10 - GENEL KURUL</w:t>
      </w:r>
    </w:p>
    <w:p>
      <w:r>
        <w:t xml:space="preserve">Kaynak: 2022-12-01 / 10716</w:t>
      </w:r>
    </w:p>
    <w:p>
      <w:r>
        <w:t xml:space="preserve">Genel kurullar, TTK'nın 409'uncu maddesi gereği olağan ve olağanüstü toplanırlar. Olağan genel kurul, her faaliyet dönemi sonundan itibaren 3 ay içinde ve senede en az bir defa; olağanüstü genel kurullar ise, şirket işlerinin gerektirdiği hallerde ve zamanlarda toplanır. Türk Ticaret Kanunu'nın 416'ncı hükmü saklı kalmak kaydıyla, genel kurulun toplantıya çağırılmasına ait ilanların TTK'nın 414'uncu maddesi hükmü gereğince ilan ve toplantı günleri hariç olmak üzere en az iki hafta önce Ticaret Sicil Gazetesinde de yapılması zorunludur. Genel kurul toplantılarında, her pay sahibinin oy hakkı, sahip olduğu payların itibari değerleri toplamının, şirket sermayesinin itibari değerinin toplamına oranlanmasıyla hesaplanır. Pay sahibi genel kurul toplantılarına kendisi katılabileceği gibi pay sahibi olan veya olmayan bir temsilci de yollayabilir. Vekâletnamelerin Ticaret Bakanlığı düzenlemelerinde belirlenen esaslara göre düzenlenmesi şarttır. Şirketin olağan genel kurul toplantılarında, TTK'nın 409'uncu maddesinde yazılı hususlar müzakere edilerek gerekli kararlar alınır. Genel kurul toplantıları ve bu toplantılardaki karar nisabi, TTK hükümlerine tabidir. Şirketin genel kurul toplantılarına katılma hakkı bulunan hak sahipleri bu toplantıların, TTK'nın 1527'nci maddesi uyarınca elektronik ortamda da katılabilir. Şirket</w:t>
      </w:r>
    </w:p>
    <w:p>
      <w:r>
        <w:t xml:space="preserve">m) Yurt içinde veya yurt dışında patent, lisans, imtiyaz, ihtira beratı, marka, teknik yardım, ustalık, know-how, kullanım hakları ve diğer fikri ve sınai mülkiyet haklarını iktisap etmek, bunları kiralamak, devir ve temlik etmek ve üzerlerinde her türlü tasarruflarda bulunmak.</w:t>
      </w:r>
    </w:p>
    <w:p>
      <w:r>
        <w:t xml:space="preserve">n) Türk ve/veya yabancı bankalardan ve/veya diğer finans kuruluşlarından veya şirketlerinden kredi temin etmek, kullanmak.</w:t>
      </w:r>
    </w:p>
    <w:p>
      <w:r>
        <w:t xml:space="preserve">o) Faaliyet konusu ile ilgili olarak ithalat, ihracat işleri yapmak.</w:t>
      </w:r>
    </w:p>
    <w:p>
      <w:r>
        <w:t xml:space="preserve">p) Faaliyet konularına giren sınai ve ticari yatırımlarda bulunmak.</w:t>
      </w:r>
    </w:p>
    <w:p>
      <w:r>
        <w:t xml:space="preserve">q) Açılacak resmi ve özel yurtiçi ve yurtdışı ihalelere iştirak etmek, ihaleler açmak.</w:t>
      </w:r>
    </w:p>
    <w:p>
      <w:r>
        <w:t xml:space="preserve">r) Yurt içinde ve yurt dışında mevcut başka gerçek ve tüzel kişilikler ile ortaklıklar kurabileceği gibi mevcut şirketlere ortak sıfatı ile katılmak, birleşmek, bu ortaklıklardan ayrılmak ve bu ortaklıkları fesih ve tasfiye etmek.</w:t>
      </w:r>
    </w:p>
    <w:p>
      <w:r>
        <w:rPr>
          <w:b/>
        </w:rPr>
        <w:t xml:space="preserve">Madde 11 - İLAN</w:t>
      </w:r>
    </w:p>
    <w:p>
      <w:r>
        <w:t xml:space="preserve">Kaynak: 2022-12-01 / 10716</w:t>
      </w:r>
    </w:p>
    <w:p>
      <w:r>
        <w:t xml:space="preserve">Genel kurulun toplantıya çağrılmasına ilişkin ilanlar da dahil olmak üzere Şirkete ait ilanlar Türkiye Ticaret Sicili Gazetesinde yapılır. Genel kurulun toplantıya çağrılmasına ilişkin ilanların Türk Ticaret Kanunu'nun 414'uncu maddesi hükmü gereğince ilan ve toplantı günleri hariç olmak üzere en az iki hafta önce yapılması zorunludur.</w:t>
      </w:r>
    </w:p>
    <w:p>
      <w:r>
        <w:rPr>
          <w:b/>
        </w:rPr>
        <w:t xml:space="preserve">Madde 12 - HESAP DÖNEMİ</w:t>
      </w:r>
    </w:p>
    <w:p>
      <w:r>
        <w:t xml:space="preserve">Kaynak: 2022-12-01 / 10716</w:t>
      </w:r>
    </w:p>
    <w:p>
      <w:r>
        <w:t xml:space="preserve">Şirketin hesap yılı, Ocak ayının 1. gününden başlar ve Aralık ayının 31. günü sona erer. Fakat birinci hesap yılı, Şirketin kesin olarak kurulduğu tarihten itibaren başlar ve o senenin aralık ayının otuz birinci günü sona erer.</w:t>
      </w:r>
    </w:p>
    <w:p>
      <w:r>
        <w:rPr>
          <w:b/>
        </w:rPr>
        <w:t xml:space="preserve">Madde 13 - KARIN TESPİTİ VE DAĞITIMI</w:t>
      </w:r>
    </w:p>
    <w:p>
      <w:r>
        <w:t xml:space="preserve">Kaynak: 2022-12-01 / 10716</w:t>
      </w:r>
    </w:p>
    <w:p>
      <w:r>
        <w:t xml:space="preserve">Şirketin net dönem karı, yapılmış her çeşit masrafların çıkarılmasından sonra kalan miktardır. Kar miktarı aşağıdaki sıra ve esaslar dahilinde dağıtılır:</w:t>
      </w:r>
    </w:p>
    <w:p>
      <w:r>
        <w:t xml:space="preserve">Şirketin net dönem karı, yapılmış her çeşit masrafların çıkarılmasından sonra kalan miktardır. Kar miktarı aşağıdaki sıra ve esaslar dahilinde dağıtılır:</w:t>
      </w:r>
    </w:p>
    <w:p>
      <w:r>
        <w:t xml:space="preserve">Birinci Tertip Kanuni Yedek Akçe</w:t>
      </w:r>
    </w:p>
    <w:p>
      <w:r>
        <w:t xml:space="preserve">a) Net dönem karının %5'i TTK'nın 519'uncu maddesi hükümlerine göre sermayenin yüzde yirmisine ulaşınca kadar genel kanuni yedek akçeye ayrılır.</w:t>
      </w:r>
    </w:p>
    <w:p>
      <w:r>
        <w:t xml:space="preserve">Birinci Kar Payı</w:t>
      </w:r>
    </w:p>
    <w:p>
      <w:r>
        <w:t xml:space="preserve">b) Bakiye Karın %5'i pay sahiplerine kar payı olarak dağıtılır.</w:t>
      </w:r>
    </w:p>
    <w:p>
      <w:r>
        <w:t xml:space="preserve">İkinci Kar Payı</w:t>
      </w:r>
    </w:p>
    <w:p>
      <w:r>
        <w:t xml:space="preserve">c) Net dönem karının geri kalan kısmı, genel kurulun tespit edeceği şekil ve surette dağıtılır.</w:t>
      </w:r>
    </w:p>
    <w:p>
      <w:r>
        <w:t xml:space="preserve">İkinci Tertip Kanuni Yedek Akçe</w:t>
      </w:r>
    </w:p>
    <w:p>
      <w:r>
        <w:t xml:space="preserve">d) TTK'nın 519'uncu maddesinin 2'nci fıkrası (c) bendi gereğince; pay sahiplerine ve kara ışıtrak eden diğer kimselere dağıtılması kararlaştırılmış olan kısımdan sermayenin %5'i oranında kar payı ödendikten sonra bulunan tutarın onda biri, ikinci tertip kanuni yedek akçe olarak ayrılır.</w:t>
      </w:r>
    </w:p>
    <w:p>
      <w:r>
        <w:t xml:space="preserve">Şirket, ilgili mevzuatta öngörülen koşullara uygun olarak kar payı avansı dağıtılmasına karar verebilir.</w:t>
      </w:r>
    </w:p>
    <w:p>
      <w:r>
        <w:t xml:space="preserve">Yıllık karın pay sahiplerine hangi tarihte ne şekilde verileceği, Yönetim Kurulu'nun teklifi üzerine Genel Kurul tarafından kararlaştırılır.</w:t>
      </w:r>
    </w:p>
    <w:p>
      <w:r>
        <w:rPr>
          <w:b/>
        </w:rPr>
        <w:t xml:space="preserve">Madde 14 - YEDEK AKÇE</w:t>
      </w:r>
    </w:p>
    <w:p>
      <w:r>
        <w:t xml:space="preserve">Kaynak: 2022-12-01 / 10716</w:t>
      </w:r>
    </w:p>
    <w:p>
      <w:r>
        <w:t xml:space="preserve">Yedek akçelerin ayrılması hususunda Türk Ticaret Kanununun 519 ila 523. maddeleri hükümleri uygulanır.</w:t>
      </w:r>
    </w:p>
    <w:p>
      <w:r>
        <w:rPr>
          <w:b/>
        </w:rPr>
        <w:t xml:space="preserve">Madde 15 - KANUNI HÜKÜMLER</w:t>
      </w:r>
    </w:p>
    <w:p>
      <w:r>
        <w:t xml:space="preserve">Kaynak: 2022-12-01 / 10716</w:t>
      </w:r>
    </w:p>
    <w:p>
      <w:r>
        <w:t xml:space="preserve">Bu esas sözleşmede bulunmayan hususlar hakkında Türk Ticaret Kanunu hükümleri uygulanır.</w:t>
      </w:r>
    </w:p>
    <w:p>
      <w:r>
        <w:rPr>
          <w:b/>
        </w:rPr>
        <w:t xml:space="preserve">Madde 16 - TOPLANTIDA BAKANLIK TEMSİLCİSİ BULUNMASI</w:t>
      </w:r>
    </w:p>
    <w:p>
      <w:r>
        <w:t xml:space="preserve">Kaynak: 2022-12-01 / 10716</w:t>
      </w:r>
    </w:p>
    <w:p>
      <w:r>
        <w:t xml:space="preserve">Anonim şirketlerin genel kurul toplantılarının usul ve esasları ile bu toplantılarda bulunacak Ticaret Bakanlığı temsilcileri hakkında yönetmelik hükümlerine tabidir.</w:t>
      </w:r>
    </w:p>
    <w:p>
      <w:r>
        <w:t xml:space="preserve">KURUCULAR</w:t>
      </w:r>
    </w:p>
    <w:p>
      <w:r>
        <w:t xml:space="preserve">|  Sıra No | Kurucu | Uyruk | İmza  |</w:t>
      </w:r>
    </w:p>
    <w:p>
      <w:r>
        <w:t xml:space="preserve">| --- | --- | --- | --- |</w:t>
      </w:r>
    </w:p>
    <w:p>
      <w:r>
        <w:t xml:space="preserve">|  1 | AYDEM HOLDING ANONİM ŞİRKETİ (VEKALETEN CEYHAN SALDANLI) | TÜRKİYE |   |</w:t>
      </w:r>
    </w:p>
    <w:p>
      <w:r>
        <w:t xml:space="preserve">(17832972)</w:t>
      </w:r>
    </w:p>
    <w:p>
      <w:r>
        <w:rPr>
          <w:b/>
        </w:rPr>
        <w:t xml:space="preserve">Belge Bazlı Metin Çıkarımı</w:t>
      </w:r>
    </w:p>
    <w:p>
      <w:r>
        <w:rPr>
          <w:b/>
        </w:rPr>
        <w:t xml:space="preserve">01-2022-12-01-kurulus-ilani</w:t>
      </w:r>
    </w:p>
    <w:p>
      <w:r>
        <w:rPr>
          <w:b/>
        </w:rPr>
        <w:t xml:space="preserve">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1.12.2022 tarihinde tescil edildiği ilan olunur.</w:t>
      </w:r>
    </w:p>
    <w:p>
      <w:r>
        <w:t xml:space="preserve">Tescil Edilen Hususlar: Kuruluş</w:t>
      </w:r>
    </w:p>
    <w:p>
      <w:r>
        <w:t xml:space="preserve">Anasözleşme E-İmza İle İmzalanmıştır.</w:t>
      </w:r>
    </w:p>
    <w:p>
      <w:r>
        <w:t xml:space="preserve">Yukarıda bilgileri verilen şirket ile ilgili olarak aşağıda belirtilen hususlar müdürlüğümüze ibraz edilen belgelere istinaden ve Türk Ticaret Kanunu'na uygun olarak 1.12.2022 tarihinde tescil edildiği ilan olunur.</w:t>
      </w:r>
    </w:p>
    <w:p>
      <w:r>
        <w:t xml:space="preserve">**Tescil Edilen Hususlar:** Kuruluş</w:t>
      </w:r>
    </w:p>
    <w:p>
      <w:r>
        <w:t xml:space="preserve">**Anasözleşme E-İmza İle İmzalanmıştır.**</w:t>
      </w:r>
    </w:p>
    <w:p>
      <w:r>
        <w:rPr>
          <w:b/>
        </w:rPr>
        <w:t xml:space="preserve">1. Kuruluş</w:t>
      </w:r>
    </w:p>
    <w:p>
      <w:r>
        <w:t xml:space="preserve">Aşağıdaki adı, soyadı, unvanı, yerleşim yeri ve uyruğu yazılı kurucu tarafından bir Anonim Şirket kurulmuş bulunmaktadır.</w:t>
      </w:r>
    </w:p>
    <w:p>
      <w:r>
        <w:t xml:space="preserve">|  Sıra No | Kurucu | Adres | Uyruk | Kindik No  |</w:t>
      </w:r>
    </w:p>
    <w:p>
      <w:r>
        <w:t xml:space="preserve">| --- | --- | --- | --- | --- |</w:t>
      </w:r>
    </w:p>
    <w:p>
      <w:r>
        <w:t xml:space="preserve">|  1 | AYDEM HOLDİNG ANONİM ŞİRKETİ | ESENTEPE MAHALLESİ BÜYÜKDERE CAD. NO: 175/101 ŞİŞLİİSTANBUL | TÜRKİYE | ***  |</w:t>
      </w:r>
    </w:p>
    <w:p>
      <w:r>
        <w:rPr>
          <w:b/>
        </w:rPr>
        <w:t xml:space="preserve">2. ŞİRKETİN UNVANI</w:t>
      </w:r>
    </w:p>
    <w:p>
      <w:r>
        <w:t xml:space="preserve">Şirketin unvanı PARLA ENERJİ YATIRIMLARI ANONİM ŞİRKETİdir.</w:t>
      </w:r>
    </w:p>
    <w:p>
      <w:r>
        <w:rPr>
          <w:b/>
        </w:rPr>
        <w:t xml:space="preserve">3. AMAÇ VE KONU</w:t>
      </w:r>
    </w:p>
    <w:p>
      <w:r>
        <w:t xml:space="preserve">Şirketin başlıca amaç ve faaliyet konusu enerji sektöründe faaliyet göstermek üzere şirketler kurmak veya bunlara iştirak etmek, iştirak edilen veya yeni kurulan bu şirketlerin yönetimlerini belirlemek ve bu şirketler aracılığıyla yatırımlar yapmak, bu şirketlere veya enerji sektöründe faaliyet gösteren sair şirketlere teknik, mali, bilgi işlem ve insan kaynakları yönetimi ile diğer konularda danışmanlık hizmeti sağlamak, bu şirketlerin teknik, mali ve idari organizasyonlarına destek sağlamak, bu şirketlere hizmet verecek servis birimleri oluşturmaktır.</w:t>
      </w:r>
    </w:p>
    <w:p>
      <w:r>
        <w:t xml:space="preserve">Şirket, amacını gerçekleştirmek üzere elektrik piyasasına ilişkin mevzuata uygun olarak;</w:t>
      </w:r>
    </w:p>
    <w:p>
      <w:r>
        <w:t xml:space="preserve">1) Elektrik şebekeleri ve elektrik üretim tesisleri de dahil olmak üzere elektrik enerjisi sektörüne yönelik olarak tüm teknik alt yapı ve sistemlerin bakım ve işletme hizmetlerini sağlamak;</w:t>
      </w:r>
    </w:p>
    <w:p>
      <w:r>
        <w:t xml:space="preserve">2) Elektrik şebekeleri ve elektrik üretim tesisleri de dahil olmak üzere elektrik enerjisi sektörüne yönelik olarak anahtar teslim projeler yürütmek.</w:t>
      </w:r>
    </w:p>
    <w:p>
      <w:r>
        <w:t xml:space="preserve">3) Hidroelektrik santrali, rüzgar tribünleri, yenilenebilir enerji, güneş enerjisi tesisleri kurmak, almak, satmak, işletmeciliğini yapmak.</w:t>
      </w:r>
    </w:p>
    <w:p>
      <w:r>
        <w:t xml:space="preserve">4) Gerektiğinde TETAŞ, TEİAŞ, TEDAŞ, EÜAŞ veya kendisine benzer nitelikteki diğer elektrik şirketleri ile enerji alışverişi yapmak.</w:t>
      </w:r>
    </w:p>
    <w:p>
      <w:r>
        <w:t xml:space="preserve">5) Faaliyet konuları ile ilgili personel ve malzeme taşıma hizmetleri vermek ve bu konularda taahhütlere girmek.</w:t>
      </w:r>
    </w:p>
    <w:p>
      <w:r>
        <w:t xml:space="preserve">6) Kendi yapım, bakım ve onarım ihtiyacı için gerekli tesis ve makineleri bulundurmak, bu maksatla kurulmuş tesis ve makineler ile insan gücü kapasitelerini değerlendirmek, faaliyetlerinde bulunacaktır.</w:t>
      </w:r>
    </w:p>
    <w:p>
      <w:r>
        <w:t xml:space="preserve">Diğer taraftan Şirket, amaç ve faaliyet konuları ile ilgili hususları gerçekleştirmek için Şirket faaliyetleri ile sınırlı olmak kaydıyla aşağıdaki hususlar ile de işitgal edebilir:</w:t>
      </w:r>
    </w:p>
    <w:p>
      <w:r>
        <w:t xml:space="preserve">a) Faaliyet konuları ile ilgili etüt, planlama ve projeleri yapmak, buna bağlı olarak gerekli tesislerin ve sistemlerin kurulmasını sağlamak.</w:t>
      </w:r>
    </w:p>
    <w:p>
      <w:r>
        <w:t xml:space="preserve">b) Faaliyet konularını gerçekleştirmek üzere yerli ve yabancı diğer gerçek ve tüzel kişilerle işbirliği ve ortaklıklar yapmak, yurt içi ve yurt dışında şubeler açmak, acente veya mümessillikler kurmak.</w:t>
      </w:r>
    </w:p>
    <w:p>
      <w:r>
        <w:t xml:space="preserve">c) Faaliyet konuları ile ilgili malzeme, mal ve hizmetleri yurt içinden ve yurt dışından tedarik etmek.</w:t>
      </w:r>
    </w:p>
    <w:p>
      <w:r>
        <w:t xml:space="preserve">d) Faaliyet konuları ile ilgili olarak, sistem ve makine teçhizat konuları dahil, araştırmal-geliştirme çalışmaları yapmak, bunları imal etmek veya ettirmek.</w:t>
      </w:r>
    </w:p>
    <w:p>
      <w:r>
        <w:t xml:space="preserve">e) Faaliyet konularıyla ilgili olarak her türlü vasıta, araç, makine, tesisat, teçhizat, elektrikli veya elektronik cihazlar, donanım ve yazılım satın almak, kiralamak, ithal ve ihraç etmek</w:t>
      </w:r>
    </w:p>
    <w:p>
      <w:r>
        <w:t xml:space="preserve">8. ŞİRKETİN İDARESİ VE TEMSİLİ</w:t>
      </w:r>
    </w:p>
    <w:p>
      <w:r>
        <w:t xml:space="preserve">Şirketin Yönetimi ve dışarıya karşı temsil Yönetim Kurulu'na aittir. Şirket tarafından verilecek bütün belgelerin ve yapılacak sözleşmelerin geçerli olabilmesi için, bunların şirket unvanı altına konmuş ve şirketi temsile yetkili kişi veya kişilerin imzasını taşıması gereklidir. TTK'nın 1526'ncı maddesi uyarınca şirketin imza yetkililerinin güvenli elektronik imzası ile de yapılabilir. Yönetim kurulu, temsil yetkisini bir veya daha fazla murahhas üyeye veya müdür olarak üçüncü kişilere devredebilir. En az bir yönetim kurulu üyesinin temsil yetkisini haiz olması şarttır. Yönetim kurulu, düzenleyeceği bir iç yönergeye göre, yönetimi, kısmen veya tamamen bir veya birkaç yönetim kurulu üyesine veya üçüncü kişiye devretmeye yetkilidir. Bu kapsamda yetkilendirilenler ve yetki sınırlarının belirtileceği bir iç yönerge hazırlanacaktır. En az bir yönetim kurulu üyesinin temsil yetkisini haiz olması şarttır.</w:t>
      </w:r>
    </w:p>
    <w:p>
      <w:r>
        <w:t xml:space="preserve">9. TEMSİLE YETKİLİ OLANLAR, TEMSİL ŞEKLİ VE GÖREV DAĞILIMI</w:t>
      </w:r>
    </w:p>
    <w:p>
      <w:r>
        <w:t xml:space="preserve">Temsile Yetkili Olanlar ve Temsil Şekli:</w:t>
      </w:r>
    </w:p>
    <w:p>
      <w:r>
        <w:t xml:space="preserve">İlk 1 Yıl için ESENTEPE MAHALLESİ BÜYÜKDERE CAD. NO: 175/101 ŞİŞLİ/İSTANBUL adresinde yer alan AYDEM HOLDING ANONİM ŞİRKETİ (Yönetim Kurulu Başkanı) Temsile Yetkili olarak seçilmiştir. Tüzel kişi adına; Türkiye Uyruklu</w:t>
      </w:r>
    </w:p>
    <w:p>
      <w:r>
        <w:t xml:space="preserve">f) Ayni veya şahsi tasarrufla bulunmak.</w:t>
      </w:r>
    </w:p>
    <w:p>
      <w:r>
        <w:t xml:space="preserve">g) Faaliyetleri çerçevesinde malzeme satışı, makine, elektrik-elektromekanik teçhizatın tamir, bakım, onarım, imalat ve testi, eğitim ve hizmet satışı, araç-gereç satışı faaliyetlerinde bulunmak.</w:t>
      </w:r>
    </w:p>
    <w:p>
      <w:r>
        <w:t xml:space="preserve">h) Şirkete ait menkul ve gayrimenkul malları şirket veya şahıslar lehine teminat olarak göstermek, bu amaçla söz konusu mallar üzerinde rehin ve ipotek tesis ve tescil etmek.</w:t>
      </w:r>
    </w:p>
    <w:p>
      <w:r>
        <w:t xml:space="preserve">i) Faaliyet konusuna giren menkul ve gayrimenkul malları iktisap etmek, satın almak, satmak, kira veya finansal kiralama yolu ile kiralamak, onlar üzerinde her surette tasarruf etmek, maliki olduğu veya kiraladığı gayrimenkuller üzerinde her türlü bina, tesis ve benzeri inşaatı bizzat yapmak veya yaptırmak.</w:t>
      </w:r>
    </w:p>
    <w:p>
      <w:r>
        <w:t xml:space="preserve">j) Şirketin alacak ve borçlarını teminen her cins, şekil ve sırada ipotek ve rehin vermek, ipotek ve rehin almak, bunları tescil, devir ve temlik etmek, mevcut ve tesis edilecek ipotek ve rehinleri fek ve tadil etmek.</w:t>
      </w:r>
    </w:p>
    <w:p>
      <w:r>
        <w:t xml:space="preserve">k) Şirket ve üçüncü şahıslar lehine kefalet, teminat, garanti vermek veya müşterek borçlu ve müteselsil kefil sıfatı ile taahhütlerde bulunmak.</w:t>
      </w:r>
    </w:p>
    <w:p>
      <w:r>
        <w:t xml:space="preserve">l) Menkul kıymetler aracılık faaliyetinde bulunmamak şartı ile, pay senedi, tahvil, intifa senedi gibi menkul kıymetleri almak, satmak, bunlar üzerinde kefalet vermek, intifa hakları tesis etmek, intifa haklarından yararlanmak ve menkul kıymetler ile ilgili her türlü muamelelere girişmek.</w:t>
      </w:r>
    </w:p>
    <w:p>
      <w:r>
        <w:t xml:space="preserve">m) Yurt içinde veya yurt dışında patent, lisans, imtivaz, ihtiya baratı, marka, teknik yardım,</w:t>
      </w:r>
    </w:p>
    <w:p>
      <w:r>
        <w:rPr>
          <w:b/>
        </w:rPr>
        <w:t xml:space="preserve">9. TEMSİLE YETKİLİ OLANLAR, TEMSİL ŞEKLİ VE GÖREV DAĞILIMI</w:t>
      </w:r>
    </w:p>
    <w:p>
      <w:r>
        <w:rPr>
          <w:b/>
        </w:rPr>
        <w:t xml:space="preserve">Temsile Yetkili Olanlar ve Temsil Şekli:</w:t>
      </w:r>
    </w:p>
    <w:p>
      <w:r>
        <w:t xml:space="preserve">İlk 1 Yıl için ESENTEPE MAHALLESİ BÜYÜKDERE CAD. NO: 175/101 ŞİŞLİ/ISTANBUL adresinde yer alan AYDEM HOLDING ANONİM ŞİRKETİ (Yönetim Kurulu Başkanı) Temsile Yetkili olarak seçilmiştir. Tüzel kişi adına; Türkiye Uyruklu 234***02 Kimlik No'lu, İSTANBUL / BEŞİKTAŞ adresinde ikamet eden İDRİS KÜPELİ hareket edecektir. Yetki Şekli: Münferiden Temsile Yetkilidir.</w:t>
      </w:r>
    </w:p>
    <w:p>
      <w:r>
        <w:t xml:space="preserve">İlk 1 Yıl için Türkiye Uyruklu 270***46 Kimlik No'lu, DENİZLİ / MERKEZEFENDİ adresinde ikamet eden, MEHMET GÖKAY ÜSTÜN (Yönetim Kurulu Başkanı Yardımcısı) Temsile Yetkili olarak seçilmiştir. Yetki Şekli: Münferiden Temsile Yetkilidir.</w:t>
      </w:r>
    </w:p>
    <w:p>
      <w:r>
        <w:rPr>
          <w:b/>
        </w:rPr>
        <w:t xml:space="preserve">10. GENEL KURUL</w:t>
      </w:r>
    </w:p>
    <w:p>
      <w:r>
        <w:t xml:space="preserve">Genel kurullar, TTK'nın 409'uncu maddesi gereği olağan ve olağanüstü toplanırlar. Olağan genel kurul, her faaliyet dönemi sonundan itibaren 3 ay içinde ve senede en az bir defa; olağanüstü genel kurullar ise, şirket işlerinin gerektirdiği hallerde ve zamanlarda toplanır. Türk Ticaret Kanunu'nın 416'ncı hükmü saklı kalmak kaydıyla, genel kurulun toplantıya çağırılmasına ait ilanların TTK'nın 414'uncu maddesi hükmü gereğince ilan ve toplantı günleri hariç olmak üzere en az iki hafta önce Ticaret Sicil Gazetesinde de yapılması zorunludur. Genel kurul toplantılarında, her pay sahibinin oy hakkı, sahip olduğu payların itibari değerleri toplamının, şirket sermayesinin itibari değerinin toplamına oranlanmasıyla hesaplanır. Pay sahibi genel kurul toplantılarına kendisi katılabileceği gibi pay sahibi olan veya olmayan bir temsilci de yollayabilir. Vekâletnamelerin Ticaret Bakanlığı düzenlemelerinde belirlenen esaslara göre düzenlenmesi şarttır. Şirketin olağan genel kurul toplantılarında, TTK'nın 409'uncu maddesinde yazılı hususlar müzakere edilerek gerekli kararlar alınır. Genel kurul toplantıları ve bu toplantılardaki karar nisabi, TTK hükümlerine tabidir. Şirketin genel kurul toplantılarına katılma hakkı bulunan hak sahipleri bu toplantıların, TTK'nın 1527'nci maddesi uyarınca elektronik ortamda da katılabilir. Şirket</w:t>
      </w:r>
    </w:p>
    <w:p>
      <w:r>
        <w:t xml:space="preserve">m) Yurt içinde veya yurt dışında patent, lisans, imtiyaz, ihtira beratı, marka, teknik yardım, ustalık, know-how, kullanım hakları ve diğer fikri ve sınai mülkiyet haklarını iktisap etmek, bunları kiralamak, devir ve temlik etmek ve üzerlerinde her türlü tasarruflarda bulunmak.</w:t>
      </w:r>
    </w:p>
    <w:p>
      <w:r>
        <w:t xml:space="preserve">n) Türk ve/veya yabancı bankalardan ve/veya diğer finans kuruluşlarından veya şirketlerinden kredi temin etmek, kullanmak.</w:t>
      </w:r>
    </w:p>
    <w:p>
      <w:r>
        <w:t xml:space="preserve">o) Faaliyet konusu ile ilgili olarak ithalat, ihracat işleri yapmak.</w:t>
      </w:r>
    </w:p>
    <w:p>
      <w:r>
        <w:t xml:space="preserve">p) Faaliyet konularına giren sınai ve ticari yatırımlarda bulunmak.</w:t>
      </w:r>
    </w:p>
    <w:p>
      <w:r>
        <w:t xml:space="preserve">q) Açılacak resmi ve özel yurtiçi ve yurtdışı ihalelere iştirak etmek, ihaleler açmak.</w:t>
      </w:r>
    </w:p>
    <w:p>
      <w:r>
        <w:t xml:space="preserve">r) Yurt içinde ve yurt dışında mevcut başka gerçek ve tüzel kişilikler ile ortaklıklar kurabileceği gibi mevcut şirketlere ortak sıfatı ile katılmak, birleşmek, bu ortaklıklardan ayrılmak ve bu ortaklıkları fesih ve tasfiye etmek.</w:t>
      </w:r>
    </w:p>
    <w:p>
      <w:r>
        <w:rPr>
          <w:b/>
        </w:rPr>
        <w:t xml:space="preserve">4. ŞİRKETİN MERKEZİ</w:t>
      </w:r>
    </w:p>
    <w:p>
      <w:r>
        <w:t xml:space="preserve">Şirketin merkezi DENİZLİİİ MERKEZEFENDİİİçesi'dir. Adresi ADALET MAH. HASAN GÖNÜLLÜ BUL. NO: 15 İÇ KAPI NO: 1 MERKEZEFENDİ / DENİZLİ'dir. Adres değişikliğinde yeni adres, ticaret siciline tescil ve Türkiye Ticaret Sicili Gazetesi'nde ilan ettirilir. Tescil ve ilan edilmiş adrese yapılan tebligat şirkete yapılmış sayılır. Tescil ve ilan edilmiş adresinden ayrılmış olmasına rağmen, yeni adresini süresi içinde tescil ettirmemiş şirket için bu durum fesih sebebi sayılır.</w:t>
      </w:r>
    </w:p>
    <w:p>
      <w:r>
        <w:rPr>
          <w:b/>
        </w:rPr>
        <w:t xml:space="preserve">5. SÜRE</w:t>
      </w:r>
    </w:p>
    <w:p>
      <w:r>
        <w:t xml:space="preserve">Şirketin süresi, kuruluşundan itibaren sınırsızdır. Bu süre esas sözleşmesini değiştirmek suretiyle ayırtılmıla sağlanabilir.</w:t>
      </w:r>
    </w:p>
    <w:p>
      <w:r>
        <w:t xml:space="preserve">hesaplanır. Pay sahibi genel kurul toplantılarına kendisi katılabileceği gibi pay sahibi olan veya olmayan bir temsilci de yollayabilir. Vekaletnamelerin Ticaret Bakanlığı düzenlemelerinde belirlenen esaslara göre düzenlenmesi şarttır. Şirketin olağan genel kurul toplantılarında, TTK'nın 409'uncu maddesinde yazılı hususlar müzakere edilerek gerekli kararlar alınır. Genel kurul toplantıları ve bu toplantılardaki karar nisabi, TTK hükümlerine tabidir. Şirketin genel kurul toplantılarına katılma hakkı bulunan hak sahipleri bu toplantılara, TTK'nın 1527'nci maddesi uyarınca elektronik ortamda da katılabilir. Şirket, Anonim Şirketlerde Elektronik Ortamda Yapılacak Genel Kurullara İlişkin Yönetmelik hükümleri uyarınca hak sahiplerinin genel kurul toplantılarına elektronik ortamda katılmalarına, görüş açıklamalarına, öneride bulunmalarına ve oy kullanmalarına imkân tanıyacak elektronik genel kurul sistemini kurabileceği gibi bu amaç için oluşturulmuş sistemlerden de hizmet satın alabilir. Genel kurul, şirketin merkez adresinde veya ülke sınırları içerisinde yönetim kurulunca uygun görülen elverişli bir yerde toplanır.</w:t>
      </w:r>
    </w:p>
    <w:p>
      <w:r>
        <w:rPr>
          <w:b/>
        </w:rPr>
        <w:t xml:space="preserve">11. İLAN</w:t>
      </w:r>
    </w:p>
    <w:p>
      <w:r>
        <w:t xml:space="preserve">Genel kurulun toplantıya çağrılmasına ilişkin ilanlar da dahil olmak üzere Şirkete ait ilanlar Türkiye Ticaret Sicili Gazetesinde yapılır. Genel kurulun toplantıya çağrılmasına ilişkin ilanların Türk Ticaret Kanunu'nun 414'uncu maddesi hükmü gereğince ilan ve toplantı günleri hariç olmak üzere en az iki hafta önce yapılması zorunludur.</w:t>
      </w:r>
    </w:p>
    <w:p>
      <w:r>
        <w:rPr>
          <w:b/>
        </w:rPr>
        <w:t xml:space="preserve">12. HESAP DÖNEMİ</w:t>
      </w:r>
    </w:p>
    <w:p>
      <w:r>
        <w:t xml:space="preserve">Şirketin hesap yılı, Ocak ayının 1. gününden başlar ve Aralık ayının 31. günü sona erer. Fakat birinci hesap yılı, Şirketin kesin olarak kurulduğu tarihten itibaren başlar ve o senenin aralık ayının otuz birinci günü sona erer.</w:t>
      </w:r>
    </w:p>
    <w:p>
      <w:r>
        <w:rPr>
          <w:b/>
        </w:rPr>
        <w:t xml:space="preserve">13. KARIN TESPİTİ VE DAĞITIMI</w:t>
      </w:r>
    </w:p>
    <w:p>
      <w:r>
        <w:t xml:space="preserve">Şirketin net dönem karı, yapılmış her çeşit masrafların çıkarılmasından sonra kalan miktardır. Kar miktarı aşağıdaki sıra ve esaslar dahilinde dağıtılır:</w:t>
      </w:r>
    </w:p>
    <w:p>
      <w:r>
        <w:t xml:space="preserve">Şirketin net dönem karı, yapılmış her çeşit masrafların çıkarılmasından sonra kalan miktardır. Kar miktarı aşağıdaki sıra ve esaslar dahilinde dağıtılır:</w:t>
      </w:r>
    </w:p>
    <w:p>
      <w:r>
        <w:t xml:space="preserve">Birinci Tertip Kanuni Yedek Akçe</w:t>
      </w:r>
    </w:p>
    <w:p>
      <w:r>
        <w:t xml:space="preserve">a) Net dönem karının %5'i TTK'nın 519'uncu maddesi hükümlerine göre sermayenin yüzde yirmisine ulaşınca kadar genel kanuni yedek akçeye ayrılır.</w:t>
      </w:r>
    </w:p>
    <w:p>
      <w:r>
        <w:t xml:space="preserve">Birinci Kar Payı</w:t>
      </w:r>
    </w:p>
    <w:p>
      <w:r>
        <w:t xml:space="preserve">b) Bakiye Karın %5'i pay sahiplerine kar payı olarak dağıtılır.</w:t>
      </w:r>
    </w:p>
    <w:p>
      <w:r>
        <w:t xml:space="preserve">İkinci Kar Payı</w:t>
      </w:r>
    </w:p>
    <w:p>
      <w:r>
        <w:t xml:space="preserve">c) Net dönem karının geri kalan kısmı, genel kurulun tespit edeceği şekil ve surette dağıtılır.</w:t>
      </w:r>
    </w:p>
    <w:p>
      <w:r>
        <w:t xml:space="preserve">İkinci Tertip Kanuni Yedek Akçe</w:t>
      </w:r>
    </w:p>
    <w:p>
      <w:r>
        <w:t xml:space="preserve">d) TTK'nın 519'uncu maddesinin 2'nci fıkrası (c) bendi gereğince; pay sahiplerine ve kara ışıtrak eden diğer kimselere dağıtılması kararlaştırılmış olan kısımdan sermayenin %5'i oranında kar payı ödendikten sonra bulunan tutarın onda biri, ikinci tertip kanuni yedek akçe olarak ayrılır.</w:t>
      </w:r>
    </w:p>
    <w:p>
      <w:r>
        <w:t xml:space="preserve">Şirket, ilgili mevzuatta öngörülen koşullara uygun olarak kar payı avansı dağıtılmasına karar verebilir.</w:t>
      </w:r>
    </w:p>
    <w:p>
      <w:r>
        <w:t xml:space="preserve">Yıllık karın pay sahiplerine hangi tarihte ne şekilde verileceği, Yönetim Kurulu'nun teklifi üzerine Genel Kurul tarafından kararlaştırılır.</w:t>
      </w:r>
    </w:p>
    <w:p>
      <w:r>
        <w:rPr>
          <w:b/>
        </w:rPr>
        <w:t xml:space="preserve">14. YEDEK AKÇE</w:t>
      </w:r>
    </w:p>
    <w:p>
      <w:r>
        <w:t xml:space="preserve">Yedek akçelerin ayrılması hususunda Türk Ticaret Kanununun 519 ila 523. maddeleri hükümleri uygulanır.</w:t>
      </w:r>
    </w:p>
    <w:p>
      <w:r>
        <w:rPr>
          <w:b/>
        </w:rPr>
        <w:t xml:space="preserve">15. KANUNI HÜKÜMLER</w:t>
      </w:r>
    </w:p>
    <w:p>
      <w:r>
        <w:rPr>
          <w:b/>
        </w:rPr>
        <w:t xml:space="preserve">15. KANUNI HÜKÜMLER</w:t>
      </w:r>
    </w:p>
    <w:p>
      <w:r>
        <w:t xml:space="preserve">Bu esas sözleşmede bulunmayan hususlar hakkında Türk Ticaret Kanunu hükümleri uygulanır.</w:t>
      </w:r>
    </w:p>
    <w:p>
      <w:r>
        <w:rPr>
          <w:b/>
        </w:rPr>
        <w:t xml:space="preserve">16. TOPLANTIDA BAKANLIK TEMSİLCİSİ BULUNMASI</w:t>
      </w:r>
    </w:p>
    <w:p>
      <w:r>
        <w:t xml:space="preserve">Anonim şirketlerin genel kurul toplantılarının usul ve esasları ile bu toplantılarda bulunacak Ticaret Bakanlığı temsilcileri hakkında yönetmelik hükümlerine tabidir.</w:t>
      </w:r>
    </w:p>
    <w:p>
      <w:r>
        <w:t xml:space="preserve">KURUCULAR</w:t>
      </w:r>
    </w:p>
    <w:p>
      <w:r>
        <w:t xml:space="preserve">|  Sıra No | Kurucu | Uyruk | İmza  |</w:t>
      </w:r>
    </w:p>
    <w:p>
      <w:r>
        <w:t xml:space="preserve">| --- | --- | --- | --- |</w:t>
      </w:r>
    </w:p>
    <w:p>
      <w:r>
        <w:t xml:space="preserve">|  1 | AYDEM HOLDING ANONİM ŞİRKETİ (VEKALETEN CEYHAN SALDANLI) | TÜRKİYE |   |</w:t>
      </w:r>
    </w:p>
    <w:p>
      <w:r>
        <w:t xml:space="preserve">(17832972)</w:t>
      </w:r>
    </w:p>
    <w:p>
      <w:r>
        <w:t xml:space="preserve"/>
      </w:r>
    </w:p>
    <w:p>
      <w:r>
        <w:rPr>
          <w:b/>
        </w:rPr>
        <w:t xml:space="preserve">02-2023-06-21-esas-sozlesme-degisikligi-sermaye-artirimi</w:t>
      </w:r>
    </w:p>
    <w:p>
      <w:r>
        <w:t xml:space="preserve">PARLA ENERJİ YATIRIMLARI ANONİM ŞİRKETİ Genel Kurulunun</w:t>
      </w:r>
    </w:p>
    <w:p>
      <w:r>
        <w:t xml:space="preserve">Çalışma Esas ve Usulleri Hakkında İç Yönerge</w:t>
      </w:r>
    </w:p>
    <w:p>
      <w:r>
        <w:t xml:space="preserve">BİRİNCİ BÖLÜM</w:t>
      </w:r>
    </w:p>
    <w:p>
      <w:r>
        <w:t xml:space="preserve">Amaç, Kapsam, Dayanak ve Tanımlar</w:t>
      </w:r>
    </w:p>
    <w:p>
      <w:r>
        <w:t xml:space="preserve">Amaç ve kapsam</w:t>
      </w:r>
    </w:p>
    <w:p>
      <w:r>
        <w:t xml:space="preserve">MADDE 1-(1) Bu İç Yönergenin amacı; PARLA ENERJİ YATIRIMLARI ANONİM ŞİRKETİ genel kurulunun çalışma esas ve usullerinin, Kanun, ilgili mevzuat ve esas sözleşme hükümleri çerçevesinde belirlenmesidir. Bu İç Yönerge, PARLA ENERJİ YATIRIMLARI ANONİM ŞİRKETİ'nin tüm olağan ve olağanüstü genel kurul</w:t>
      </w:r>
    </w:p>
    <w:p>
      <w:r>
        <w:rPr>
          <w:b/>
        </w:rPr>
        <w:t xml:space="preserve">DENETÇİLER</w:t>
      </w:r>
    </w:p>
    <w:p>
      <w:r>
        <w:rPr>
          <w:b/>
        </w:rPr>
        <w:t xml:space="preserve">Yeni Denetçi</w:t>
      </w:r>
    </w:p>
    <w:p>
      <w:r>
        <w:t xml:space="preserve">|  Kimlik / Passport No / Mersis No | Uyruk | Adı Soyadı / Firma Adı | Adres | Faaliyet Başlangıç Tarihi | Faaliyet Bitiş Tarihi  |</w:t>
      </w:r>
    </w:p>
    <w:p>
      <w:r>
        <w:t xml:space="preserve">| --- | --- | --- | --- | --- | --- |</w:t>
      </w:r>
    </w:p>
    <w:p>
      <w:r>
        <w:t xml:space="preserve">|  *** | Türkiye | PWC BAĞIMSIZ DENETİM VE SERBEST MUHASEBECİ MALİ MÜŞAVİRLİK ANONİM ŞİRKETİ | BEŞİKTAŞ / İSTANBUL | 1.1.2023 | 31.12.2023  |</w:t>
      </w:r>
    </w:p>
    <w:p>
      <w:r>
        <w:rPr>
          <w:b/>
        </w:rPr>
        <w:t xml:space="preserve">Görevi Sona Eren Denetçi</w:t>
      </w:r>
    </w:p>
    <w:p>
      <w:r>
        <w:t xml:space="preserve">|  Kimlik / Passport No / Mersis No | Uyruk | Adı Soyadı / Firma Adı | Adres | Faaliyet Başlangıç Tarihi | Faaliyet Bitiş Tarihi  |</w:t>
      </w:r>
    </w:p>
    <w:p>
      <w:r>
        <w:t xml:space="preserve">| --- | --- | --- | --- | --- | --- |</w:t>
      </w:r>
    </w:p>
    <w:p>
      <w:r>
        <w:t xml:space="preserve">|  *** | Türkiye | PWC BAĞIMSIZ DENETİM VE SERBEST MUHASEBECİ MALİ MÜŞAVİRLİK ANONİM ŞİRKETİ | BEŞİKTAŞ / İSTANBUL | 1.1.2022 | 31.12.2022  |</w:t>
      </w:r>
    </w:p>
    <w:p>
      <w:r>
        <w:t xml:space="preserve">|  Değişiklik Nedeni: Görev süresinin sona ermesi |   |   |   | (18359406)  |   |</w:t>
      </w:r>
    </w:p>
    <w:p>
      <w:r>
        <w:t xml:space="preserve">|  |   |   |   |   |   |</w:t>
      </w:r>
    </w:p>
    <w:p>
      <w:r>
        <w:t xml:space="preserve">Doğruluk Notları: Görev Mahsilli Nihai İhtisni</w:t>
      </w:r>
    </w:p>
    <w:p>
      <w:r>
        <w:t xml:space="preserve">(18359406)</w:t>
      </w:r>
    </w:p>
    <w:p>
      <w:r>
        <w:rPr>
          <w:b/>
        </w:rPr>
        <w:t xml:space="preserve">T.C. DENİZLİ TİCARET SİCİLİ MÜDÜRLÜĞÜ'NDEN</w:t>
      </w:r>
    </w:p>
    <w:p>
      <w:r>
        <w:t xml:space="preserve">İlan Sıra No: 3242</w:t>
      </w:r>
    </w:p>
    <w:p>
      <w:r>
        <w:t xml:space="preserve">kurul tarafından toplantıyı yönetmek üzere seçilen toplantı başkanından, gereğinde genel kurulca seçilen toplantı başkan yardımcısından, toplantı başkanınca belirlenen tutanak yazmanından ve toplantı başkanının gerekli görmesi halinde oy toplama memurundan oluşan kurulu, ifade eder.</w:t>
      </w:r>
    </w:p>
    <w:p>
      <w:r>
        <w:t xml:space="preserve">**İKİNCİ BÖLÜM**</w:t>
      </w:r>
    </w:p>
    <w:p>
      <w:r>
        <w:t xml:space="preserve">Genel Kurulun Çalışma Usul ve Esasları</w:t>
      </w:r>
    </w:p>
    <w:p>
      <w:r>
        <w:t xml:space="preserve">**Uyulacak hükümler**</w:t>
      </w:r>
    </w:p>
    <w:p>
      <w:r>
        <w:t xml:space="preserve">**MADDE 4** – (1) Toplantı, Kanunun, ilgili mevzuatın ve esas sözleşmenin genel kurula ilişkin hükümlerine uygun olarak yapılır.</w:t>
      </w:r>
    </w:p>
    <w:p>
      <w:r>
        <w:t xml:space="preserve">**Toplantı yerine giriş ve hazırlıklar**</w:t>
      </w:r>
    </w:p>
    <w:p>
      <w:r>
        <w:t xml:space="preserve">**MADDE 5** – (1) Toplantı yerine, yönetim kurulu tarafından düzenlenen hazır bulunanlar listesine kayıtlı pay sahipleri veya bunların temsilcileri, yönetim kurulu üyeleri, var ise denetçi, görevlendirilmiş ise Bakanlık temsilcisi ve toplantı başkanlığına seçilecek veya görevlendirilecek kişiler girebilir. (Şirketin diğer yöneticileri, çalışanları, misafirler, ses ve görüntü alma teknisyenleri, basın mensupları gibi kişilerin de toplantı yerine girmesi öngörülüyorsa bu durum ayrıca İç Yönergede belirtilecektir.)</w:t>
      </w:r>
    </w:p>
    <w:p>
      <w:r>
        <w:t xml:space="preserve">(2) Toplantı yerine girişte, gerçek kişi pay sahipleri ile Kanunun 1527 nci maddesi uyarınca kurulan elektronik genel kurul sisteminden tayin edilen temsilcilerin kimlik göstermeleri, gerçek kişi pay sahiplerinin temsilcilerinin temsil belgeleri ile birlikte kimliklerini göstermeleri, tüzel kişi pay sahiplerinin temsilcilerinin de yetki belgelerini ibraz etmeleri ve bu suretle hazır bulunanlar listesinde kendileri için gösterilmiş yerleri imzalamaları şarttır. Söz konusu kontrol işlemleri, yönetim kurulunca veya yönetim kurulunca görevlendirilen bir veya birden fazla yönetim kurulu üyesince yahut yönetim kurulunca görevlendirilen kişi veya kişiler tarafından yapılır.</w:t>
      </w:r>
    </w:p>
    <w:p>
      <w:r>
        <w:t xml:space="preserve">(3) Tüm pay sahiplerini alacak şekilde toplantı yerinin hazırlanmasına, toplantı sırasında ihtiyaç duyulacak kirtasiyenin, dokümanların, araç ve gereçlerin toplantı yerinde hazır</w:t>
      </w:r>
    </w:p>
    <w:p>
      <w:r>
        <w:t xml:space="preserve">Mersis No: 0721091699100001</w:t>
      </w:r>
    </w:p>
    <w:p>
      <w:r>
        <w:t xml:space="preserve">Ticaret Sicil/Dosya No: 49606</w:t>
      </w:r>
    </w:p>
    <w:p>
      <w:r>
        <w:rPr>
          <w:b/>
        </w:rPr>
        <w:t xml:space="preserve">Ticaret Unvanı: 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21.6.2023 tarihinde tescil edildiği ilan olunur.</w:t>
      </w:r>
    </w:p>
    <w:p>
      <w:r>
        <w:t xml:space="preserve">Tescil Edilen Hususlar: Sermaye Artırımı, Genel Kurul İç Yönergesi</w:t>
      </w:r>
    </w:p>
    <w:p>
      <w:r>
        <w:t xml:space="preserve">Tescile Delil Olan Belgeler: Denizli 11. noterliği Nin 21.6.2023 Tarih 26716 Sayı İle Tasdikli, 14.6.2023 Tarihli 2022 Yılı Olağan Genel Kurul Toplantı Tutanağı Sayılı Genel Kurul Kararı</w:t>
      </w:r>
    </w:p>
    <w:p>
      <w:r>
        <w:rPr>
          <w:b/>
        </w:rPr>
        <w:t xml:space="preserve">İÇERİĞİ DEĞİŞEN MADDELERİN YENİ HALİ SERMAYE ARTIRIMI</w:t>
      </w:r>
    </w:p>
    <w:p>
      <w:r>
        <w:t xml:space="preserve">Madde 6-</w:t>
      </w:r>
    </w:p>
    <w:p>
      <w:r>
        <w:t xml:space="preserve">Şirketin sermayesi 54.885.000,00 Türk Lirası değerindedir. Bu sermaye, her biri 1,00 Türk Lirası (Bir Türk Lirası) değerinde 54.885.000 adet paya ayrılmıştır. 54.885.000 adet paya karşılık 54.885.000,00 Türk Lirası İstanbul Ticaret Sicil Müdürlüğü' nün 194877-5 Sicil</w:t>
      </w:r>
    </w:p>
    <w:p>
      <w:r>
        <w:t xml:space="preserve">göstermeleri, tüzel kişi pay sahiplerinin temsilcilerinin de yetki belgelerini ibraz etmeleri ve bu suretle hazır bulunanlar listesinde kendileri için gösterilmiş yerleri imzalamaları şarttır. Söz konusu kontrol işlemleri, yönetim kurulunca veya yönetim kurulunca görevlendirilen bir veya birden fazla yönetim kurulu üyesince yahut yönetim kurulunca görevlendirilen kişi veya kişiler tarafından yapılır.</w:t>
      </w:r>
    </w:p>
    <w:p>
      <w:r>
        <w:t xml:space="preserve">(3) Tüm pay sahiplerini alacak şekilde toplantı yerinin hazırlanmasına, toplantı sırasında ihtiyaç duyulacak kırtasiyenin, dokümanların, araç ve gereçlerin toplantı yerinde hazır bulundurulmasına ilişkin görevler yönetim kurulunca yerine getirilir. (Toplantı, sesli ve görüntülü şekilde kayda alınacaksa bu husus İç Yönergede belirtilecektir)</w:t>
      </w:r>
    </w:p>
    <w:p>
      <w:r>
        <w:rPr>
          <w:b/>
        </w:rPr>
        <w:t xml:space="preserve">Toplantının açılması</w:t>
      </w:r>
    </w:p>
    <w:p>
      <w:r>
        <w:t xml:space="preserve">MADDE 6- (1) Toplantı şirket merkezinin bulunduğu yerde (Esas sözleşmede aksine bir hüküm varsa bu durum belirtilecektir.), önceden ilan edilmiş zamanda (Kanunun 416 ncı maddesinde belirtilen çağrısız toplantı hükümleri saklıdır) yönetim kurulu başkanı ya da başkan yardımcısı veya yönetim kurulu üyedennden birisi tarafından, Kanunun 418 inci ve 421 inci maddelerinde belirtilen nisapların sağlandığının bir tutanakla tespiti üzerine açılır. (Esas sözleşmede aksine bir hüküm varsa bu durum belirtilecektir.)</w:t>
      </w:r>
    </w:p>
    <w:p>
      <w:r>
        <w:rPr>
          <w:b/>
        </w:rPr>
        <w:t xml:space="preserve">Toplantı başkanlığının oluşturulması</w:t>
      </w:r>
    </w:p>
    <w:p>
      <w:r>
        <w:t xml:space="preserve">MADDE 7-(1) Bu İç Yönergenin 6 ncı maddesi hükmü uyarınca toplantıyı açan kişinin yönetiminde öncelikle önerilen adaylar arasından genel kurulun yönetiminden sorumlu olacak pay sahibi olma zorunluluğu da bulunmayan bir başkan ve gerek görülürse başkan yardımcısı seçilir.</w:t>
      </w:r>
    </w:p>
    <w:p>
      <w:r>
        <w:t xml:space="preserve">(2) Başkan tarafından en az bir tutanak yazmanı ve gerekli görülürse yeteri kadar oy toplama memuru görevlendirilir. (Esas sözleşmede aksine bir hüküm varsa bu hususa ve tek pay sahipli anonim şirketlerde bu pay sahibinin toplantı başkanlığı için öngörülen tüm görevleri tek başına yerine getirebileceğine ilişkin hususa iç yönergede yer verilir. Ayrıca elektronik genel kurul sistemini kullanan şirketler için bu konudaki teknik işlemlerin toplantı anında yerine getirilmesi amacıyla toplantı başkanı tarafından uzman kişiler</w:t>
      </w:r>
    </w:p>
    <w:p>
      <w:r>
        <w:t xml:space="preserve">(3) Toplantı başkanlığı, toplantı tutanağını ve bu tutanağa dayanak oluşturan diğer evrakı imzalama hususunda yetkilidir.</w:t>
      </w:r>
    </w:p>
    <w:p>
      <w:r>
        <w:t xml:space="preserve">(4) Toplantı başkanı genel kurul toplantısını yönetirken Kanuna, esas sözleşmeye ve bu İç Yönerge hükümlerine uygun hareket eder.</w:t>
      </w:r>
    </w:p>
    <w:p>
      <w:r>
        <w:rPr>
          <w:b/>
        </w:rPr>
        <w:t xml:space="preserve">Toplantı başkanlığının görev ve yetkileri</w:t>
      </w:r>
    </w:p>
    <w:p>
      <w:r>
        <w:t xml:space="preserve">MADDE 8 – (1) Toplantı başkanlığı, başkanın yönetiminde aşağıda belirtilen görevleri yerine getirir:</w:t>
      </w:r>
    </w:p>
    <w:p>
      <w:r>
        <w:t xml:space="preserve">(Devamı 509. Sayfada)</w:t>
      </w:r>
    </w:p>
    <w:p>
      <w:r>
        <w:t xml:space="preserve">21 HAZİRAN 2023 SAYI: 10857</w:t>
      </w:r>
    </w:p>
    <w:p>
      <w:r>
        <w:t xml:space="preserve">TÜRKİYE TİCARET SİCİLİ GAZETESİ</w:t>
      </w:r>
    </w:p>
    <w:p>
      <w:r>
        <w:t xml:space="preserve">SAYFA: 509</w:t>
      </w:r>
    </w:p>
    <w:p>
      <w:r>
        <w:t xml:space="preserve">(Baştarafı 508.Sayfada)</w:t>
      </w:r>
    </w:p>
    <w:p>
      <w:r>
        <w:t xml:space="preserve">a) Toplantının ilanda gösterilen adreste yapılıp yapılmadığını ve esas sözleşmede belirtilmişte toplantı yerinin buna uygun olup olmadığını incelemek.</w:t>
      </w:r>
    </w:p>
    <w:p>
      <w:r>
        <w:t xml:space="preserve">b) Genel kurulun toplantıya, esas sözleşmede gösterilen şekilde, internet sitesi açmakla yükümlü olan şirketlerin internetsitesinde ve Türkiye Ticaret Sicili Gazetesinde yayımlanan ilanla çağrılıp çağrılmadığını, bu çağrının, ilan ve toplantı günleri hariç olmak üzere, toplantı tarihinden en az iki hafta önce yapılıp yapılmadığını, pay defterinde yazılı pay sahiplerine, önceden şirkete pay senedi veya pay sahipleri işpatlayıcı belge vererek adreslerini bildiren pay sahiplerine, toplantı günü ile gündem ve ilanın çıktığı veya çıkacağı gazetelerin iadeli taahhütlü mektupla bildirilip bildirilmediğini incelemek ve bu durumu toplantı tutanağına geçirmek.</w:t>
      </w:r>
    </w:p>
    <w:p>
      <w:r>
        <w:t xml:space="preserve">c) Toplantı yerine giriş yetkisi olmayanların, toplantıya girip girmediklerini ve toplantı yerine girişle ilgili olarak bu İç Yönergenin 5 inci maddesinin ikinci fıkrasında hüküm altına alınan görevlerin yönetim kurulunca yerine getirilip getirilmediğini kontrol etmek.</w:t>
      </w:r>
    </w:p>
    <w:p>
      <w:r>
        <w:t xml:space="preserve">ç) Genel kurulun, Kanunun 416 ncı maddesi uyarınca çağrısız toplanması halinde pay sahiplerinin veya temsilcilerinin tümünün hazır bulunup bulunmadığını, toplantının bu şekilde yapılmasına itiraz olup olmadığını ve nisabın toplantı sonuna kadar korunup</w:t>
      </w:r>
    </w:p>
    <w:p>
      <w:r>
        <w:t xml:space="preserve">d) Değişikliğe gidilmiş ise değişiklikleri de içeren esas sözleşmenin, pay defterinin, yönetim kurulu yıllık faaliyet raporunun, denetçi raporlarının, finansal tabloların, gündemin, gündemde esas sözleşme değişikliği varsa yönetim kurulunca hazırlanmış değişiklik tasarısının, esas sözleşme değişikliği Gümrük ve Ticaret Bakanlığı'nın iznine tabi olması durumunda ise Bakanlıkta alınan izin yazısı ve eki değişiklik tasarısının, yönetim kurulu tarafından düzenlenmiş hazır bulunanlar listesinin, genel kurul erteleme üzerine toplantıya çağrılmışsa bir önceki toplantıya ilişkin erteleme tutanağının ve toplantıya ilişkin diğer gerekli belgelerin eksiksiz bir biçimde toplantı yerinde bulunup bulunmadığını tespit etmek ve bu durumu toplantı tutanağında belirtmek.</w:t>
      </w:r>
    </w:p>
    <w:p>
      <w:r>
        <w:t xml:space="preserve">e) Hazır bulunanlar listesini imzalamak suretiyle asaleten veya temsilen genel kurula katılanların kimlik kontrolünü itiraz veya lüzum üzerine yapmak ve temsil belgelerinin doğruluğunu kontrol etmek.</w:t>
      </w:r>
    </w:p>
    <w:p>
      <w:r>
        <w:t xml:space="preserve">f) Murahhas üyeler ile en az bir yönetim kurulu üyesinin ve denetime tabi şirketlerde denetçinin toplantıda hazır olup olmadığını tespit etmek ve bu durumu toplantı tutanağında belirtmek.</w:t>
      </w:r>
    </w:p>
    <w:p>
      <w:r>
        <w:t xml:space="preserve">g) Gündem çerçevesinde genel kurul çalışmalarını yönetmek, Kanunda belirtilen istisnalar haricinde gündem dışına çıkılmasını önlemek, toplantı düzenini sağlamak, bunun için gerekli tedbirleri almak.</w:t>
      </w:r>
    </w:p>
    <w:p>
      <w:r>
        <w:t xml:space="preserve">ğ) Birleşimleri ve oturumları açmak, kapatmak ve toplantıyı kapatmak.</w:t>
      </w:r>
    </w:p>
    <w:p>
      <w:r>
        <w:t xml:space="preserve">h) Müzakere edilen hususlara ilişkin karar, tasarı, tutanak, rapor, öneri ve benzeri belgeleri genel kurula okumak ya da okutmak ve bunlarla ilgili konuşmak isteyenlere söz vermek.</w:t>
      </w:r>
    </w:p>
    <w:p>
      <w:r>
        <w:t xml:space="preserve">ı) Genel kurulca verilecek kararlara ilişkin oylama yaptırmak ve sonuçlarını bildirmek.</w:t>
      </w:r>
    </w:p>
    <w:p>
      <w:r>
        <w:t xml:space="preserve">ı) Toplantı için asgari nisabın toplantının başında, devamında ve sonunda muhafaza edilip edilmediğini, kararların Kanun ve esas sözleşmede öngörülen nisaplara uygun olarak alınıp alınmadığını gözetmek.</w:t>
      </w:r>
    </w:p>
    <w:p>
      <w:r>
        <w:t xml:space="preserve">j) Kanunun 428 inci maddesinde belirtilen temsilciler tarafından yapılan bildirimleri genel kurula açıklamak.</w:t>
      </w:r>
    </w:p>
    <w:p>
      <w:r>
        <w:t xml:space="preserve">k) Kanunun 436 ncı maddesi uyarınca, oy hakkından yoksun olanların anılan maddede belirtilen kararlarda oy kullanmalarını önlemek, oy hakkına ve imtiyazlı oy kullanımına Kanun ve esas sözleşme uyarınca getirilen her türlü sınırlamayı gözetmek.</w:t>
      </w:r>
    </w:p>
    <w:p>
      <w:r>
        <w:t xml:space="preserve">l) Sermayenin onda birine (halka açık şirketlerde yirmide birine) sahip pay sahiplerinin istemi üzerine finansal tabloların müzakeresi ve buna bağlı konuların görüşülmesini, genel kurulun bu konuda karar almasına gerek olmaksızın bir ay sonra yapılacak toplantıda görüşülmek üzere ertelemek.</w:t>
      </w:r>
    </w:p>
    <w:p>
      <w:r>
        <w:t xml:space="preserve">m) Genel kurul çalışmalarına ait tutanakların düzenlenmesini sağlamak, itirazları tutanağa geçirmek, karar ve tutanakları imzalamak, toplantıda alınan kararlara ilişkin lehte ve aleyhte kullanılan oyları hiçbir tereddüde yer vermeyecek şekilde toplantı tutanağında belirtmek.</w:t>
      </w:r>
    </w:p>
    <w:p>
      <w:r>
        <w:t xml:space="preserve">n) Toplantı tutanağını, yönetim kurulu yıllık faaliyet raporunu, denetime tabi şirketlerde denetçi raporlarını, finansal tabloları, hazır bulunanlar listesini, gündemi, önergeleri, varsa seçimlerin oy kağıtlarını ve tutanaklarını ve toplantıyla ilgili tüm belgeleri toplantı bitiminde bir tutanakla hazır bulunan yönetim kurulu üyelerinden birine teslim etmek.</w:t>
      </w:r>
    </w:p>
    <w:p>
      <w:r>
        <w:t xml:space="preserve">Gündemin görüşülmesine geçilmeden önce yapılacak işlemler</w:t>
      </w:r>
    </w:p>
    <w:p>
      <w:r>
        <w:t xml:space="preserve">MADDE 9 – (1) Toplantı başkanı, genel kurula toplantı gündemini okur veya okutur. Başkan tarafından gündem maddelerinin görüşüme sırasına ilişkin bir değişiklik önerisi olup olmadığı sorulur, eğer bir öneri varsa bu durum genel kurulun onayına sunulur. Toplantıda hazır bulunan oyların çoğunluğunun kararıyla gündem maddelerinin görüşüme sırası değiştirilebilir.</w:t>
      </w:r>
    </w:p>
    <w:p>
      <w:r>
        <w:rPr>
          <w:b/>
        </w:rPr>
        <w:t xml:space="preserve">Gündem ve gündem maddelerinin görüşülmesi</w:t>
      </w:r>
    </w:p>
    <w:p>
      <w:r>
        <w:t xml:space="preserve">MADDE 10 – (1) Olağan genel kurul gündeminde aşağıdaki hususların yer alması zorunludur:</w:t>
      </w:r>
    </w:p>
    <w:p>
      <w:r>
        <w:t xml:space="preserve">a) Açılış ve toplantı başkanlığının oluşturulması.</w:t>
      </w:r>
    </w:p>
    <w:p>
      <w:r>
        <w:t xml:space="preserve">b) Yönetim kurulu yıllık faaliyet raporunun, denetime tabi şirketlerde denetçi raporlarının ve finansal tabloların görüşülmesi.</w:t>
      </w:r>
    </w:p>
    <w:p>
      <w:r>
        <w:t xml:space="preserve">c) Yönetim kurulu üyeleri ile varsa denetçilerin ibraları.</w:t>
      </w:r>
    </w:p>
    <w:p>
      <w:r>
        <w:t xml:space="preserve">ç) Süresi dolan yönetim kurulu üyeleri ile denetime tabi şirketlerde denetçinin seçimi.</w:t>
      </w:r>
    </w:p>
    <w:p>
      <w:r>
        <w:t xml:space="preserve">d) Yönetim kurulu üyelerinin ücretleri ile huzur hakkı, ikramiye ve prim gibi haklarının belirlenmesi.</w:t>
      </w:r>
    </w:p>
    <w:p>
      <w:r>
        <w:t xml:space="preserve">e) Karın kullanım şeklinin, dağıtımının ve kazanç payları oranlarının belirlenmesi.</w:t>
      </w:r>
    </w:p>
    <w:p>
      <w:r>
        <w:t xml:space="preserve">f) Varsa esas sözleşme değişikliklerinin görüşülmesi.</w:t>
      </w:r>
    </w:p>
    <w:p>
      <w:r>
        <w:t xml:space="preserve">g) Gerekli görülen diğer konular.</w:t>
      </w:r>
    </w:p>
    <w:p>
      <w:r>
        <w:t xml:space="preserve">(2) Olağanüstü genel kurul toplantısının gündemini, toplantı yapılmasını gerektiren sebepler oluşturur.</w:t>
      </w:r>
    </w:p>
    <w:p>
      <w:r>
        <w:t xml:space="preserve">(3) Aşağıda belirtilen istisnalar dışında, toplantı gündeminde yer almayan konular</w:t>
      </w:r>
    </w:p>
    <w:p>
      <w:r>
        <w:t xml:space="preserve">kullanılması gibi haklı sebeplerin varlığı halinde, yönetim kurulu üyelerinin görevden alınması ve yerine yenilerinin seçilmesi hususları genel kurulda hazır bulunanların oy çokluğuyla gündeme alınır.</w:t>
      </w:r>
    </w:p>
    <w:p>
      <w:r>
        <w:t xml:space="preserve">(4) Genel kurulda müzakere edilerek karara bağlanmış gündem maddesi, hazır bulunanların oy birliği ile karar verilmedikçe yeniden görüşülüp karara bağlanamaz.</w:t>
      </w:r>
    </w:p>
    <w:p>
      <w:r>
        <w:t xml:space="preserve">(5) Yapılan denetim sonucunda veya herhangi bir sebeple Bakanlıkça, şirket genel kurulunda görüşülmesi istenen konular gündeme konulur.</w:t>
      </w:r>
    </w:p>
    <w:p>
      <w:r>
        <w:t xml:space="preserve">(6) Gündem, genel kurulu toplantıya çağıran tarafından belirlenir.</w:t>
      </w:r>
    </w:p>
    <w:p>
      <w:r>
        <w:rPr>
          <w:b/>
        </w:rPr>
        <w:t xml:space="preserve">Toplantıda söz alma</w:t>
      </w:r>
    </w:p>
    <w:p>
      <w:r>
        <w:t xml:space="preserve">MADDE 11 – (1) Görüşülmekte olan gündem maddesi üzerinde söz almak isteyen pay sahipleri veya diğer ilgili durumu toplantı başkanlığına bildirirler. Başkanlık söz alacak kişileri genel kurula açıklar ve başvuru sırasında göre bu kişilere söz hakkı verir. Kendisine söz sırası gelen kişi, toplantı yerinde bulunmuyor ise söz hakkını kaybeder. Konuşmalar, bunun için ayrılan yerden, genel kurula hitaben yapılır. Kişiler kendi aralarında konuşma sıralarını değiştirebilirler. Konuşma süresinin sınırlandırılması halinde, sırası gelip konuşmasını yapan bir kişi, konuşma süresi dolduğu zaman, ancak kendinden sonra konuşacak ilk kişi konuşma hakkını verdiği takdirde konuşmasını, o kişinin konuşma süresi içinde tamamlamak koşuluyla sürdürebilir. Diğer bir biçimde konuşma süresi uzatılamaz.</w:t>
      </w:r>
    </w:p>
    <w:p>
      <w:r>
        <w:t xml:space="preserve">(2) Toplantı başkanınca, görüşülen konular hakkında açıklamada bulunmak isteyen yönetim kurulu üyeleri ile denetçiye sıraya bakılmaksızın söz verilebilir.</w:t>
      </w:r>
    </w:p>
    <w:p>
      <w:r>
        <w:t xml:space="preserve">(3) Konuşmaların süresi, başkanın veya pay sahiplerinin önerisi üzerine, gündemin yoğunluğu, görüşülmesi gerekli konuların çokluğu, önemi ve söz almak isteyenlerin sayısına göre genel kurulca kararlaştırılır. Bu gibi durumlarda, genel kurul, önce konuşma süresinin sınırlanmasının gerekip gerekmeyeceğini ve sonra da sürenin ne olacağı konularında, ayrı ayrı oylamayla karar verir.</w:t>
      </w:r>
    </w:p>
    <w:p>
      <w:r>
        <w:t xml:space="preserve">(4) Kanunun 1527 ncı maddesi uyarınca genel kurula elektronik ortamda katılan pay sahiplerinin veya temsilcilerinin görüş ve önerilerini iletmelerine ilişkin olarak anılan madde ve alt düzenlemelerde belirlenmiş usul ve esaslar uygulanır.</w:t>
      </w:r>
    </w:p>
    <w:p>
      <w:r>
        <w:rPr>
          <w:b/>
        </w:rPr>
        <w:t xml:space="preserve">Oylama ve oy kullanma usulü</w:t>
      </w:r>
    </w:p>
    <w:p>
      <w:r>
        <w:t xml:space="preserve">MADDE 12 – (1) Oylamaya başlamadan önce, toplantı başkanı, oylanacak konuyu genel kurula açıklar. Bir karar taslağının oylaması yapılacak ise, bu yazılı olarak saptanıp okunduktan sonra, oylamaya geçilir. Oylamaya geçileceği açıklandıktan sonra, ancak usul hakkında söz istenebilir. Bu sırada, talep etmesine rağmen kendisine söz verilmemiş pay sahibi varsa, hatırlatması ve Başkanca doğrulanması koşuluyla konuşma hakkını kullanır. Oylamaya geçildikten sonra söz verilmez.</w:t>
      </w:r>
    </w:p>
    <w:p>
      <w:r>
        <w:t xml:space="preserve">(2) Toplantıda görüşülen konulara ilişkin oylar, el kaldırmak veya ayağa kalkmak ya da ayrı ayrı kabul veya ret denilmek suretiyle kullanılır. Bu oylar toplantı başkanlığınca sayılır. Gerektiğinde, başkanlık, oy sayımında yardımcı olmak üzere yeter sayıda kişiyi görevlendirebilir. El kaldırmayanlar, ayağa kalkmayanlar veya herhangi bir şekilde beyanda bulunmayanlar “ret” oyu vermiş sayılır ve bu oylar değerlendirmede ilgili kararın aleyhinde verilmiş kabul edilir. (Bu maddede belirtilenler dışında oy kullanma yöntemleri öngörülüyorsa İç Yönergede belirtilecektir.)</w:t>
      </w:r>
    </w:p>
    <w:p>
      <w:r>
        <w:t xml:space="preserve">(3) Kanunun 1527 ncı maddesi uyarınca genel kurula elektronik ortamda katılan pay sahiplerinin veya temsilcilerinin oy kullanmalarına ilişkin olarak anılan madde ve alt düzenlemelerde belirlenmiş usul ve esaslar uygulanır.</w:t>
      </w:r>
    </w:p>
    <w:p>
      <w:r>
        <w:rPr>
          <w:b/>
        </w:rPr>
        <w:t xml:space="preserve">Toplantı tutanağının düzenlenmesi</w:t>
      </w:r>
    </w:p>
    <w:p>
      <w:r>
        <w:t xml:space="preserve">MADDE 13– (1) Toplantı başkanınca, pay sahiplerini veya temsilcilerini, bunların sahip oldukları payları, grupları, sayıları ve itibari değerlerini gösteren hazır bulunanlar listesi imzalanır, genel kurulda sorulan soruların ve verilen cevapların özet olarak, alınan kararların ve her bir karar için kullanılan olumlu ve olumsuz oyların sayılarının tutanakta açık bir şekilde gösterilmesi ile tutanağın Kanun ve ilgili mevzuatta belirtilen esaslara uygun olarak düzenlenmesi sağlanır.</w:t>
      </w:r>
    </w:p>
    <w:p>
      <w:r>
        <w:t xml:space="preserve">(2) Genel kurul tutanağı toplantı yerinde ve toplantı sırasında daktiloyla, bilgisayarla veya okunaklı şekilde mürekkepli kalem kullanılmak suretiyle el yazısıyla düzenlenir. Tutanağın bilgisayarda yazılabilmesi için toplantı yerinde çıktıların alınmasına imkân sağlayacak bir yazıcının olması şarttır.</w:t>
      </w:r>
    </w:p>
    <w:p>
      <w:r>
        <w:t xml:space="preserve">(3) Tutanak en az iki nüsha halinde düzenlenir ve tutanağın her sayfası, toplantı başkanlığı ile katılmış olması halinde Bakanlık temsilcisi tarafından imzalanır.</w:t>
      </w:r>
    </w:p>
    <w:p>
      <w:r>
        <w:t xml:space="preserve">(4) Tutanakta; şirketin ticaret unvanı, toplantı tarihi ve yeri, şirketin paylarının toplam itibari değeri ve pay adedi, toplantıda asaleten ve temsilen olmak üzere temsil edilen toplam pay adedi, katılmışsa Bakanlık temsilcisinin adı ve soyadı ile görevlendirme yazısının tarih ve sayısı, toplantı ilanlı yapılıyorsa davetin ne surette yapıldığı, ilansız yapılıyorsa bunun belirtilmesi zorunludur.</w:t>
      </w:r>
    </w:p>
    <w:p>
      <w:r>
        <w:t xml:space="preserve">(5) Toplantıda alınan kararlara ilişkin oy miktarları, hiçbir tereddütte yer vermeyecek şekilde rakamla ve yazıyla tutanakta belirtilir.</w:t>
      </w:r>
    </w:p>
    <w:p>
      <w:r>
        <w:t xml:space="preserve">(6) Toplantıda alınan kararlara olumsuz oy veren ve bu muhalefetini tutanağa geçirtmek isteyenlerin adı, soyadı ve muhalefet gerekçeleri tutanağa yazılır.</w:t>
      </w:r>
    </w:p>
    <w:p>
      <w:r>
        <w:t xml:space="preserve">(7) Muhalefet gerekçesinin yazılı olarak verilmesi halinde, bu yazı tutanağa eklenir. Tutanakta, muhalefetini belirten ortağın veya temsilcisinin adı, soyadı yazılır ve muhalefet yazısının ekte olduğu belirtilir. Tutanağa eklenen muhalefet yazısı toplantı başkanlığı ve katılmışsa Bakanlık temsilcisi tarafından imzalanır.</w:t>
      </w:r>
    </w:p>
    <w:p>
      <w:r>
        <w:rPr>
          <w:b/>
        </w:rPr>
        <w:t xml:space="preserve">Toplantı sonunda yapılacak işlemler</w:t>
      </w:r>
    </w:p>
    <w:p>
      <w:r>
        <w:t xml:space="preserve">MADDE 14-(1) Toplantı başkanı, toplantı sonunda tutanağının bir nüshasını ve genel kurulla ilgili diğer tüm evrakı toplantıda hazır bulunan yönetim kurulu üyelerinden birine teslim eder. Taraflar arasında düzenlenecek ayrı bir tutanakla bu durum tespit edilir.</w:t>
      </w:r>
    </w:p>
    <w:p>
      <w:r>
        <w:t xml:space="preserve">(2) Yönetim Kurulu, toplantı tarihinden itibaren en geç on beş gün içerisinde, tutanağın noterce onaylanmış bir suretini ticaret sicili müdürlüğüne vermek ve bu tutanakta yer alan tescil ve ilana tabi hususları tescil ve ilan ettirmekle yükümlüdür.</w:t>
      </w:r>
    </w:p>
    <w:p>
      <w:r>
        <w:t xml:space="preserve">(3) Tutanak, internet sitesi açmakla yükümlü olan şirketlerce genel kurul tarihinden itibaren en geç beş gün içerisinde internet sitesine de konulur.</w:t>
      </w:r>
    </w:p>
    <w:p>
      <w:r>
        <w:t xml:space="preserve">(4) Toplantı başkanı ayrıca, hazır bulunanlar listesinin, gündemin ve genel kurul toplantı tutanağının bir nüshasını katılmış olması halinde Bakanlık temsilcisine teslim eder.</w:t>
      </w:r>
    </w:p>
    <w:p>
      <w:r>
        <w:rPr>
          <w:b/>
        </w:rPr>
        <w:t xml:space="preserve">Toplantıya elektronik ortamda katılma</w:t>
      </w:r>
    </w:p>
    <w:p>
      <w:r>
        <w:t xml:space="preserve">MADDE 15-(1) Genel kurul toplantısına Kanunun 1527 nci maddesi uyarınca elektronik ortamda katılma imkanı tanındığı durumda yönetim kurulunca ve toplantı başkanlığınca yerine getirilecek işlemler Kanunun 1527 nci maddesi ve ilgili mevzuat dikkate alınarak ifa edilir.</w:t>
      </w:r>
    </w:p>
    <w:p>
      <w:r>
        <w:t xml:space="preserve">(Devamı 510. Sayfada)</w:t>
      </w:r>
    </w:p>
    <w:p>
      <w:r>
        <w:t xml:space="preserve">SAYFA : 510</w:t>
      </w:r>
    </w:p>
    <w:p>
      <w:r>
        <w:t xml:space="preserve">TÜRKİYE TİCARET SİCİLİ GAZETESİ</w:t>
      </w:r>
    </w:p>
    <w:p>
      <w:r>
        <w:t xml:space="preserve">21 HAZİRAN 2023 SAYI: 10857</w:t>
      </w:r>
    </w:p>
    <w:p>
      <w:r>
        <w:t xml:space="preserve">(Baştarafı 509.Sayfada)</w:t>
      </w:r>
    </w:p>
    <w:p>
      <w:r>
        <w:t xml:space="preserve">ÜÇÜNCÜ BÖLÜM</w:t>
      </w:r>
    </w:p>
    <w:p>
      <w:r>
        <w:t xml:space="preserve">Çeşitli Hükümler</w:t>
      </w:r>
    </w:p>
    <w:p>
      <w:r>
        <w:t xml:space="preserve">Bakanlık temsilcisinin katılımı ve genel kurul toplantısına ilişkin belgeler</w:t>
      </w:r>
    </w:p>
    <w:p>
      <w:r>
        <w:t xml:space="preserve">MADDE 16 –(1) Bakanlık temsilcisinin katılımı zorunlu olan toplantılar için temsilcinin istenmesine ve bu temsilcinin görev ve yetkilerine ilişkin Anonim Şirketlerin Genel Kurul Toplantılarının Usul ve Esasları ile Bu Toplantılarda Bulunacak Gümrük ve Ticaret Bakanlığı Temsilcileri Hakkında Yönetmelik hükümleri saklıdır.</w:t>
      </w:r>
    </w:p>
    <w:p>
      <w:r>
        <w:t xml:space="preserve">(2) Genel kurula katılabilecekler ve hazır bulunanlar listesinin hazırlanmasında, genel kurulda kullanılacak temsil belgeleri ile toplantı tutanağının düzenlenmesinde birinci fıkrada belirtilen Yönetmelik hükümlerine uyulması zorunludur.</w:t>
      </w:r>
    </w:p>
    <w:p>
      <w:r>
        <w:t xml:space="preserve">İç Yönergede öngörülmemiş durumlar</w:t>
      </w:r>
    </w:p>
    <w:p>
      <w:r>
        <w:t xml:space="preserve">MADDE 17 –(1) Toplantılarda, bu İç Yönergede öngörülmemiş bir durumla karşılaşılması halinde genel kurulca verilecek karar doğrultusunda hareket edilir.</w:t>
      </w:r>
    </w:p>
    <w:p>
      <w:r>
        <w:t xml:space="preserve"/>
      </w:r>
    </w:p>
    <w:p>
      <w:r>
        <w:rPr>
          <w:b/>
        </w:rPr>
        <w:t xml:space="preserve">03-2023-10-10-yonetim-kurulu-atama-gorevden-alma-temsilci-ve-yetkili-kisi-atanmasi</w:t>
      </w:r>
    </w:p>
    <w:p>
      <w:r>
        <w:t xml:space="preserve">**PARLA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10.10.2023 tarihinde tescil edildiği ilan olunur.</w:t>
      </w:r>
    </w:p>
    <w:p>
      <w:r>
        <w:t xml:space="preserve">Şirketin hesap yılı, Ocak ayının 1. gününden başlar ve Aralık ayının 31. günü sona erer. Fakat birinci hesap yılı, Şirketin kesin olarak kurulduğu tarihten itibaren başlar ve o senenin aralık ayının otuz birinci günü sona erer.</w:t>
      </w:r>
    </w:p>
    <w:p>
      <w:r>
        <w:rPr>
          <w:b/>
        </w:rPr>
        <w:t xml:space="preserve">12. KÂRIN TESPİTİ VE DAĞITIMI</w:t>
      </w:r>
    </w:p>
    <w:p>
      <w:r>
        <w:t xml:space="preserve">Şirketin net dönem karı yapılmış her çeşit masrafların çıkarılmasından sonra kalan miktardır. Net dönem kârından her yıl %5 genel kanuni yedek akçe ayrılır; kalan miktar, genel kurul kararı ile pay sahiplerine kar payı olarak dağıtılır. Kar payı, esas sermaye payının itibari değerine, yerine getirilen ek ödeme yükümlülüğünün tutarı eklenmek suretiyle oluşacak toplam miktara oranla hesaplanır.</w:t>
      </w:r>
    </w:p>
    <w:p>
      <w:r>
        <w:rPr>
          <w:b/>
        </w:rPr>
        <w:t xml:space="preserve">13. YEDEK AKÇE</w:t>
      </w:r>
    </w:p>
    <w:p>
      <w:r>
        <w:t xml:space="preserve">Yedek akçelerin ayrılması hususunda Türk Ticaret Kanununun 519 ila 523. maddeleri hükümleri uygulanır.</w:t>
      </w:r>
    </w:p>
    <w:p>
      <w:r>
        <w:rPr>
          <w:b/>
        </w:rPr>
        <w:t xml:space="preserve">14. KANUNİ HÜKÜMLER</w:t>
      </w:r>
    </w:p>
    <w:p>
      <w:r>
        <w:t xml:space="preserve">Bu şirket sözleşmesinde bulunmayan hususlar hakkında Türk Ticaret Kanunu hükümleri uygulanır.</w:t>
      </w:r>
    </w:p>
    <w:p>
      <w:r>
        <w:rPr>
          <w:b/>
        </w:rPr>
        <w:t xml:space="preserve">KURUCULAR</w:t>
      </w:r>
    </w:p>
    <w:p>
      <w:r>
        <w:t xml:space="preserve">|  Sıra No | Kurucu | Uyruk | İmza  |</w:t>
      </w:r>
    </w:p>
    <w:p>
      <w:r>
        <w:t xml:space="preserve">| --- | --- | --- | --- |</w:t>
      </w:r>
    </w:p>
    <w:p>
      <w:r>
        <w:t xml:space="preserve">|  1 | EMRAH TAŞKIN | TÜRKİYE | ...  |</w:t>
      </w:r>
    </w:p>
    <w:p>
      <w:r>
        <w:t xml:space="preserve"/>
      </w:r>
    </w:p>
    <w:p>
      <w:r>
        <w:rPr>
          <w:b/>
        </w:rPr>
        <w:t xml:space="preserve">04-2023-12-29-esas-sozlesme-degisikligi-sermaye-artirimi</w:t>
      </w:r>
    </w:p>
    <w:p>
      <w:r>
        <w:t xml:space="preserve">Ticaret Unvanı: 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28.12.2023 tarihinde tescil edildiği ilan olunur.</w:t>
      </w:r>
    </w:p>
    <w:p>
      <w:r>
        <w:t xml:space="preserve">Tescil Edilen Hususlar: Sermaye Artırımı</w:t>
      </w:r>
    </w:p>
    <w:p>
      <w:r>
        <w:t xml:space="preserve">Tescile Delil Olan Belgeler: Denizli 11. noter Nin 28.12.2023 Tarih 53808 Sayı İle Tasdikli, 28.12.2023 Tarihli Genel Kurul Kararı</w:t>
      </w:r>
    </w:p>
    <w:p>
      <w:r>
        <w:rPr>
          <w:b/>
        </w:rPr>
        <w:t xml:space="preserve">İÇERİĞİ DEĞİŞEN MADDELERİN YENİ HALİ SERMAYE ARTIRIMI</w:t>
      </w:r>
    </w:p>
    <w:p>
      <w:r>
        <w:t xml:space="preserve">Madde 6-</w:t>
      </w:r>
    </w:p>
    <w:p>
      <w:r>
        <w:t xml:space="preserve">Şirketin sermayesi 161.852.160,00 Türk Lirası değerindedir. Bu sermaye, her biri 1,00 Türk Lirası (Bir Türk Lirası) değerinde 161.852.160 adet paya ayrılmıştır. 161.852.160 adet paya karşılık 161.852.160,00 Türk Lirası İstanbul Ticaret Sicil Müdürlüğü’nün 194877-5 Sicil no.sunda kayıtlı Aydem Holding Anonim Şirketi tarafından muvazaadan ari olarak tamamen taahhüt edilmiştir.</w:t>
      </w:r>
    </w:p>
    <w:p>
      <w:r>
        <w:t xml:space="preserve">Önceki sermayeyi teşkil eden 54.885.000,00 TL’nin tamamı ödenmiştir. Bu defa, Şirket esas sermayesinin sermaye yedeklerinden (sermaye avansından) karşılanmak suretiyle 106.967.160,00 TL artırılmasına ve Şirket sermayesinin 161.852.160,00 TL olmasına karar verilmiştir. Bu durum, Teori YMM A.Ş. tarafından, 28.12.2023 tarih ve YMM-2765/261-55</w:t>
      </w:r>
    </w:p>
    <w:p>
      <w:r>
        <w:t xml:space="preserve">Yönetim Kurulu Pay senetlerini bir veya daha fazla hisseyi ihtiva eden kupürler halinde bastırmaya ve dağıtmaya yetkilidir. Şirketin paylarının tamamı nama yazılıdır. Şirket hamiline yazılı pay senedi çıkaramaz. Sermayenin tamamı ödendikten sonra yönetim kurulu pay senetlerini nama olarak bastırıp dağıtmaya yetkilidir. Yönetim kurulu pay senetleri bastırılıp da dağıtılınca kadar geçerli olmak üzere nama yazılı muvakkat pay ilmühaberi çıkarılabilir ve dağıtılabilir.</w:t>
      </w:r>
    </w:p>
    <w:p>
      <w:r>
        <w:t xml:space="preserve">(18881855)</w:t>
      </w:r>
    </w:p>
    <w:p>
      <w:r>
        <w:t xml:space="preserve"/>
      </w:r>
    </w:p>
    <w:p>
      <w:r>
        <w:rPr>
          <w:b/>
        </w:rPr>
        <w:t xml:space="preserve">05-2024-09-13-yonetim-kurulu-atama-gorevden-alma-temsilci-ve-yetkili-kisi-atanmasi</w:t>
      </w:r>
    </w:p>
    <w:p>
      <w:r>
        <w:rPr>
          <w:b/>
        </w:rPr>
        <w:t xml:space="preserve">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13.9.2024 tarihinde tescil edildiği ilan olunur.</w:t>
      </w:r>
    </w:p>
    <w:p>
      <w:r>
        <w:t xml:space="preserve">Tescil Edilen Hususlar: Yönetim Kurulu / Yetkililer</w:t>
      </w:r>
    </w:p>
    <w:p>
      <w:r>
        <w:t xml:space="preserve">Tescile Delil Olan Belgeler: Denizli 11. noterliği Nin 13.9.2024 Tarih 39130 Sayı İle Tasdikli, 5.9.2024 Tarihli 2024/07 Sayılı Yönetim Kurulu Kararı</w:t>
      </w:r>
    </w:p>
    <w:p>
      <w:r>
        <w:rPr>
          <w:b/>
        </w:rPr>
        <w:t xml:space="preserve">YÖNETİM KURULU / YETKİLİLER</w:t>
      </w:r>
    </w:p>
    <w:p>
      <w:r>
        <w:t xml:space="preserve">Daha önceden Yönetim Kurulu Üyesi olan Türkiye Cumhuriyeti Uyruklu 139***44 Kimlik No'lu İSTANBUL / SARIYER adresinde ikamet eden ENGİN KAVAS'ın önceki</w:t>
      </w:r>
    </w:p>
    <w:p>
      <w:r>
        <w:rPr>
          <w:b/>
        </w:rPr>
        <w:t xml:space="preserve">YENİ ATANAN TEMSİLCİLER</w:t>
      </w:r>
    </w:p>
    <w:p>
      <w:r>
        <w:t xml:space="preserve">Türkiye Cumhuriyeti Uyruklu 355***10 Kimlik No'lu, İSTANBUL / BAYRAMPAŞA</w:t>
      </w:r>
    </w:p>
    <w:p>
      <w:r>
        <w:t xml:space="preserve">adresinde ikamet eden, ENES ERCANLI; 26.9.2025 tarihine kadar (Yönetim Kurulu Başkan Yardımcısı) Temsile Yetkili olarak seçilmiştir. Yetki Şekli: (AYDEM HOLDING ANONİM ŞİRKETİ (Adına hareket edecek gerçek kişi: İDRİS KÜPELİ), EMİRHAN KARAYAY) 'den Herhangi Birisiyle Müştereken Temsile Yetkilidir.</w:t>
      </w:r>
    </w:p>
    <w:p>
      <w:r>
        <w:rPr>
          <w:b/>
        </w:rPr>
        <w:t xml:space="preserve">GÖREV DAĞILIMINDAKİ DEĞİŞİKLİK</w:t>
      </w:r>
    </w:p>
    <w:p>
      <w:r>
        <w:t xml:space="preserve">Daha önceden (Yönetim Kurulu Başkan Yardımcısı) Temsile Yetkili görevi olan Türkiye Cumhuriyeti Uyruklu 139***44 Kimlik No'lu İSTANBUL / SARIYER adresinde ikamet eden ENGİN KAVAS'ın önceki bu görevi sona ermiştir.</w:t>
      </w:r>
    </w:p>
    <w:p>
      <w:r>
        <w:rPr>
          <w:b/>
        </w:rPr>
        <w:t xml:space="preserve">MÜŞTEREK LİSTESİNDE DEĞİŞİKLİK</w:t>
      </w:r>
    </w:p>
    <w:p>
      <w:r>
        <w:t xml:space="preserve">AYDEM HOLDING ANONİM ŞİRKETİ;</w:t>
      </w:r>
    </w:p>
    <w:p>
      <w:r>
        <w:t xml:space="preserve">Adres: ESENTEPE MAHALLESİ BÜYÜKDERE CAD. NO: 175/101 ŞİŞLİ/İSTANBUL</w:t>
      </w:r>
    </w:p>
    <w:p>
      <w:r>
        <w:t xml:space="preserve">Tüzel kişi adına; Türkiye Cumhuriyeti Uyruklu 234***02 Kimlik No'lu, İSTANBUL / BEŞİKTAŞ adresinde ikamet eden İDRİS KÜPELİ hareket etmektedir. müşterek olduğu yetkililer (EMİRHAN KARAYAY, ENES ERCANLI) şeklinde değiştirilmiştir.</w:t>
      </w:r>
    </w:p>
    <w:p>
      <w:r>
        <w:t xml:space="preserve">Tescil Edilen Hususlar: Yönetim Kurulu / Yetkililer</w:t>
      </w:r>
    </w:p>
    <w:p>
      <w:r>
        <w:t xml:space="preserve">Tescile Delil Olan Belgeler: 12.9.2024 Tarihli 2024-13 Sayılı Yönetim Kurulu Kararı</w:t>
      </w:r>
    </w:p>
    <w:p>
      <w:r>
        <w:rPr>
          <w:b/>
        </w:rPr>
        <w:t xml:space="preserve">YÖNETİM KURULU / YETKİLİLER</w:t>
      </w:r>
    </w:p>
    <w:p>
      <w:r>
        <w:t xml:space="preserve">Daha önceden Yönetim Kurulu Üyesi olan Türkiye Cumhuriyeti Uyruklu 101***44 Kimlik No'lu SAKARYA / AKYAZI adresinde ikamet eden HAMDİ BULUT'in önceki üyeliği sona ermiştir. Yerine Türkiye Cumhuriyeti Uyruklu 627***54 Kimlik No'lu, SAKARYA / AKYAZI adresinde ikamet eden, ZEKERİYA AKCAN 3.3.2028 tarihine kadar Yönetim Kurulu Üyesi olarak seçilmiştir.</w:t>
      </w:r>
    </w:p>
    <w:p>
      <w:r>
        <w:t xml:space="preserve">Daha önceden Yönetim Kurulu Üyesi olan Türkiye Cumhuriyeti Uyruklu 101***44 Kimlik No'lu SAKARYA / AKYAZI adresinde ikamet eden HAMDİ BULUT'in önceki üyeliği sona ermiştir.</w:t>
      </w:r>
    </w:p>
    <w:p>
      <w:r>
        <w:rPr>
          <w:b/>
        </w:rPr>
        <w:t xml:space="preserve">YENİ ATANAN TEMSİLCİLER</w:t>
      </w:r>
    </w:p>
    <w:p>
      <w:r>
        <w:t xml:space="preserve">Türkiye Cumhuriyeti Uyruklu 627***54 Kimlik No'lu, SAKARYA / AKYAZI adresinde ikamet eden, ZEKERİYA AKCAN; 3.3.2028 tarihine kadar (YÖNETİM KURULU ÜYESİ) Temsile Yetkili olarak seçilmiştir. Yetki Şekli: (KENAN GECENGİ) ile birlikte Müştereken Temsile Yetkilidir.</w:t>
      </w:r>
    </w:p>
    <w:p>
      <w:r>
        <w:t xml:space="preserve">Türkiye Cumhuriyeti Uyruklu 397***52 Kimlik No'lu, İSTANBUL / ÜSKÜDAR adresinde ikamet eden, EMİRHAN KARAYAY için müşterek olduğu yetkililer ( AYDEM HOLDİNG ANONİM ŞİRKETİ (Adına hareket edecek gerçek kişi: İDRİS KÜPELİ), ENES ERCANLI ) şeklinde değiştirilmiştir.</w:t>
      </w:r>
    </w:p>
    <w:p>
      <w:r>
        <w:t xml:space="preserve">(19494160)</w:t>
      </w:r>
    </w:p>
    <w:p>
      <w:r>
        <w:t xml:space="preserve"/>
      </w:r>
    </w:p>
    <w:p>
      <w:r>
        <w:rPr>
          <w:b/>
        </w:rPr>
        <w:t xml:space="preserve">06-2024-10-30-yonetim-kurulu-atama-gorevden-alma-temsilci-ve-yetkili-kisi-atanmasi</w:t>
      </w:r>
    </w:p>
    <w:p>
      <w:r>
        <w:t xml:space="preserve">**PARLA ENERJİ YATIRIMLARI ANONİM ŞİRKETİ**</w:t>
      </w:r>
    </w:p>
    <w:p>
      <w:r>
        <w:t xml:space="preserve">Adres : Adalet Mah. Hasan Gönüllü Bul. No: 15 İç Kapı No: 1 Merkezefendi / Denizli</w:t>
      </w:r>
    </w:p>
    <w:p>
      <w:r>
        <w:t xml:space="preserve">Yukarıda bilgileri verilen şirket ile ilgili olarak aşağıda belirtilen hususlar müdürlüğümüze ibraz edilen belgeler istinaden ve Türk Ticaret Kanunu'na uygun olarak 28.10.2024 tarihinde tescil edildiği ilan olunur.</w:t>
      </w:r>
    </w:p>
    <w:p>
      <w:r>
        <w:t xml:space="preserve">Tescil Edilen Hususlar: Yönetim Kurulu / Yetkililer</w:t>
      </w:r>
    </w:p>
    <w:p>
      <w:r>
        <w:t xml:space="preserve">Tescile Delil Olan Belgeler: Denizli 11.noterliği Nin 28.10.2024 Tarih 46238 Sayı İle Tasdikli, 21.10.2024 Tarihli Olağanüstü Genel Kurul Toplantı Tutanağı Sayılı Genel Kurul Kararı, Denizli 11.noterliği Nin 28.10.2024 Tarih 46231 Sayı İle Tasdikli, 21.10.2024 Tarihli 2024/11 Sayılı Yönetim Kurulu Kararı</w:t>
      </w:r>
    </w:p>
    <w:p>
      <w:r>
        <w:rPr>
          <w:b/>
        </w:rPr>
        <w:t xml:space="preserve">YÖNETİM KURULU / YETKİLİLER</w:t>
      </w:r>
    </w:p>
    <w:p>
      <w:r>
        <w:t xml:space="preserve">AYDEM HOLDING ANONİM ŞİRKETİ 26.9.2025 tarihine kadar Yönetim Kurulu Üyesi olarak seçilmiştir.</w:t>
      </w:r>
    </w:p>
    <w:p>
      <w:r>
        <w:t xml:space="preserve">Adres: ESENTEPE MAHALLESİ BÜYÜKDERE CAD. NO: 175/101 ŞİŞLİ/İSTANBUL Tüzel kişi adına; Türkiye Cumhuriyeti Uyruklu 155***26 Kimlik No'lu, DENİZLİ / MERKEZEFENDİ adresinde ikamet eden SERDAR MARANGOZ hareket edecektir.</w:t>
      </w:r>
    </w:p>
    <w:p>
      <w:r>
        <w:t xml:space="preserve">Daha önceden Yönetim Kurulu Üyesi olan AYDEM HOLDING ANONİM ŞİRKETİ'in önceki üyeliği sona ermiştir.</w:t>
      </w:r>
    </w:p>
    <w:p>
      <w:r>
        <w:t xml:space="preserve">Daha önceden Yönetim Kurulu Üyesi olan Türkiye Cumhuriyeti Uyruklu 397***52 Kimlik No'lu İSTANBUL / ÜSKÜDAR adresinde ikamet eden EMİRHAN KARAYAY'in önceki üyeliği sona ermiştir.</w:t>
      </w:r>
    </w:p>
    <w:p>
      <w:r>
        <w:t xml:space="preserve">Daha önceden Yönetim Kurulu Üyesi olan Türkiye Cumhuriyeti Uyruklu 355***10 Kimlik No'lu İSTANBUL / BAYRAMPAŞA adresinde ikamet eden ENES ERCANLI'in önceki üyeliği sona ermiştir.</w:t>
      </w:r>
    </w:p>
    <w:p>
      <w:r>
        <w:t xml:space="preserve">AYDEM HOLDING ANONİM ŞİRKETİ; 26.9.2025 tarihine kadar Yönetim Kurulu Başkanı olarak seçilmiştir.</w:t>
      </w:r>
    </w:p>
    <w:p>
      <w:r>
        <w:t xml:space="preserve">Adres: ESENTEPE MAHALLESİ BÜYÜKDERE CAD. NO: 175/101 ŞİŞLİ/İSTANBUL Tüzel kişi adına; Uyruklu Kimlik No'lu, adresinde ikamet eden hareket edecektir.</w:t>
      </w:r>
    </w:p>
    <w:p>
      <w:r>
        <w:rPr>
          <w:b/>
        </w:rPr>
        <w:t xml:space="preserve">YENİ ATANAN TEMSİLCİLER</w:t>
      </w:r>
    </w:p>
    <w:p>
      <w:r>
        <w:t xml:space="preserve">AYDEM HOLDING ANONİM ŞİRKETİ; 26.9.2025 tarihine kadar (Yönetim Kurulu</w:t>
      </w:r>
    </w:p>
    <w:p>
      <w:r>
        <w:t xml:space="preserve"/>
      </w:r>
    </w:p>
    <w:p>
      <w:r>
        <w:rPr>
          <w:b/>
        </w:rPr>
        <w:t xml:space="preserve">07-2024-11-05-yonetim-kurulu-atama-gorevden-alma-temsilci-ve-yetkili-kisi-atanmasi</w:t>
      </w:r>
    </w:p>
    <w:p>
      <w:r>
        <w:t xml:space="preserve">**PARLA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5.11.2024 tarihinde tescil edildiği ilan olunur.</w:t>
      </w:r>
    </w:p>
    <w:p>
      <w:r>
        <w:t xml:space="preserve">|  Adı Sayadı | Yatamlaşığı | Kindik Numarası | Yerleşim Yeri  |</w:t>
      </w:r>
    </w:p>
    <w:p>
      <w:r>
        <w:t xml:space="preserve">| --- | --- | --- | --- |</w:t>
      </w:r>
    </w:p>
    <w:p>
      <w:r>
        <w:t xml:space="preserve">|  KÜBRA SEKMEN | Türkiye Cumhuriyeti | 180***90 | ANKARA / KEÇİÖREN  |</w:t>
      </w:r>
    </w:p>
    <w:p>
      <w:r>
        <w:t xml:space="preserve">|  CELAL BÖREKÇİ | Türkiye Cumhuriyeti | 397***84 | ANKARA / MAMAK  |</w:t>
      </w:r>
    </w:p>
    <w:p>
      <w:r>
        <w:rPr>
          <w:b/>
        </w:rPr>
        <w:t xml:space="preserve">T.C. İSTANBUL TİCARET SİCİLİ MÜDÜRLÜĞÜ'NDEN</w:t>
      </w:r>
    </w:p>
    <w:p>
      <w:r>
        <w:t xml:space="preserve">İlan Sıra No: 228329</w:t>
      </w:r>
    </w:p>
    <w:p>
      <w:r>
        <w:t xml:space="preserve">Mersis No: 0689005181600015</w:t>
      </w:r>
    </w:p>
    <w:p>
      <w:r>
        <w:t xml:space="preserve">Ticaret Sicil/Dosya No: 276979-0</w:t>
      </w:r>
    </w:p>
    <w:p>
      <w:r>
        <w:rPr>
          <w:b/>
        </w:rPr>
        <w:t xml:space="preserve">Ticaret Ünvanı: PARLA ENERJİ YATIRIMLARI ANONİM ŞİRKETİ</w:t>
      </w:r>
    </w:p>
    <w:p>
      <w:r>
        <w:t xml:space="preserve">**Adres:**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5.11.2024 tarihinde tescil edildiği ilan olunur.</w:t>
      </w:r>
    </w:p>
    <w:p>
      <w:r>
        <w:t xml:space="preserve">**Tescil Edilen Hususlar:** Yönetim Kurulu / Yetkililer</w:t>
      </w:r>
    </w:p>
    <w:p>
      <w:r>
        <w:t xml:space="preserve">**Tescile Delil Olan Belgeler:** Denizli 11. noterliği Nin 5.11.2024 Tarih 47545 Sayı İle Tasdikli, 30.10.2024 Tarihli 2024/13 Sayılı Yönetim Kurulu Kararı, Denizli 11. noterliği Nin 5.11.2024 Tarih 47541 Sayı İle Tasdikli, 30.10.2024 Tarihli Olağanüstü Genel Kurul Toplantı Tutanağı Sayılı Genel Kurul Kararı</w:t>
      </w:r>
    </w:p>
    <w:p>
      <w:r>
        <w:rPr>
          <w:b/>
        </w:rPr>
        <w:t xml:space="preserve">YÖNETİM KURULU / YETKİLİLER</w:t>
      </w:r>
    </w:p>
    <w:p>
      <w:r>
        <w:t xml:space="preserve">Türkiye Cumhuriyeti Uyruklu 355***10 Kimlik No'lu, İSTANBUL / BAYRAMPAŞA adresinde ikamet eden, ENES ERCANLI 26.9.2025 tarihine kadar Yönetim Kurulu Üyesi olarak seçilmiştir.</w:t>
      </w:r>
    </w:p>
    <w:p>
      <w:r>
        <w:t xml:space="preserve">AYDEM HOLDİNG ANONİM ŞİRKETİ 26.9.2025 tarihine kadar Yönetim Kurulu Üyesi olarak seçilmiştir.</w:t>
      </w:r>
    </w:p>
    <w:p>
      <w:r>
        <w:t xml:space="preserve">**Adres:** ESENTEPE MAHALLESİ BÜYÜKDERE CAD. NO: 175/101 ŞİŞLİ/İSTANBUL</w:t>
      </w:r>
    </w:p>
    <w:p>
      <w:r>
        <w:t xml:space="preserve">Tüzel kişi adına; Türkiye Cumhuriyeti Uyruklu 155***26 Kimlik No'lu, DENİZLİ / MERKEZEFENDİ adresinde ikamet eden SERDAR MARANGOZ hareket edecektir.</w:t>
      </w:r>
    </w:p>
    <w:p>
      <w:r>
        <w:rPr>
          <w:b/>
        </w:rPr>
        <w:t xml:space="preserve">YENİ ATANAN TEMSİLCİLER</w:t>
      </w:r>
    </w:p>
    <w:p>
      <w:r>
        <w:t xml:space="preserve">AYDEM HOLDİNG ANONİM ŞİRKETİ; 26.9.2025 tarihine kadar (Yönetim Kurulu Başkanı) Temsile Yetkili olarak seçilmiştir.</w:t>
      </w:r>
    </w:p>
    <w:p>
      <w:r>
        <w:t xml:space="preserve">**Adres:** ESENTEPE MAHALLESİ BÜYÜKDERE CAD. NO: 175/101 ŞİŞLİ/İSTANBUL</w:t>
      </w:r>
    </w:p>
    <w:p>
      <w:r>
        <w:t xml:space="preserve">Tüzel kişi adına; Türkiye Cumhuriyeti Uyruklu 155***26 Kimlik No'lu, DENİZLİ / MERKEZEFENDİ adresinde ikamet eden SERDAR MARANGOZ hareket edecektir.</w:t>
      </w:r>
    </w:p>
    <w:p>
      <w:r>
        <w:t xml:space="preserve"/>
      </w:r>
    </w:p>
    <w:p>
      <w:r>
        <w:rPr>
          <w:b/>
        </w:rPr>
        <w:t xml:space="preserve">08-2025-09-11-yonetim-kurulu-atama-gorevden-alma-temsilci-ve-yetkili-kisi-atanmasi-yonetim-kurulu-ic-yonergesi</w:t>
      </w:r>
    </w:p>
    <w:p>
      <w:r>
        <w:t xml:space="preserve">PARLA ENERJİ YATIRIMLARI ANONİM ŞİRKETİ</w:t>
      </w:r>
    </w:p>
    <w:p>
      <w:r>
        <w:t xml:space="preserve">Adres : Adalet Mah. Hasan Gönüllü Bul. No: 15 İç Kapı No: 1 Merkezefendi / Denizli</w:t>
      </w:r>
    </w:p>
    <w:p>
      <w:r>
        <w:t xml:space="preserve">Yukarıda bilgileri verilen şirket ile ilgili olarak aşağıda belirtilen hususlar müdürlüğümüze ibraz edilen belgelere istinaden ve Türk Ticaret Kanunu'na uygun olarak 11.9.2025 tarihinde tescil edildiği ilan olunur.</w:t>
      </w:r>
    </w:p>
    <w:p>
      <w:r>
        <w:t xml:space="preserve">Tescil Edilen Hususlar: Yönetim Kurulu / Yetkililer, Yönetim İç Yönergesi</w:t>
      </w:r>
    </w:p>
    <w:p>
      <w:r>
        <w:t xml:space="preserve">Tescile Delil Olan Belgeler: Denizli 4.noterliği Nin 10.9.2025 Tarih 17675 Sayı İle Tasdikli, 2.9.2025 Tarihli 2025/06 Sayılı Yönetim Kurulu Kararı, Denizli 4.noterliği Nin 10.9.2025 Tarih 17676 Sayı İle Tasdikli, 8.9.2025 Tarihli 2025/08 Sayılı Yönetim Kurulu Kararı, Denizli 4.noterliği Nin 10.9.2025 Tarih 17663 Sayı İle Tasdikli, 8.9.2025 Tarihli 2024 Yılı Olağan Genel Kurul Toplantısı Sayılı Genel Kurul Kararı</w:t>
      </w:r>
    </w:p>
    <w:p>
      <w:r>
        <w:t xml:space="preserve">1. Değeri 1.000.000 USD (Bir Milyon Amerikan Doları) üzerindeki sözleşmelerin imzalanması ya da feshedilmesi ya da bunlarla ilgili herhangi bir taahhüt verilmesi,</w:t>
      </w:r>
    </w:p>
    <w:p>
      <w:r>
        <w:t xml:space="preserve">2. Sadece Paragraf (1)'de tanımlanan sözleşmelerde, sözleşme içerisinde herhangi bir zamanda herhangi bir oranda yenileme yapılacağına açıkça cevaz verilmemiş olması kaydıyla, sözleşmenin toplam bedelinin %10' artışının üzeri ya da toplamda 1.000.000 USD (Bir Milyon Amerikan Doları) üzerinde yapılacak olan değişiklikler veya süre uzatımlarının imzalanması,</w:t>
      </w:r>
    </w:p>
    <w:p>
      <w:r>
        <w:t xml:space="preserve">3. Değeri 90.000 USD (Doksan Bin Amerikan Doları) üzerindeki şirket menkul veya gayrimenkul varlıklarının elden çıkarılması veya satılması, (Şirket menkul veya gayrimenkul varlıklarının tamamının ya da önemli ölçüde tamamının satışı halinde Genel Kurul'da hissedarların kararının alınması gerekmektedir.)</w:t>
      </w:r>
    </w:p>
    <w:p>
      <w:r>
        <w:t xml:space="preserve">4. Herhangi bir ihtilaf sonucunda ortaya çıkan bir dava, icra yolu, talep, geçmişe dair gönüllü ödeme (zorunlu olmayan fakat iyi niyet gösterisi ile yapılan ödeme) veya eylem sonucundaki anlaşma ve/veya indirilen toplam tutarın 16.000 USD (On Altı Bin Amerikan Doları) üzerinde olması,</w:t>
      </w:r>
    </w:p>
    <w:p>
      <w:r>
        <w:t xml:space="preserve">5. Hisse senedi alımı, satımı ve ihraci ile tahvil, finansman bonosu ve benzeri menkul kıymetlerin ihracı,</w:t>
      </w:r>
    </w:p>
    <w:p>
      <w:r>
        <w:t xml:space="preserve">6. Değeri 90.000 USD (Doksan Bin Amerikan Doları) üzerindeki gayrimenkullerin alımı,</w:t>
      </w:r>
    </w:p>
    <w:p>
      <w:r>
        <w:rPr>
          <w:b/>
        </w:rPr>
        <w:t xml:space="preserve">YÖNETİM KURULU / YETKİLİLER</w:t>
      </w:r>
    </w:p>
    <w:p>
      <w:r>
        <w:t xml:space="preserve">AYDEM HOLDING ANONİM ŞİRKETİ 8.9.2028 tarihine kadar Yönetim Kurulu Üyesi olarak seçilmiştir.</w:t>
      </w:r>
    </w:p>
    <w:p>
      <w:r>
        <w:t xml:space="preserve">Adres: ESENTEPE MAHALLESİ BÜYÜKDERE CAD. NO: 175/101 ŞİŞLİ/İSTANBUL</w:t>
      </w:r>
    </w:p>
    <w:p>
      <w:r>
        <w:t xml:space="preserve">Tüzel kişi adına; Türkiye Cumhuriyeti Uyruklu 155***26 Kimlik No'lu, DENİZLİ / MERKEZEFENDİ adresinde ikamet eden SERDAR MARANGOZ hareket edecektir.</w:t>
      </w:r>
    </w:p>
    <w:p>
      <w:r>
        <w:t xml:space="preserve">Daha önceden Yönetim Kurulu Üyesi olan Türkiye Cumhuriyeti Uyruklu 355***10 Kimlik No'lu İSTANBUL / BAYRAMPAŞA adresinde ikamet eden ENES ERCANLI'in önceki üyeliği sona ermiştir.</w:t>
      </w:r>
    </w:p>
    <w:p>
      <w:r>
        <w:rPr>
          <w:b/>
        </w:rPr>
        <w:t xml:space="preserve">YENİ ATANAN TEMSİLCİLER</w:t>
      </w:r>
    </w:p>
    <w:p>
      <w:r>
        <w:t xml:space="preserve">AYDEM HOLDING ANONİM ŞİRKETİ; 8.9.2028 tarihine kadar (Yönetim Kurulu Başkanı) Temsile Yetkili olarak seçilmiştir.</w:t>
      </w:r>
    </w:p>
    <w:p>
      <w:r>
        <w:t xml:space="preserve">Adres: ESENTEPE MAHALLESİ BÜYÜKDERE CAD. NO: 175/101 ŞİŞLİ/İSTANBUL</w:t>
      </w:r>
    </w:p>
    <w:p>
      <w:r>
        <w:t xml:space="preserve">Tüzel kişi adına; Türkiye Cumhuriyeti Uyruklu 155***26 Kimlik No'lu, DENİZLİ / MERKEZEFENDİ adresinde ikamet eden SERDAR MARANGOZ hareket edecektir. Yetki Şekli: Münferiden Temsile Yetkilidir.</w:t>
      </w:r>
    </w:p>
    <w:p>
      <w:r>
        <w:t xml:space="preserve">Türkiye Cumhuriyeti Uyruklu 355***10 Kimlik No'lu, İSTANBUL / BAYRAMPAŞA adresinde ikamet eden, ENES ERCANLI; 8.9.2028 tarihine kadar (2. Derece İmza Yetkilisi) Temsile Yetkili olarak seçilmiştir. Yetki Şekli: Sınırlı Yetkili (TTSG'de yayınlanmış ve 2. Yönetim Kurulu) Temsile Yetkilisi.</w:t>
      </w:r>
    </w:p>
    <w:p>
      <w:r>
        <w:t xml:space="preserve">4. Herhangi bir imtua sonucunda ortaya çıkan bir dava, icra yolu, talep, geçmişe dair gönüllü ödeme (zorunlu olmayan fakat iyi niyet gösterisi ile yapılan ödeme) veya eylem sonucundaki anlaşma ve/veya indirilen toplam tutarın 16.000 USD (On Altı Bin Amerikan Doları) üzerinde olması,</w:t>
      </w:r>
    </w:p>
    <w:p>
      <w:r>
        <w:t xml:space="preserve">5. Hisse senedi alımı, satımı ve ihracı ile tahvil, finansman bonosu ve benzeri menkul kıymetlerin ihracı,</w:t>
      </w:r>
    </w:p>
    <w:p>
      <w:r>
        <w:t xml:space="preserve">6. Değeri 90.000 USD (Doksan Bin Amerikan Doları) üzerindeki gayrimenkullerin alımı, ile ilgili olarak tapuda tescil dahil yapılması gerekli tüm iş, işlem ve sözleşmeler,</w:t>
      </w:r>
    </w:p>
    <w:p>
      <w:r>
        <w:t xml:space="preserve">7. Şirket'in gayrimenkulleri üzerinde Şirket aleyhine ipotek verilmesi, tesisi, tescili; Şirket'in gayrimenkulleri veya menkulleri üzerinde üçüncü kişi şahıs ve tüzel kişiler lehine rehin, gayrimenkul mükellefiyetleri, irtifak, intifa, sükna gibi her türlü ayni ve şahsi hak tesisi, tescili, şerhi; üçüncü kişi şahıs ve tüzel kişiler lehine ticari işletme rehni tesisi ve tescili işlemleri ile sayılan tüm bu işlem, tescil vb.nin tadilı, fekki, terkini ve/veya kaldırılması,</w:t>
      </w:r>
    </w:p>
    <w:p>
      <w:r>
        <w:t xml:space="preserve">8. Herhangi bir teminatlı-teminatsız kredinin onaylanması.</w:t>
      </w:r>
    </w:p>
    <w:p>
      <w:r>
        <w:rPr>
          <w:b/>
        </w:rPr>
        <w:t xml:space="preserve">III. MAL VE HİZMET SATIN ALINMASI İŞLEMLERİ ile SÖZLEŞME İMZASINDA TEMSİL</w:t>
      </w:r>
    </w:p>
    <w:p>
      <w:r>
        <w:t xml:space="preserve">Tüm mal ve hizmet satın alınması ile sözleşmelerinin imzalanmasına ilişkin işlemlerde:</w:t>
      </w:r>
    </w:p>
    <w:p>
      <w:r>
        <w:t xml:space="preserve">- Değeri 150.000 USD 'ye (Yüzelli Bin Amerikan Doları) kadar (bu tutar dahil) olan işlemlerde 2. Derece imza yetkililerinden herhangi ikisinin müştereken atacakları imzaları ile;</w:t>
      </w:r>
    </w:p>
    <w:p>
      <w:r>
        <w:t xml:space="preserve">1. Değeri 1.000.000 USD'ye (Bir Milyon Amerikan Doları) kadar (bu tutar dahil) olan işlemlerde 2. Derece imza yetkililerinden biri ile 1. Derece imza yetkililerinden birinin müştereken atacakları imzaları ile;</w:t>
      </w:r>
    </w:p>
    <w:p>
      <w:r>
        <w:t xml:space="preserve">2. Değeri 1.000.000 USD'nin (Bir Milyon Amerikan Doları) üzerinde olan işlemlerde, ilgili işleme ilişkin Yönetim Kurulu onayı alınmış olmak kaydıyla, imza yetkililerinden herhangi ikisinin müştereken atacakları imzaları ile Şirket temsil ve ilzam edilir.</w:t>
      </w:r>
    </w:p>
    <w:p>
      <w:r>
        <w:rPr>
          <w:b/>
        </w:rPr>
        <w:t xml:space="preserve">IV. FİNANSAL İŞLEMLERDE TEMSİL</w:t>
      </w:r>
    </w:p>
    <w:p>
      <w:r>
        <w:t xml:space="preserve">Finansal işlemlerde Şirket</w:t>
      </w:r>
    </w:p>
    <w:p>
      <w:r>
        <w:rPr>
          <w:b/>
        </w:rPr>
        <w:t xml:space="preserve">IV. FİNANSAL İŞLEMLERDE TEMSİL</w:t>
      </w:r>
    </w:p>
    <w:p>
      <w:r>
        <w:t xml:space="preserve">Finansal işlemlerde Şirket;</w:t>
      </w:r>
    </w:p>
    <w:p>
      <w:r>
        <w:t xml:space="preserve">- Değeri 150.000 USD 'ye (Yüzelli Bin Amerikan Doları) kadar (bu tutar dahil) olan işlemlerde 2. Derece imza yetkililerinden herhangi ikisinin müştereken atacakları imzaları ile, Değeri 150.000 USD üzerinde olan işlemlerde 2. Derece imza yetkililerinden biri ile 1. Derece imza yetkililerinden birinin müştereken atacakları imzaları ile temsil ve ilzam edilir:</w:t>
      </w:r>
    </w:p>
    <w:p>
      <w:r>
        <w:t xml:space="preserve">1.1. Şirket'in bankalar nezdindeki kendi mevcut hesaplarından döviz alımı ve satımı gerçekleştirilmesi,</w:t>
      </w:r>
    </w:p>
    <w:p>
      <w:r>
        <w:t xml:space="preserve">1.2. Bankalar, sair finans kuruluşları ve aracı kurumlar ve yatırım kuruluşları nezdinde her türlü hesabın açılması ve kapatılması, bunlara ilişkin gerekli her türlü belge ve tüm sözleşmelerin imzalanması, gerekli talimatların verilmesi,</w:t>
      </w:r>
    </w:p>
    <w:p>
      <w:r>
        <w:t xml:space="preserve">1.3. Yönetim Kurulu kararı bulunan ya da Şirket tarafından imzalanmış bir sözleşme kapsamında gerçekleştirilecek olan tüm ödemeler ve/veya nakdi ve gayri nakdi kredi kullanımı ile ilgili her türlü belgenin imzalanması,</w:t>
      </w:r>
    </w:p>
    <w:p>
      <w:r>
        <w:t xml:space="preserve">1.4. Çalışanlara maaş ödenmesine ilişkin olarak bankalara talimatlar verilmesi,</w:t>
      </w:r>
    </w:p>
    <w:p>
      <w:r>
        <w:t xml:space="preserve">1.5. Gelir İdaresi Başkanlığı, Defterdarlık ve Vergi Dairelerine tahakkuk ettirilen her türlü vergi ve cezalardan dolayı Şirket adına itiraz müessesine, uzlaşma ve takdir komisyonlarına başvurulması ve bu komisyonlarda Şirketin temsil edilmesi ve bu işlemlerle ilgili her türlü belge ve tutanağın imzalanması,</w:t>
      </w:r>
    </w:p>
    <w:p>
      <w:r>
        <w:t xml:space="preserve">1.6. Üçüncü şahıs ve firma hesaplarına yapılacak USD (Amerikan Doları), Türk Lirası (TL) ve eşdeğer döviz transfer işlemlerinin gerçekleştirilmesi için gerekli talimatların, akreditif açılışı, akreditif rezerv kabul ve ibraname talimatlarının, bloke, çek/senet talimatlarının tanzim ve imzası,</w:t>
      </w:r>
    </w:p>
    <w:p>
      <w:r>
        <w:t xml:space="preserve">AnONIM ŞIRKETI'in önceki bu görevi sona ermiştir. Yetki Şekli: Müştereken Temsile Yetkilidir.</w:t>
      </w:r>
    </w:p>
    <w:p>
      <w:r>
        <w:t xml:space="preserve">Daha önceden (Yönetim Kurulu Başkan Yardımcısı) Temsile Yetkili görevi olan Türkiye Cumhuriyeti Uyruklu 355***10 Kimlik No'lu İSTANBUL / BAYRAMPAŞA adresinde ikamet eden ENES ERCANLI'in önceki bu görevi sona ermiştir. Yetki Şekli: Müştereken Temsile Yetkilidir.</w:t>
      </w:r>
    </w:p>
    <w:p>
      <w:r>
        <w:rPr>
          <w:b/>
        </w:rPr>
        <w:t xml:space="preserve">YÖNETİM İÇ YÖNERGESİ</w:t>
      </w:r>
    </w:p>
    <w:p>
      <w:r>
        <w:t xml:space="preserve"/>
      </w:r>
    </w:p>
    <w:p>
      <w:r>
        <w:rPr>
          <w:b/>
        </w:rPr>
        <w:t xml:space="preserve">09-2025-12-22-denetci-degisikligi</w:t>
      </w:r>
    </w:p>
    <w:p>
      <w:r>
        <w:t xml:space="preserve">**PARLA ENERJİ YATIRIMLARI ANONİM ŞİRKETİ**</w:t>
      </w:r>
    </w:p>
    <w:p>
      <w:r>
        <w:t xml:space="preserve">Adres : Adalet Mah. Hasan Gönüllü Bul. No: 15 İç Kapı No: 1 Merkezefendi / Denizli</w:t>
      </w:r>
    </w:p>
    <w:p>
      <w:r>
        <w:t xml:space="preserve">Yukarıda bilgileri verilen şirket ile ilgili olarak aşağıda belirtilen hususlar müdürlüğümüze</w:t>
      </w:r>
    </w:p>
    <w:p>
      <w:r>
        <w:t xml:space="preserve">---</w:t>
      </w:r>
    </w:p>
    <w:p>
      <w:r>
        <w:t xml:space="preserve">ibraz edilen belgelere istinaden ve Türk Ticaret Kanunu’na uygun olarak 22.12.2025 tarihinde tescil edildiği ilan olunur.</w:t>
      </w:r>
    </w:p>
    <w:p>
      <w:r>
        <w:t xml:space="preserve">**Tescil Edilen Hususlar:** Sermaye Ve Pay Senetlerinin Nev’İ</w:t>
      </w:r>
    </w:p>
    <w:p>
      <w:r>
        <w:t xml:space="preserve">**Tescile Delil Olan Belgeler:** Bakırköy 17. noterliği’ Nin 18.12.2025 Tarih 27509 Sayı İle Tasdikli, 15.12.2025 Tarihli 2025/02 Sayılı Genel Kurul Kararı</w:t>
      </w:r>
    </w:p>
    <w:p>
      <w:r>
        <w:t xml:space="preserve">---</w:t>
      </w:r>
    </w:p>
    <w:p>
      <w:r>
        <w:t xml:space="preserve">**İÇERİĞİ DEĞİŞEN MADDELERİN YENİ HALİ SERMAYE VE PAY SENETLERİNİN NEV’İ**</w:t>
      </w:r>
    </w:p>
    <w:p>
      <w:r>
        <w:t xml:space="preserve">Madde 6-</w:t>
      </w:r>
    </w:p>
    <w:p>
      <w:r>
        <w:t xml:space="preserve">Şirketin sermayesi her biri 25 TL değerinde 40.000 paya ayrılmış olup; 1.000.000,00 TL’den ibarettir.</w:t>
      </w:r>
    </w:p>
    <w:p>
      <w:r>
        <w:t xml:space="preserve">Bu sermayenin; 20.000 adet karşılığı 500.000,00 TL’si Hilal ŞENKAYA SANCHEZ VILLENA tarafından, 20.000 adet karşılığı 500.000,00 TL’si Marc SANCHEZ VILLENA tarafından, muvazaadan ari olarak tamamen taahhüt edilmiştir. Eski sermayenin tamamı ödenmiştir. Önceki sermayenin ödendiğine dair İstanbul Serbest Muhasebeci Mali Müşavirler odasına 29495 sicil numarası ile kayıtlı Serbest Muhasebeci Mali Müşavir Özer ÇETİNTAŞ tarafından 15.12.2025 tarihli SMMM-34249372-29495/2025-07 sayılı raporu ile tespit edilmiştir. Bu defa artırılan sermayenin 900.000,00 TL’si nakden karşılanmıştır. Nakden artırılan sermaye en geç yirmidört ay içinde ödenecektir.</w:t>
      </w:r>
    </w:p>
    <w:p>
      <w:r>
        <w:t xml:space="preserve">(20723847)</w:t>
      </w:r>
    </w:p>
    <w:p>
      <w:r>
        <w:t xml:space="preserve"/>
      </w:r>
    </w:p>
    <w:p>
      <w:r>
        <w:rPr>
          <w:b/>
        </w:rPr>
        <w:t xml:space="preserve">Benchmark Özeti</w:t>
      </w:r>
    </w:p>
    <w:p>
      <w:r>
        <w:rPr>
          <w:b/>
        </w:rPr>
        <w:t xml:space="preserve">Mistral OCR Maliyeti</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Belge</w:t>
            </w:r>
          </w:p>
        </w:tc>
        <w:tc>
          <w:tcPr>
            <w:tcW w:w="2400" w:type="dxa"/>
          </w:tcPr>
          <w:p>
            <w:r>
              <w:rPr>
                <w:b/>
              </w:rPr>
              <w:t xml:space="preserve">Sayfa</w:t>
            </w:r>
          </w:p>
        </w:tc>
        <w:tc>
          <w:tcPr>
            <w:tcW w:w="2400" w:type="dxa"/>
          </w:tcPr>
          <w:p>
            <w:r>
              <w:rPr>
                <w:b/>
              </w:rPr>
              <w:t xml:space="preserve">Süre (s)</w:t>
            </w:r>
          </w:p>
        </w:tc>
        <w:tc>
          <w:tcPr>
            <w:tcW w:w="2400" w:type="dxa"/>
          </w:tcPr>
          <w:p>
            <w:r>
              <w:rPr>
                <w:b/>
              </w:rPr>
              <w:t xml:space="preserve">Maliyet (USD)</w:t>
            </w:r>
          </w:p>
        </w:tc>
      </w:tr>
      <w:tr>
        <w:tc>
          <w:tcPr>
            <w:tcW w:w="2400" w:type="dxa"/>
          </w:tcPr>
          <w:p>
            <w:r>
              <w:t xml:space="preserve">01-2022-12-01-kurulus-ilani</w:t>
            </w:r>
          </w:p>
        </w:tc>
        <w:tc>
          <w:tcPr>
            <w:tcW w:w="2400" w:type="dxa"/>
          </w:tcPr>
          <w:p>
            <w:r>
              <w:t xml:space="preserve">2</w:t>
            </w:r>
          </w:p>
        </w:tc>
        <w:tc>
          <w:tcPr>
            <w:tcW w:w="2400" w:type="dxa"/>
          </w:tcPr>
          <w:p>
            <w:r>
              <w:t xml:space="preserve">33.5</w:t>
            </w:r>
          </w:p>
        </w:tc>
        <w:tc>
          <w:tcPr>
            <w:tcW w:w="2400" w:type="dxa"/>
          </w:tcPr>
          <w:p>
            <w:r>
              <w:t xml:space="preserve">$0.020000</w:t>
            </w:r>
          </w:p>
        </w:tc>
      </w:tr>
      <w:tr>
        <w:tc>
          <w:tcPr>
            <w:tcW w:w="2400" w:type="dxa"/>
          </w:tcPr>
          <w:p>
            <w:r>
              <w:t xml:space="preserve">02-2023-06-21-esas-sozlesme-degisikligi-sermaye-artirimi</w:t>
            </w:r>
          </w:p>
        </w:tc>
        <w:tc>
          <w:tcPr>
            <w:tcW w:w="2400" w:type="dxa"/>
          </w:tcPr>
          <w:p>
            <w:r>
              <w:t xml:space="preserve">3</w:t>
            </w:r>
          </w:p>
        </w:tc>
        <w:tc>
          <w:tcPr>
            <w:tcW w:w="2400" w:type="dxa"/>
          </w:tcPr>
          <w:p>
            <w:r>
              <w:t xml:space="preserve">44.8</w:t>
            </w:r>
          </w:p>
        </w:tc>
        <w:tc>
          <w:tcPr>
            <w:tcW w:w="2400" w:type="dxa"/>
          </w:tcPr>
          <w:p>
            <w:r>
              <w:t xml:space="preserve">$0.030000</w:t>
            </w:r>
          </w:p>
        </w:tc>
      </w:tr>
      <w:tr>
        <w:tc>
          <w:tcPr>
            <w:tcW w:w="2400" w:type="dxa"/>
          </w:tcPr>
          <w:p>
            <w:r>
              <w:t xml:space="preserve">03-2023-10-10-yonetim-kurulu-atama-gorevden-alma-temsilci-ve-yetkili-kisi-atanmasi</w:t>
            </w:r>
          </w:p>
        </w:tc>
        <w:tc>
          <w:tcPr>
            <w:tcW w:w="2400" w:type="dxa"/>
          </w:tcPr>
          <w:p>
            <w:r>
              <w:t xml:space="preserve">1</w:t>
            </w:r>
          </w:p>
        </w:tc>
        <w:tc>
          <w:tcPr>
            <w:tcW w:w="2400" w:type="dxa"/>
          </w:tcPr>
          <w:p>
            <w:r>
              <w:t xml:space="preserve">14.3</w:t>
            </w:r>
          </w:p>
        </w:tc>
        <w:tc>
          <w:tcPr>
            <w:tcW w:w="2400" w:type="dxa"/>
          </w:tcPr>
          <w:p>
            <w:r>
              <w:t xml:space="preserve">$0.010000</w:t>
            </w:r>
          </w:p>
        </w:tc>
      </w:tr>
      <w:tr>
        <w:tc>
          <w:tcPr>
            <w:tcW w:w="2400" w:type="dxa"/>
          </w:tcPr>
          <w:p>
            <w:r>
              <w:t xml:space="preserve">04-2023-12-29-esas-sozlesme-degisikligi-sermaye-artirimi</w:t>
            </w:r>
          </w:p>
        </w:tc>
        <w:tc>
          <w:tcPr>
            <w:tcW w:w="2400" w:type="dxa"/>
          </w:tcPr>
          <w:p>
            <w:r>
              <w:t xml:space="preserve">1</w:t>
            </w:r>
          </w:p>
        </w:tc>
        <w:tc>
          <w:tcPr>
            <w:tcW w:w="2400" w:type="dxa"/>
          </w:tcPr>
          <w:p>
            <w:r>
              <w:t xml:space="preserve">15.1</w:t>
            </w:r>
          </w:p>
        </w:tc>
        <w:tc>
          <w:tcPr>
            <w:tcW w:w="2400" w:type="dxa"/>
          </w:tcPr>
          <w:p>
            <w:r>
              <w:t xml:space="preserve">$0.010000</w:t>
            </w:r>
          </w:p>
        </w:tc>
      </w:tr>
      <w:tr>
        <w:tc>
          <w:tcPr>
            <w:tcW w:w="2400" w:type="dxa"/>
          </w:tcPr>
          <w:p>
            <w:r>
              <w:t xml:space="preserve">05-2024-09-13-yonetim-kurulu-atama-gorevden-alma-temsilci-ve-yetkili-kisi-atanmasi</w:t>
            </w:r>
          </w:p>
        </w:tc>
        <w:tc>
          <w:tcPr>
            <w:tcW w:w="2400" w:type="dxa"/>
          </w:tcPr>
          <w:p>
            <w:r>
              <w:t xml:space="preserve">2</w:t>
            </w:r>
          </w:p>
        </w:tc>
        <w:tc>
          <w:tcPr>
            <w:tcW w:w="2400" w:type="dxa"/>
          </w:tcPr>
          <w:p>
            <w:r>
              <w:t xml:space="preserve">31.8</w:t>
            </w:r>
          </w:p>
        </w:tc>
        <w:tc>
          <w:tcPr>
            <w:tcW w:w="2400" w:type="dxa"/>
          </w:tcPr>
          <w:p>
            <w:r>
              <w:t xml:space="preserve">$0.020000</w:t>
            </w:r>
          </w:p>
        </w:tc>
      </w:tr>
      <w:tr>
        <w:tc>
          <w:tcPr>
            <w:tcW w:w="2400" w:type="dxa"/>
          </w:tcPr>
          <w:p>
            <w:r>
              <w:t xml:space="preserve">06-2024-10-30-yonetim-kurulu-atama-gorevden-alma-temsilci-ve-yetkili-kisi-atanmasi</w:t>
            </w:r>
          </w:p>
        </w:tc>
        <w:tc>
          <w:tcPr>
            <w:tcW w:w="2400" w:type="dxa"/>
          </w:tcPr>
          <w:p>
            <w:r>
              <w:t xml:space="preserve">1</w:t>
            </w:r>
          </w:p>
        </w:tc>
        <w:tc>
          <w:tcPr>
            <w:tcW w:w="2400" w:type="dxa"/>
          </w:tcPr>
          <w:p>
            <w:r>
              <w:t xml:space="preserve">16.8</w:t>
            </w:r>
          </w:p>
        </w:tc>
        <w:tc>
          <w:tcPr>
            <w:tcW w:w="2400" w:type="dxa"/>
          </w:tcPr>
          <w:p>
            <w:r>
              <w:t xml:space="preserve">$0.010000</w:t>
            </w:r>
          </w:p>
        </w:tc>
      </w:tr>
      <w:tr>
        <w:tc>
          <w:tcPr>
            <w:tcW w:w="2400" w:type="dxa"/>
          </w:tcPr>
          <w:p>
            <w:r>
              <w:t xml:space="preserve">07-2024-11-05-yonetim-kurulu-atama-gorevden-alma-temsilci-ve-yetkili-kisi-atanmasi</w:t>
            </w:r>
          </w:p>
        </w:tc>
        <w:tc>
          <w:tcPr>
            <w:tcW w:w="2400" w:type="dxa"/>
          </w:tcPr>
          <w:p>
            <w:r>
              <w:t xml:space="preserve">1</w:t>
            </w:r>
          </w:p>
        </w:tc>
        <w:tc>
          <w:tcPr>
            <w:tcW w:w="2400" w:type="dxa"/>
          </w:tcPr>
          <w:p>
            <w:r>
              <w:t xml:space="preserve">19.7</w:t>
            </w:r>
          </w:p>
        </w:tc>
        <w:tc>
          <w:tcPr>
            <w:tcW w:w="2400" w:type="dxa"/>
          </w:tcPr>
          <w:p>
            <w:r>
              <w:t xml:space="preserve">$0.010000</w:t>
            </w:r>
          </w:p>
        </w:tc>
      </w:tr>
      <w:tr>
        <w:tc>
          <w:tcPr>
            <w:tcW w:w="2400" w:type="dxa"/>
          </w:tcPr>
          <w:p>
            <w:r>
              <w:t xml:space="preserve">08-2025-09-11-yonetim-kurulu-atama-gorevden-alma-temsilci-ve-yetkili-kisi-atanmasi-yonetim-kurulu-ic-yonergesi</w:t>
            </w:r>
          </w:p>
        </w:tc>
        <w:tc>
          <w:tcPr>
            <w:tcW w:w="2400" w:type="dxa"/>
          </w:tcPr>
          <w:p>
            <w:r>
              <w:t xml:space="preserve">2</w:t>
            </w:r>
          </w:p>
        </w:tc>
        <w:tc>
          <w:tcPr>
            <w:tcW w:w="2400" w:type="dxa"/>
          </w:tcPr>
          <w:p>
            <w:r>
              <w:t xml:space="preserve">32.5</w:t>
            </w:r>
          </w:p>
        </w:tc>
        <w:tc>
          <w:tcPr>
            <w:tcW w:w="2400" w:type="dxa"/>
          </w:tcPr>
          <w:p>
            <w:r>
              <w:t xml:space="preserve">$0.020000</w:t>
            </w:r>
          </w:p>
        </w:tc>
      </w:tr>
      <w:tr>
        <w:tc>
          <w:tcPr>
            <w:tcW w:w="2400" w:type="dxa"/>
          </w:tcPr>
          <w:p>
            <w:r>
              <w:t xml:space="preserve">09-2025-12-22-denetci-degisikligi</w:t>
            </w:r>
          </w:p>
        </w:tc>
        <w:tc>
          <w:tcPr>
            <w:tcW w:w="2400" w:type="dxa"/>
          </w:tcPr>
          <w:p>
            <w:r>
              <w:t xml:space="preserve">1</w:t>
            </w:r>
          </w:p>
        </w:tc>
        <w:tc>
          <w:tcPr>
            <w:tcW w:w="2400" w:type="dxa"/>
          </w:tcPr>
          <w:p>
            <w:r>
              <w:t xml:space="preserve">17.5</w:t>
            </w:r>
          </w:p>
        </w:tc>
        <w:tc>
          <w:tcPr>
            <w:tcW w:w="2400" w:type="dxa"/>
          </w:tcPr>
          <w:p>
            <w:r>
              <w:t xml:space="preserve">$0.010000</w:t>
            </w:r>
          </w:p>
        </w:tc>
      </w:tr>
      <w:tr>
        <w:tc>
          <w:tcPr>
            <w:tcW w:w="2400" w:type="dxa"/>
          </w:tcPr>
          <w:p>
            <w:r>
              <w:t xml:space="preserve">TOPLAM</w:t>
            </w:r>
          </w:p>
        </w:tc>
        <w:tc>
          <w:tcPr>
            <w:tcW w:w="2400" w:type="dxa"/>
          </w:tcPr>
          <w:p>
            <w:r>
              <w:t xml:space="preserve">14</w:t>
            </w:r>
          </w:p>
        </w:tc>
        <w:tc>
          <w:tcPr>
            <w:tcW w:w="2400" w:type="dxa"/>
          </w:tcPr>
          <w:p>
            <w:r>
              <w:t xml:space="preserve">226.2</w:t>
            </w:r>
          </w:p>
        </w:tc>
        <w:tc>
          <w:tcPr>
            <w:tcW w:w="2400" w:type="dxa"/>
          </w:tcPr>
          <w:p>
            <w:r>
              <w:t xml:space="preserve">$0.140000</w:t>
            </w:r>
          </w:p>
        </w:tc>
      </w:tr>
    </w:tbl>
    <w:p>
      <w:r>
        <w:rPr>
          <w:b/>
        </w:rPr>
        <w:t xml:space="preserve">LLM Metin Temizleme Maliyeti</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Belge</w:t>
            </w:r>
          </w:p>
        </w:tc>
        <w:tc>
          <w:tcPr>
            <w:tcW w:w="2400" w:type="dxa"/>
          </w:tcPr>
          <w:p>
            <w:r>
              <w:rPr>
                <w:b/>
              </w:rPr>
              <w:t xml:space="preserve">Giriş Token</w:t>
            </w:r>
          </w:p>
        </w:tc>
        <w:tc>
          <w:tcPr>
            <w:tcW w:w="2400" w:type="dxa"/>
          </w:tcPr>
          <w:p>
            <w:r>
              <w:rPr>
                <w:b/>
              </w:rPr>
              <w:t xml:space="preserve">Çıkış Token</w:t>
            </w:r>
          </w:p>
        </w:tc>
        <w:tc>
          <w:tcPr>
            <w:tcW w:w="2400" w:type="dxa"/>
          </w:tcPr>
          <w:p>
            <w:r>
              <w:rPr>
                <w:b/>
              </w:rPr>
              <w:t xml:space="preserve">Süre (s)</w:t>
            </w:r>
          </w:p>
        </w:tc>
        <w:tc>
          <w:tcPr>
            <w:tcW w:w="2400" w:type="dxa"/>
          </w:tcPr>
          <w:p>
            <w:r>
              <w:rPr>
                <w:b/>
              </w:rPr>
              <w:t xml:space="preserve">Maliyet (USD)</w:t>
            </w:r>
          </w:p>
        </w:tc>
      </w:tr>
      <w:tr>
        <w:tc>
          <w:tcPr>
            <w:tcW w:w="2400" w:type="dxa"/>
          </w:tcPr>
          <w:p>
            <w:r>
              <w:t xml:space="preserve">01-2022-12-01-kurulus-ilani</w:t>
            </w:r>
          </w:p>
        </w:tc>
        <w:tc>
          <w:tcPr>
            <w:tcW w:w="2400" w:type="dxa"/>
          </w:tcPr>
          <w:p>
            <w:r>
              <w:t xml:space="preserve">4798</w:t>
            </w:r>
          </w:p>
        </w:tc>
        <w:tc>
          <w:tcPr>
            <w:tcW w:w="2400" w:type="dxa"/>
          </w:tcPr>
          <w:p>
            <w:r>
              <w:t xml:space="preserve">4056</w:t>
            </w:r>
          </w:p>
        </w:tc>
        <w:tc>
          <w:tcPr>
            <w:tcW w:w="2400" w:type="dxa"/>
          </w:tcPr>
          <w:p>
            <w:r>
              <w:t xml:space="preserve">60.9</w:t>
            </w:r>
          </w:p>
        </w:tc>
        <w:tc>
          <w:tcPr>
            <w:tcW w:w="2400" w:type="dxa"/>
          </w:tcPr>
          <w:p>
            <w:r>
              <w:t xml:space="preserve">$0.014567</w:t>
            </w:r>
          </w:p>
        </w:tc>
      </w:tr>
      <w:tr>
        <w:tc>
          <w:tcPr>
            <w:tcW w:w="2400" w:type="dxa"/>
          </w:tcPr>
          <w:p>
            <w:r>
              <w:t xml:space="preserve">02-2023-06-21-esas-sozlesme-degisikligi-sermaye-artirimi</w:t>
            </w:r>
          </w:p>
        </w:tc>
        <w:tc>
          <w:tcPr>
            <w:tcW w:w="2400" w:type="dxa"/>
          </w:tcPr>
          <w:p>
            <w:r>
              <w:t xml:space="preserve">8765</w:t>
            </w:r>
          </w:p>
        </w:tc>
        <w:tc>
          <w:tcPr>
            <w:tcW w:w="2400" w:type="dxa"/>
          </w:tcPr>
          <w:p>
            <w:r>
              <w:t xml:space="preserve">5791</w:t>
            </w:r>
          </w:p>
        </w:tc>
        <w:tc>
          <w:tcPr>
            <w:tcW w:w="2400" w:type="dxa"/>
          </w:tcPr>
          <w:p>
            <w:r>
              <w:t xml:space="preserve">85.8</w:t>
            </w:r>
          </w:p>
        </w:tc>
        <w:tc>
          <w:tcPr>
            <w:tcW w:w="2400" w:type="dxa"/>
          </w:tcPr>
          <w:p>
            <w:r>
              <w:t xml:space="preserve">$0.021756</w:t>
            </w:r>
          </w:p>
        </w:tc>
      </w:tr>
      <w:tr>
        <w:tc>
          <w:tcPr>
            <w:tcW w:w="2400" w:type="dxa"/>
          </w:tcPr>
          <w:p>
            <w:r>
              <w:t xml:space="preserve">03-2023-10-10-yonetim-kurulu-atama-gorevden-alma-temsilci-ve-yetkili-kisi-atanmasi</w:t>
            </w:r>
          </w:p>
        </w:tc>
        <w:tc>
          <w:tcPr>
            <w:tcW w:w="2400" w:type="dxa"/>
          </w:tcPr>
          <w:p>
            <w:r>
              <w:t xml:space="preserve">634</w:t>
            </w:r>
          </w:p>
        </w:tc>
        <w:tc>
          <w:tcPr>
            <w:tcW w:w="2400" w:type="dxa"/>
          </w:tcPr>
          <w:p>
            <w:r>
              <w:t xml:space="preserve">443</w:t>
            </w:r>
          </w:p>
        </w:tc>
        <w:tc>
          <w:tcPr>
            <w:tcW w:w="2400" w:type="dxa"/>
          </w:tcPr>
          <w:p>
            <w:r>
              <w:t xml:space="preserve">6.7</w:t>
            </w:r>
          </w:p>
        </w:tc>
        <w:tc>
          <w:tcPr>
            <w:tcW w:w="2400" w:type="dxa"/>
          </w:tcPr>
          <w:p>
            <w:r>
              <w:t xml:space="preserve">$0.001646</w:t>
            </w:r>
          </w:p>
        </w:tc>
      </w:tr>
      <w:tr>
        <w:tc>
          <w:tcPr>
            <w:tcW w:w="2400" w:type="dxa"/>
          </w:tcPr>
          <w:p>
            <w:r>
              <w:t xml:space="preserve">04-2023-12-29-esas-sozlesme-degisikligi-sermaye-artirimi</w:t>
            </w:r>
          </w:p>
        </w:tc>
        <w:tc>
          <w:tcPr>
            <w:tcW w:w="2400" w:type="dxa"/>
          </w:tcPr>
          <w:p>
            <w:r>
              <w:t xml:space="preserve">869</w:t>
            </w:r>
          </w:p>
        </w:tc>
        <w:tc>
          <w:tcPr>
            <w:tcW w:w="2400" w:type="dxa"/>
          </w:tcPr>
          <w:p>
            <w:r>
              <w:t xml:space="preserve">677</w:t>
            </w:r>
          </w:p>
        </w:tc>
        <w:tc>
          <w:tcPr>
            <w:tcW w:w="2400" w:type="dxa"/>
          </w:tcPr>
          <w:p>
            <w:r>
              <w:t xml:space="preserve">9.4</w:t>
            </w:r>
          </w:p>
        </w:tc>
        <w:tc>
          <w:tcPr>
            <w:tcW w:w="2400" w:type="dxa"/>
          </w:tcPr>
          <w:p>
            <w:r>
              <w:t xml:space="preserve">$0.002465</w:t>
            </w:r>
          </w:p>
        </w:tc>
      </w:tr>
      <w:tr>
        <w:tc>
          <w:tcPr>
            <w:tcW w:w="2400" w:type="dxa"/>
          </w:tcPr>
          <w:p>
            <w:r>
              <w:t xml:space="preserve">05-2024-09-13-yonetim-kurulu-atama-gorevden-alma-temsilci-ve-yetkili-kisi-atanmasi</w:t>
            </w:r>
          </w:p>
        </w:tc>
        <w:tc>
          <w:tcPr>
            <w:tcW w:w="2400" w:type="dxa"/>
          </w:tcPr>
          <w:p>
            <w:r>
              <w:t xml:space="preserve">3021</w:t>
            </w:r>
          </w:p>
        </w:tc>
        <w:tc>
          <w:tcPr>
            <w:tcW w:w="2400" w:type="dxa"/>
          </w:tcPr>
          <w:p>
            <w:r>
              <w:t xml:space="preserve">1121</w:t>
            </w:r>
          </w:p>
        </w:tc>
        <w:tc>
          <w:tcPr>
            <w:tcW w:w="2400" w:type="dxa"/>
          </w:tcPr>
          <w:p>
            <w:r>
              <w:t xml:space="preserve">24.1</w:t>
            </w:r>
          </w:p>
        </w:tc>
        <w:tc>
          <w:tcPr>
            <w:tcW w:w="2400" w:type="dxa"/>
          </w:tcPr>
          <w:p>
            <w:r>
              <w:t xml:space="preserve">$0.004874</w:t>
            </w:r>
          </w:p>
        </w:tc>
      </w:tr>
      <w:tr>
        <w:tc>
          <w:tcPr>
            <w:tcW w:w="2400" w:type="dxa"/>
          </w:tcPr>
          <w:p>
            <w:r>
              <w:t xml:space="preserve">06-2024-10-30-yonetim-kurulu-atama-gorevden-alma-temsilci-ve-yetkili-kisi-atanmasi</w:t>
            </w:r>
          </w:p>
        </w:tc>
        <w:tc>
          <w:tcPr>
            <w:tcW w:w="2400" w:type="dxa"/>
          </w:tcPr>
          <w:p>
            <w:r>
              <w:t xml:space="preserve">2279</w:t>
            </w:r>
          </w:p>
        </w:tc>
        <w:tc>
          <w:tcPr>
            <w:tcW w:w="2400" w:type="dxa"/>
          </w:tcPr>
          <w:p>
            <w:r>
              <w:t xml:space="preserve">711</w:t>
            </w:r>
          </w:p>
        </w:tc>
        <w:tc>
          <w:tcPr>
            <w:tcW w:w="2400" w:type="dxa"/>
          </w:tcPr>
          <w:p>
            <w:r>
              <w:t xml:space="preserve">43.5</w:t>
            </w:r>
          </w:p>
        </w:tc>
        <w:tc>
          <w:tcPr>
            <w:tcW w:w="2400" w:type="dxa"/>
          </w:tcPr>
          <w:p>
            <w:r>
              <w:t xml:space="preserve">$0.003273</w:t>
            </w:r>
          </w:p>
        </w:tc>
      </w:tr>
      <w:tr>
        <w:tc>
          <w:tcPr>
            <w:tcW w:w="2400" w:type="dxa"/>
          </w:tcPr>
          <w:p>
            <w:r>
              <w:t xml:space="preserve">07-2024-11-05-yonetim-kurulu-atama-gorevden-alma-temsilci-ve-yetkili-kisi-atanmasi</w:t>
            </w:r>
          </w:p>
        </w:tc>
        <w:tc>
          <w:tcPr>
            <w:tcW w:w="2400" w:type="dxa"/>
          </w:tcPr>
          <w:p>
            <w:r>
              <w:t xml:space="preserve">3373</w:t>
            </w:r>
          </w:p>
        </w:tc>
        <w:tc>
          <w:tcPr>
            <w:tcW w:w="2400" w:type="dxa"/>
          </w:tcPr>
          <w:p>
            <w:r>
              <w:t xml:space="preserve">936</w:t>
            </w:r>
          </w:p>
        </w:tc>
        <w:tc>
          <w:tcPr>
            <w:tcW w:w="2400" w:type="dxa"/>
          </w:tcPr>
          <w:p>
            <w:r>
              <w:t xml:space="preserve">54.0</w:t>
            </w:r>
          </w:p>
        </w:tc>
        <w:tc>
          <w:tcPr>
            <w:tcW w:w="2400" w:type="dxa"/>
          </w:tcPr>
          <w:p>
            <w:r>
              <w:t xml:space="preserve">$0.004495</w:t>
            </w:r>
          </w:p>
        </w:tc>
      </w:tr>
      <w:tr>
        <w:tc>
          <w:tcPr>
            <w:tcW w:w="2400" w:type="dxa"/>
          </w:tcPr>
          <w:p>
            <w:r>
              <w:t xml:space="preserve">08-2025-09-11-yonetim-kurulu-atama-gorevden-alma-temsilci-ve-yetkili-kisi-atanmasi-yonetim-kurulu-ic-yonergesi</w:t>
            </w:r>
          </w:p>
        </w:tc>
        <w:tc>
          <w:tcPr>
            <w:tcW w:w="2400" w:type="dxa"/>
          </w:tcPr>
          <w:p>
            <w:r>
              <w:t xml:space="preserve">2671</w:t>
            </w:r>
          </w:p>
        </w:tc>
        <w:tc>
          <w:tcPr>
            <w:tcW w:w="2400" w:type="dxa"/>
          </w:tcPr>
          <w:p>
            <w:r>
              <w:t xml:space="preserve">2480</w:t>
            </w:r>
          </w:p>
        </w:tc>
        <w:tc>
          <w:tcPr>
            <w:tcW w:w="2400" w:type="dxa"/>
          </w:tcPr>
          <w:p>
            <w:r>
              <w:t xml:space="preserve">15.9</w:t>
            </w:r>
          </w:p>
        </w:tc>
        <w:tc>
          <w:tcPr>
            <w:tcW w:w="2400" w:type="dxa"/>
          </w:tcPr>
          <w:p>
            <w:r>
              <w:t xml:space="preserve">$0.008776</w:t>
            </w:r>
          </w:p>
        </w:tc>
      </w:tr>
      <w:tr>
        <w:tc>
          <w:tcPr>
            <w:tcW w:w="2400" w:type="dxa"/>
          </w:tcPr>
          <w:p>
            <w:r>
              <w:t xml:space="preserve">09-2025-12-22-denetci-degisikligi</w:t>
            </w:r>
          </w:p>
        </w:tc>
        <w:tc>
          <w:tcPr>
            <w:tcW w:w="2400" w:type="dxa"/>
          </w:tcPr>
          <w:p>
            <w:r>
              <w:t xml:space="preserve">852</w:t>
            </w:r>
          </w:p>
        </w:tc>
        <w:tc>
          <w:tcPr>
            <w:tcW w:w="2400" w:type="dxa"/>
          </w:tcPr>
          <w:p>
            <w:r>
              <w:t xml:space="preserve">569</w:t>
            </w:r>
          </w:p>
        </w:tc>
        <w:tc>
          <w:tcPr>
            <w:tcW w:w="2400" w:type="dxa"/>
          </w:tcPr>
          <w:p>
            <w:r>
              <w:t xml:space="preserve">15.8</w:t>
            </w:r>
          </w:p>
        </w:tc>
        <w:tc>
          <w:tcPr>
            <w:tcW w:w="2400" w:type="dxa"/>
          </w:tcPr>
          <w:p>
            <w:r>
              <w:t xml:space="preserve">$0.002133</w:t>
            </w:r>
          </w:p>
        </w:tc>
      </w:tr>
      <w:tr>
        <w:tc>
          <w:tcPr>
            <w:tcW w:w="2400" w:type="dxa"/>
          </w:tcPr>
          <w:p>
            <w:r>
              <w:t xml:space="preserve">TOPLAM</w:t>
            </w:r>
          </w:p>
        </w:tc>
        <w:tc>
          <w:tcPr>
            <w:tcW w:w="2400" w:type="dxa"/>
          </w:tcPr>
          <w:p>
            <w:r>
              <w:t xml:space="preserve">27262</w:t>
            </w:r>
          </w:p>
        </w:tc>
        <w:tc>
          <w:tcPr>
            <w:tcW w:w="2400" w:type="dxa"/>
          </w:tcPr>
          <w:p>
            <w:r>
              <w:t xml:space="preserve">16784</w:t>
            </w:r>
          </w:p>
        </w:tc>
        <w:tc>
          <w:tcPr>
            <w:tcW w:w="2400" w:type="dxa"/>
          </w:tcPr>
          <w:p>
            <w:r>
              <w:t xml:space="preserve">316.0</w:t>
            </w:r>
          </w:p>
        </w:tc>
        <w:tc>
          <w:tcPr>
            <w:tcW w:w="2400" w:type="dxa"/>
          </w:tcPr>
          <w:p>
            <w:r>
              <w:t xml:space="preserve">$0.063985</w:t>
            </w:r>
          </w:p>
        </w:tc>
      </w:tr>
    </w:tbl>
    <w:p>
      <w:r>
        <w:rPr>
          <w:b/>
        </w:rPr>
        <w:t xml:space="preserve">LLM Konsolidasyon Maliyeti</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Belge</w:t>
            </w:r>
          </w:p>
        </w:tc>
        <w:tc>
          <w:tcPr>
            <w:tcW w:w="2400" w:type="dxa"/>
          </w:tcPr>
          <w:p>
            <w:r>
              <w:rPr>
                <w:b/>
              </w:rPr>
              <w:t xml:space="preserve">Giriş Token</w:t>
            </w:r>
          </w:p>
        </w:tc>
        <w:tc>
          <w:tcPr>
            <w:tcW w:w="2400" w:type="dxa"/>
          </w:tcPr>
          <w:p>
            <w:r>
              <w:rPr>
                <w:b/>
              </w:rPr>
              <w:t xml:space="preserve">Çıkış Token</w:t>
            </w:r>
          </w:p>
        </w:tc>
        <w:tc>
          <w:tcPr>
            <w:tcW w:w="2400" w:type="dxa"/>
          </w:tcPr>
          <w:p>
            <w:r>
              <w:rPr>
                <w:b/>
              </w:rPr>
              <w:t xml:space="preserve">Süre (s)</w:t>
            </w:r>
          </w:p>
        </w:tc>
        <w:tc>
          <w:tcPr>
            <w:tcW w:w="2400" w:type="dxa"/>
          </w:tcPr>
          <w:p>
            <w:r>
              <w:rPr>
                <w:b/>
              </w:rPr>
              <w:t xml:space="preserve">Maliyet (USD)</w:t>
            </w:r>
          </w:p>
        </w:tc>
      </w:tr>
      <w:tr>
        <w:tc>
          <w:tcPr>
            <w:tcW w:w="2400" w:type="dxa"/>
          </w:tcPr>
          <w:p>
            <w:r>
              <w:t xml:space="preserve">01-2022-12-01-kurulus-ilani</w:t>
            </w:r>
          </w:p>
        </w:tc>
        <w:tc>
          <w:tcPr>
            <w:tcW w:w="2400" w:type="dxa"/>
          </w:tcPr>
          <w:p>
            <w:r>
              <w:t xml:space="preserve">4822</w:t>
            </w:r>
          </w:p>
        </w:tc>
        <w:tc>
          <w:tcPr>
            <w:tcW w:w="2400" w:type="dxa"/>
          </w:tcPr>
          <w:p>
            <w:r>
              <w:t xml:space="preserve">3804</w:t>
            </w:r>
          </w:p>
        </w:tc>
        <w:tc>
          <w:tcPr>
            <w:tcW w:w="2400" w:type="dxa"/>
          </w:tcPr>
          <w:p>
            <w:r>
              <w:t xml:space="preserve">30.8</w:t>
            </w:r>
          </w:p>
        </w:tc>
        <w:tc>
          <w:tcPr>
            <w:tcW w:w="2400" w:type="dxa"/>
          </w:tcPr>
          <w:p>
            <w:r>
              <w:t xml:space="preserve">$0.013823</w:t>
            </w:r>
          </w:p>
        </w:tc>
      </w:tr>
      <w:tr>
        <w:tc>
          <w:tcPr>
            <w:tcW w:w="2400" w:type="dxa"/>
          </w:tcPr>
          <w:p>
            <w:r>
              <w:t xml:space="preserve">02-2023-06-21-esas-sozlesme-degisikligi-sermaye-artirimi</w:t>
            </w:r>
          </w:p>
        </w:tc>
        <w:tc>
          <w:tcPr>
            <w:tcW w:w="2400" w:type="dxa"/>
          </w:tcPr>
          <w:p>
            <w:r>
              <w:t xml:space="preserve">6557</w:t>
            </w:r>
          </w:p>
        </w:tc>
        <w:tc>
          <w:tcPr>
            <w:tcW w:w="2400" w:type="dxa"/>
          </w:tcPr>
          <w:p>
            <w:r>
              <w:t xml:space="preserve">333</w:t>
            </w:r>
          </w:p>
        </w:tc>
        <w:tc>
          <w:tcPr>
            <w:tcW w:w="2400" w:type="dxa"/>
          </w:tcPr>
          <w:p>
            <w:r>
              <w:t xml:space="preserve">14.3</w:t>
            </w:r>
          </w:p>
        </w:tc>
        <w:tc>
          <w:tcPr>
            <w:tcW w:w="2400" w:type="dxa"/>
          </w:tcPr>
          <w:p>
            <w:r>
              <w:t xml:space="preserve">$0.004278</w:t>
            </w:r>
          </w:p>
        </w:tc>
      </w:tr>
      <w:tr>
        <w:tc>
          <w:tcPr>
            <w:tcW w:w="2400" w:type="dxa"/>
          </w:tcPr>
          <w:p>
            <w:r>
              <w:t xml:space="preserve">03-2023-10-10-yonetim-kurulu-atama-gorevden-alma-temsilci-ve-yetkili-kisi-atanmasi</w:t>
            </w:r>
          </w:p>
        </w:tc>
        <w:tc>
          <w:tcPr>
            <w:tcW w:w="2400" w:type="dxa"/>
          </w:tcPr>
          <w:p>
            <w:r>
              <w:t xml:space="preserve">1209</w:t>
            </w:r>
          </w:p>
        </w:tc>
        <w:tc>
          <w:tcPr>
            <w:tcW w:w="2400" w:type="dxa"/>
          </w:tcPr>
          <w:p>
            <w:r>
              <w:t xml:space="preserve">410</w:t>
            </w:r>
          </w:p>
        </w:tc>
        <w:tc>
          <w:tcPr>
            <w:tcW w:w="2400" w:type="dxa"/>
          </w:tcPr>
          <w:p>
            <w:r>
              <w:t xml:space="preserve">12.8</w:t>
            </w:r>
          </w:p>
        </w:tc>
        <w:tc>
          <w:tcPr>
            <w:tcW w:w="2400" w:type="dxa"/>
          </w:tcPr>
          <w:p>
            <w:r>
              <w:t xml:space="preserve">$0.001834</w:t>
            </w:r>
          </w:p>
        </w:tc>
      </w:tr>
      <w:tr>
        <w:tc>
          <w:tcPr>
            <w:tcW w:w="2400" w:type="dxa"/>
          </w:tcPr>
          <w:p>
            <w:r>
              <w:t xml:space="preserve">04-2023-12-29-esas-sozlesme-degisikligi-sermaye-artirimi</w:t>
            </w:r>
          </w:p>
        </w:tc>
        <w:tc>
          <w:tcPr>
            <w:tcW w:w="2400" w:type="dxa"/>
          </w:tcPr>
          <w:p>
            <w:r>
              <w:t xml:space="preserve">1443</w:t>
            </w:r>
          </w:p>
        </w:tc>
        <w:tc>
          <w:tcPr>
            <w:tcW w:w="2400" w:type="dxa"/>
          </w:tcPr>
          <w:p>
            <w:r>
              <w:t xml:space="preserve">609</w:t>
            </w:r>
          </w:p>
        </w:tc>
        <w:tc>
          <w:tcPr>
            <w:tcW w:w="2400" w:type="dxa"/>
          </w:tcPr>
          <w:p>
            <w:r>
              <w:t xml:space="preserve">12.9</w:t>
            </w:r>
          </w:p>
        </w:tc>
        <w:tc>
          <w:tcPr>
            <w:tcW w:w="2400" w:type="dxa"/>
          </w:tcPr>
          <w:p>
            <w:r>
              <w:t xml:space="preserve">$0.002548</w:t>
            </w:r>
          </w:p>
        </w:tc>
      </w:tr>
      <w:tr>
        <w:tc>
          <w:tcPr>
            <w:tcW w:w="2400" w:type="dxa"/>
          </w:tcPr>
          <w:p>
            <w:r>
              <w:t xml:space="preserve">05-2024-09-13-yonetim-kurulu-atama-gorevden-alma-temsilci-ve-yetkili-kisi-atanmasi</w:t>
            </w:r>
          </w:p>
        </w:tc>
        <w:tc>
          <w:tcPr>
            <w:tcW w:w="2400" w:type="dxa"/>
          </w:tcPr>
          <w:p>
            <w:r>
              <w:t xml:space="preserve">1887</w:t>
            </w:r>
          </w:p>
        </w:tc>
        <w:tc>
          <w:tcPr>
            <w:tcW w:w="2400" w:type="dxa"/>
          </w:tcPr>
          <w:p>
            <w:r>
              <w:t xml:space="preserve">243</w:t>
            </w:r>
          </w:p>
        </w:tc>
        <w:tc>
          <w:tcPr>
            <w:tcW w:w="2400" w:type="dxa"/>
          </w:tcPr>
          <w:p>
            <w:r>
              <w:t xml:space="preserve">18.1</w:t>
            </w:r>
          </w:p>
        </w:tc>
        <w:tc>
          <w:tcPr>
            <w:tcW w:w="2400" w:type="dxa"/>
          </w:tcPr>
          <w:p>
            <w:r>
              <w:t xml:space="preserve">$0.001672</w:t>
            </w:r>
          </w:p>
        </w:tc>
      </w:tr>
      <w:tr>
        <w:tc>
          <w:tcPr>
            <w:tcW w:w="2400" w:type="dxa"/>
          </w:tcPr>
          <w:p>
            <w:r>
              <w:t xml:space="preserve">06-2024-10-30-yonetim-kurulu-atama-gorevden-alma-temsilci-ve-yetkili-kisi-atanmasi</w:t>
            </w:r>
          </w:p>
        </w:tc>
        <w:tc>
          <w:tcPr>
            <w:tcW w:w="2400" w:type="dxa"/>
          </w:tcPr>
          <w:p>
            <w:r>
              <w:t xml:space="preserve">1477</w:t>
            </w:r>
          </w:p>
        </w:tc>
        <w:tc>
          <w:tcPr>
            <w:tcW w:w="2400" w:type="dxa"/>
          </w:tcPr>
          <w:p>
            <w:r>
              <w:t xml:space="preserve">454</w:t>
            </w:r>
          </w:p>
        </w:tc>
        <w:tc>
          <w:tcPr>
            <w:tcW w:w="2400" w:type="dxa"/>
          </w:tcPr>
          <w:p>
            <w:r>
              <w:t xml:space="preserve">13.8</w:t>
            </w:r>
          </w:p>
        </w:tc>
        <w:tc>
          <w:tcPr>
            <w:tcW w:w="2400" w:type="dxa"/>
          </w:tcPr>
          <w:p>
            <w:r>
              <w:t xml:space="preserve">$0.002100</w:t>
            </w:r>
          </w:p>
        </w:tc>
      </w:tr>
      <w:tr>
        <w:tc>
          <w:tcPr>
            <w:tcW w:w="2400" w:type="dxa"/>
          </w:tcPr>
          <w:p>
            <w:r>
              <w:t xml:space="preserve">07-2024-11-05-yonetim-kurulu-atama-gorevden-alma-temsilci-ve-yetkili-kisi-atanmasi</w:t>
            </w:r>
          </w:p>
        </w:tc>
        <w:tc>
          <w:tcPr>
            <w:tcW w:w="2400" w:type="dxa"/>
          </w:tcPr>
          <w:p>
            <w:r>
              <w:t xml:space="preserve">1702</w:t>
            </w:r>
          </w:p>
        </w:tc>
        <w:tc>
          <w:tcPr>
            <w:tcW w:w="2400" w:type="dxa"/>
          </w:tcPr>
          <w:p>
            <w:r>
              <w:t xml:space="preserve">270</w:t>
            </w:r>
          </w:p>
        </w:tc>
        <w:tc>
          <w:tcPr>
            <w:tcW w:w="2400" w:type="dxa"/>
          </w:tcPr>
          <w:p>
            <w:r>
              <w:t xml:space="preserve">19.3</w:t>
            </w:r>
          </w:p>
        </w:tc>
        <w:tc>
          <w:tcPr>
            <w:tcW w:w="2400" w:type="dxa"/>
          </w:tcPr>
          <w:p>
            <w:r>
              <w:t xml:space="preserve">$0.001661</w:t>
            </w:r>
          </w:p>
        </w:tc>
      </w:tr>
      <w:tr>
        <w:tc>
          <w:tcPr>
            <w:tcW w:w="2400" w:type="dxa"/>
          </w:tcPr>
          <w:p>
            <w:r>
              <w:t xml:space="preserve">08-2025-09-11-yonetim-kurulu-atama-gorevden-alma-temsilci-ve-yetkili-kisi-atanmasi-yonetim-kurulu-ic-yonergesi</w:t>
            </w:r>
          </w:p>
        </w:tc>
        <w:tc>
          <w:tcPr>
            <w:tcW w:w="2400" w:type="dxa"/>
          </w:tcPr>
          <w:p>
            <w:r>
              <w:t xml:space="preserve">3246</w:t>
            </w:r>
          </w:p>
        </w:tc>
        <w:tc>
          <w:tcPr>
            <w:tcW w:w="2400" w:type="dxa"/>
          </w:tcPr>
          <w:p>
            <w:r>
              <w:t xml:space="preserve">259</w:t>
            </w:r>
          </w:p>
        </w:tc>
        <w:tc>
          <w:tcPr>
            <w:tcW w:w="2400" w:type="dxa"/>
          </w:tcPr>
          <w:p>
            <w:r>
              <w:t xml:space="preserve">18.1</w:t>
            </w:r>
          </w:p>
        </w:tc>
        <w:tc>
          <w:tcPr>
            <w:tcW w:w="2400" w:type="dxa"/>
          </w:tcPr>
          <w:p>
            <w:r>
              <w:t xml:space="preserve">$0.002400</w:t>
            </w:r>
          </w:p>
        </w:tc>
      </w:tr>
      <w:tr>
        <w:tc>
          <w:tcPr>
            <w:tcW w:w="2400" w:type="dxa"/>
          </w:tcPr>
          <w:p>
            <w:r>
              <w:t xml:space="preserve">09-2025-12-22-denetci-degisikligi</w:t>
            </w:r>
          </w:p>
        </w:tc>
        <w:tc>
          <w:tcPr>
            <w:tcW w:w="2400" w:type="dxa"/>
          </w:tcPr>
          <w:p>
            <w:r>
              <w:t xml:space="preserve">1335</w:t>
            </w:r>
          </w:p>
        </w:tc>
        <w:tc>
          <w:tcPr>
            <w:tcW w:w="2400" w:type="dxa"/>
          </w:tcPr>
          <w:p>
            <w:r>
              <w:t xml:space="preserve">477</w:t>
            </w:r>
          </w:p>
        </w:tc>
        <w:tc>
          <w:tcPr>
            <w:tcW w:w="2400" w:type="dxa"/>
          </w:tcPr>
          <w:p>
            <w:r>
              <w:t xml:space="preserve">9.0</w:t>
            </w:r>
          </w:p>
        </w:tc>
        <w:tc>
          <w:tcPr>
            <w:tcW w:w="2400" w:type="dxa"/>
          </w:tcPr>
          <w:p>
            <w:r>
              <w:t xml:space="preserve">$0.002099</w:t>
            </w:r>
          </w:p>
        </w:tc>
      </w:tr>
      <w:tr>
        <w:tc>
          <w:tcPr>
            <w:tcW w:w="2400" w:type="dxa"/>
          </w:tcPr>
          <w:p>
            <w:r>
              <w:t xml:space="preserve">TOPLAM</w:t>
            </w:r>
          </w:p>
        </w:tc>
        <w:tc>
          <w:tcPr>
            <w:tcW w:w="2400" w:type="dxa"/>
          </w:tcPr>
          <w:p>
            <w:r>
              <w:t xml:space="preserve">23678</w:t>
            </w:r>
          </w:p>
        </w:tc>
        <w:tc>
          <w:tcPr>
            <w:tcW w:w="2400" w:type="dxa"/>
          </w:tcPr>
          <w:p>
            <w:r>
              <w:t xml:space="preserve">6859</w:t>
            </w:r>
          </w:p>
        </w:tc>
        <w:tc>
          <w:tcPr>
            <w:tcW w:w="2400" w:type="dxa"/>
          </w:tcPr>
          <w:p>
            <w:r>
              <w:t xml:space="preserve">149.1</w:t>
            </w:r>
          </w:p>
        </w:tc>
        <w:tc>
          <w:tcPr>
            <w:tcW w:w="2400" w:type="dxa"/>
          </w:tcPr>
          <w:p>
            <w:r>
              <w:t xml:space="preserve">$0.032415</w:t>
            </w:r>
          </w:p>
        </w:tc>
      </w:tr>
    </w:tbl>
    <w:p>
      <w:r>
        <w:rPr>
          <w:b/>
        </w:rPr>
        <w:t xml:space="preserve">Toplam Pipeline Maliyeti</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Aşama</w:t>
            </w:r>
          </w:p>
        </w:tc>
        <w:tc>
          <w:tcPr>
            <w:tcW w:w="2400" w:type="dxa"/>
          </w:tcPr>
          <w:p>
            <w:r>
              <w:rPr>
                <w:b/>
              </w:rPr>
              <w:t xml:space="preserve">Maliyet (USD)</w:t>
            </w:r>
          </w:p>
        </w:tc>
      </w:tr>
      <w:tr>
        <w:tc>
          <w:tcPr>
            <w:tcW w:w="2400" w:type="dxa"/>
          </w:tcPr>
          <w:p>
            <w:r>
              <w:t xml:space="preserve">Mistral OCR</w:t>
            </w:r>
          </w:p>
        </w:tc>
        <w:tc>
          <w:tcPr>
            <w:tcW w:w="2400" w:type="dxa"/>
          </w:tcPr>
          <w:p>
            <w:r>
              <w:t xml:space="preserve">$0.140000</w:t>
            </w:r>
          </w:p>
        </w:tc>
      </w:tr>
      <w:tr>
        <w:tc>
          <w:tcPr>
            <w:tcW w:w="2400" w:type="dxa"/>
          </w:tcPr>
          <w:p>
            <w:r>
              <w:t xml:space="preserve">LLM Metin Temizleme Maliyeti</w:t>
            </w:r>
          </w:p>
        </w:tc>
        <w:tc>
          <w:tcPr>
            <w:tcW w:w="2400" w:type="dxa"/>
          </w:tcPr>
          <w:p>
            <w:r>
              <w:t xml:space="preserve">$0.063985</w:t>
            </w:r>
          </w:p>
        </w:tc>
      </w:tr>
      <w:tr>
        <w:tc>
          <w:tcPr>
            <w:tcW w:w="2400" w:type="dxa"/>
          </w:tcPr>
          <w:p>
            <w:r>
              <w:t xml:space="preserve">LLM Konsolidasyon Maliyeti</w:t>
            </w:r>
          </w:p>
        </w:tc>
        <w:tc>
          <w:tcPr>
            <w:tcW w:w="2400" w:type="dxa"/>
          </w:tcPr>
          <w:p>
            <w:r>
              <w:t xml:space="preserve">$0.032415</w:t>
            </w:r>
          </w:p>
        </w:tc>
      </w:tr>
      <w:tr>
        <w:tc>
          <w:tcPr>
            <w:tcW w:w="2400" w:type="dxa"/>
          </w:tcPr>
          <w:p>
            <w:r>
              <w:t xml:space="preserve">GENEL TOPLAM</w:t>
            </w:r>
          </w:p>
        </w:tc>
        <w:tc>
          <w:tcPr>
            <w:tcW w:w="2400" w:type="dxa"/>
          </w:tcPr>
          <w:p>
            <w:r>
              <w:t xml:space="preserve">$0.236400</w:t>
            </w:r>
          </w:p>
        </w:tc>
      </w:tr>
    </w:tbl>
    <w:sectPr>
      <w:pgSz w:w="11906" w:h="16838"/>
      <w:pgMar w:top="1440" w:right="1440" w:bottom="1440" w:left="1440"/>
    </w:sectPr>
  </w:body>
</w:document>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2" Type="http://schemas.openxmlformats.org/officeDocument/2006/relationships/hyperlink" Target="../data/8%29%2011-09-2025%20Yonetim%20Kurulu%20Atama%20Gorevden%20Alma%2C%20Temsilci%20ve%20Yetkili%20Kisi%20Atanmasi%2C%20Yonetim%20Kurulu%20Ic%20Yonergesi.pdf" TargetMode="External"/><Relationship Id="rId3" Type="http://schemas.openxmlformats.org/officeDocument/2006/relationships/hyperlink" Target="../data/5%29%2013-09-2024%20Yonetim%20Kurulu%20Atama%20Gorevden%20Alma%2C%20Temsilci%20ve%20Yetkili%20Kisi%20Atanmasi.pdf" TargetMode="External"/></Relationships>
</file>