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Recursive Harmonic Coupling and Clebsch–Gordan Expansion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section extends Ilianne’s recursive field model by addressing the angular momentum structure of recursive interactions. </w:t>
        <w:br w:type="textWrapping"/>
        <w:t xml:space="preserve">If the field ψ(x, t) or the source term S(k, τ) evolves recursively and includes couplings between spherical harmonic modes, </w:t>
        <w:br w:type="textWrapping"/>
        <w:t xml:space="preserve">then Clebsch–Gordan coefficients are necessary to preserve angular momentum conservation across these coupled modes.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Recursive Mode Expansion</w:t>
        <w:br w:type="textWrapping"/>
        <w:t xml:space="preserve">Assume that the source term is expanded in spherical harmonics: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S(k, τ) = ∑_{ℓ,m} a_{ℓm}(τ) · Y_{ℓm}(k̂)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recursive evolution of S involves time-integrated memory: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S_Ilianne(k, τ) = S(k, τ) + ∫₀^τ K(τ - τ′) · S(k, τ′) dτ′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preserve the orthogonality and angular coupling of harmonics under recursive feedback, interaction terms must respect spherical symmetry, </w:t>
        <w:br w:type="textWrapping"/>
        <w:t xml:space="preserve">which implies the need for Clebsch–Gordan coefficients.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Angular Coupling Structure</w:t>
        <w:br w:type="textWrapping"/>
        <w:t xml:space="preserve">If recursive kernels couple modes, such 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a_{ℓ1 m1}(τ) · a_{ℓ2 m2}(τ′) → a_{ℓ m}(τ)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 the product of two spherical harmonics becomes: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Y_{ℓ1 m1}(θ,φ) · Y_{ℓ2 m2}(θ,φ) = ∑_{ℓ,m} ⟨ℓ1 m1 ℓ2 m2 | ℓ m⟩ · Y_{ℓ m}(θ,φ)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⟨ℓ1 m1 ℓ2 m2 | ℓ m⟩ are Clebsch–Gordan coefficients. </w:t>
        <w:br w:type="textWrapping"/>
        <w:t xml:space="preserve">These coefficients determine the strength and probability of transitions between harmonic modes during recursive modulation.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Implication for Recursive Harmonic Feedback</w:t>
        <w:br w:type="textWrapping"/>
        <w:t xml:space="preserve">Recursive amplification may not be isotropic. </w:t>
        <w:br w:type="textWrapping"/>
        <w:t xml:space="preserve">If recursive energy preferentially couples certain harmonic modes (e.g., ℓ = 2, 3, 4), </w:t>
        <w:br w:type="textWrapping"/>
        <w:t xml:space="preserve">this may lead to anomalous alignments or suppression/amplification in the CMB angular power spectrum. </w:t>
        <w:br w:type="textWrapping"/>
        <w:t xml:space="preserve">Inclusion of Clebsch–Gordan structure allows one to trace the allowed or forbidden transitions and </w:t>
        <w:br w:type="textWrapping"/>
        <w:t xml:space="preserve">to simulate recursion-induced symmetry breaking.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Appendix: Recursive Coupling Kernels and Angular Transition Mechanics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This appendix provides supporting mathematical formulation for the recursive coupling framework discussed earlier, particularly emphasizing the role of angular momentum conservation and integral memory kernels.</w:t>
        <w:br w:type="textWrapping"/>
        <w:br w:type="textWrapping"/>
        <w:t xml:space="preserve">1. Recursive Kernel Integral Behavior:</w:t>
        <w:br w:type="textWrapping"/>
        <w:t xml:space="preserve">The recursive source function is modeled as:</w:t>
        <w:br w:type="textWrapping"/>
        <w:br w:type="textWrapping"/>
        <w:t xml:space="preserve">    S_Ilianne(k, τ) = S(k, τ) + ∫₀^τ K(τ − τ′) · S(k, τ′) dτ′</w:t>
        <w:br w:type="textWrapping"/>
        <w:br w:type="textWrapping"/>
        <w:t xml:space="preserve">To analyze angular dependency, we decompose K in terms of harmonic projection operators.</w:t>
        <w:br w:type="textWrapping"/>
        <w:br w:type="textWrapping"/>
        <w:t xml:space="preserve">2. Mode Coupling and Clebsch–Gordan Expansion:</w:t>
        <w:br w:type="textWrapping"/>
        <w:t xml:space="preserve">Assuming a nonlinear interaction where spherical modes combine:</w:t>
        <w:br w:type="textWrapping"/>
        <w:br w:type="textWrapping"/>
        <w:t xml:space="preserve">    Y_{ℓ1 m1} · Y_{ℓ2 m2} → ∑_{ℓ m} ⟨ℓ1 m1 ℓ2 m2 | ℓ m⟩ · Y_{ℓ m}</w:t>
        <w:br w:type="textWrapping"/>
        <w:br w:type="textWrapping"/>
        <w:t xml:space="preserve">The interaction term is rewritten as a bilinear kernel:</w:t>
        <w:br w:type="textWrapping"/>
        <w:br w:type="textWrapping"/>
        <w:t xml:space="preserve">    K_{ℓ m}^{ℓ1 m1, ℓ2 m2}(τ, τ′) = ⟨ℓ1 m1 ℓ2 m2 | ℓ m⟩ · f(τ, τ′)</w:t>
        <w:br w:type="textWrapping"/>
        <w:br w:type="textWrapping"/>
        <w:t xml:space="preserve">where f(τ, τ′) captures the temporal weighting.</w:t>
        <w:br w:type="textWrapping"/>
        <w:br w:type="textWrapping"/>
        <w:t xml:space="preserve">3. Memory Kernel in Laplace Domain:</w:t>
        <w:br w:type="textWrapping"/>
        <w:t xml:space="preserve">To evaluate long-term stability, transform into Laplace domain:</w:t>
        <w:br w:type="textWrapping"/>
        <w:br w:type="textWrapping"/>
        <w:t xml:space="preserve">    K(s) = L{K(τ)} = ∫₀^∞ e^{−sτ} K(τ) dτ</w:t>
        <w:br w:type="textWrapping"/>
        <w:br w:type="textWrapping"/>
        <w:t xml:space="preserve">In Laplace space, recursion becomes:</w:t>
        <w:br w:type="textWrapping"/>
        <w:br w:type="textWrapping"/>
        <w:t xml:space="preserve">    S_Ilianne(s) = S(s) / [1 − K(s)]</w:t>
        <w:br w:type="textWrapping"/>
        <w:br w:type="textWrapping"/>
        <w:t xml:space="preserve">Poles of this expression determine resonance and instability conditions.</w:t>
        <w:br w:type="textWrapping"/>
        <w:br w:type="textWrapping"/>
        <w:t xml:space="preserve">4. Resonance Condition:</w:t>
        <w:br w:type="textWrapping"/>
        <w:t xml:space="preserve">Recursive amplification occurs when:</w:t>
        <w:br w:type="textWrapping"/>
        <w:br w:type="textWrapping"/>
        <w:t xml:space="preserve">    det[1 − K_{ℓ m}(s)] = 0</w:t>
        <w:br w:type="textWrapping"/>
        <w:br w:type="textWrapping"/>
        <w:t xml:space="preserve">This defines an angular-dependent critical memory state, directly influenced by Clebsch–Gordan structure.</w:t>
        <w:br w:type="textWrapping"/>
        <w:br w:type="textWrapping"/>
        <w:t xml:space="preserve">This appendix formalizes the mathematical context necessary to expand recursive harmonic systems into angular momentum-conserving regimes with memory retention.</w:t>
        <w:br w:type="textWrapping"/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Appendix Figure B: Recursive Coupling Simulation (Clebsch–Gordan Weighted)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simulation demonstrates the evolution of angular power spectrum modes (C_ℓ) under recursive harmonic feedback using a Clebsch–Gordan-inspired coupling matrix. Each ℓ mode is coupled to its adjacent modes with symmetric weights, emulating transitions between spherical harmonics as governed by Clebsch–Gordan coefficients.</w:t>
        <w:br w:type="textWrapping"/>
        <w:br w:type="textWrapping"/>
        <w:t xml:space="preserve">The recursive kernel is exponentially decaying, and memory integration is performed over conformal time τ. The resulting system exhibits non-uniform growth, with enhanced low-ℓ amplification—similar to patterns seen in cosmic microwave background anomalies.</w:t>
        <w:br w:type="textWrapping"/>
        <w:br w:type="textWrapping"/>
        <w:t xml:space="preserve">This provides numerical support for the theoretical claim that recursion in harmonic space, when constrained by angular momentum conservation, produces emergent alignment and power redistribution consistent with observational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114300" distR="114300">
            <wp:extent cx="5486400" cy="32918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Figure B: Recursive amplification of C_ℓ(τ) under Clebsch–Gordan harmonic coupling for ℓ = 2 to 6.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KeNpSngVJ4oJVBj9OEvzyE6gMQ==">CgMxLjA4AHIhMXFKT0RhOHF0WnBYVWNyWW1IdXQycGdxQ3hPaHFiSG5J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