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F1A4" w14:textId="00AB371C" w:rsidR="006B3449" w:rsidRDefault="00BF7549" w:rsidP="00BF7549">
      <w:pPr>
        <w:jc w:val="center"/>
        <w:rPr>
          <w:sz w:val="72"/>
          <w:szCs w:val="72"/>
          <w:lang w:val="fr-FR"/>
        </w:rPr>
      </w:pPr>
      <w:r w:rsidRPr="007F3F2F">
        <w:rPr>
          <w:b/>
          <w:bCs/>
          <w:sz w:val="72"/>
          <w:szCs w:val="72"/>
          <w:lang w:val="fr-FR"/>
        </w:rPr>
        <w:t>Prédiction de prix d’</w:t>
      </w:r>
      <w:r w:rsidR="007F3F2F" w:rsidRPr="007F3F2F">
        <w:rPr>
          <w:b/>
          <w:bCs/>
          <w:sz w:val="72"/>
          <w:szCs w:val="72"/>
          <w:lang w:val="fr-FR"/>
        </w:rPr>
        <w:t xml:space="preserve">un </w:t>
      </w:r>
      <w:r w:rsidRPr="007F3F2F">
        <w:rPr>
          <w:b/>
          <w:bCs/>
          <w:sz w:val="72"/>
          <w:szCs w:val="72"/>
          <w:lang w:val="fr-FR"/>
        </w:rPr>
        <w:t xml:space="preserve">ordinateur </w:t>
      </w:r>
      <w:r w:rsidR="007F3F2F" w:rsidRPr="007F3F2F">
        <w:rPr>
          <w:b/>
          <w:bCs/>
          <w:sz w:val="72"/>
          <w:szCs w:val="72"/>
          <w:lang w:val="fr-FR"/>
        </w:rPr>
        <w:t>selon ses caractéristique</w:t>
      </w:r>
      <w:r w:rsidR="001A1A7A">
        <w:rPr>
          <w:b/>
          <w:bCs/>
          <w:sz w:val="72"/>
          <w:szCs w:val="72"/>
          <w:lang w:val="fr-FR"/>
        </w:rPr>
        <w:t>s</w:t>
      </w:r>
      <w:r w:rsidR="007F3F2F">
        <w:rPr>
          <w:sz w:val="72"/>
          <w:szCs w:val="72"/>
          <w:lang w:val="fr-FR"/>
        </w:rPr>
        <w:t>.</w:t>
      </w:r>
    </w:p>
    <w:p w14:paraId="4EB5BBD3" w14:textId="18EC410E" w:rsidR="00BF7549" w:rsidRPr="00CA1601" w:rsidRDefault="00CA1601" w:rsidP="00BF7549">
      <w:pPr>
        <w:jc w:val="center"/>
        <w:rPr>
          <w:sz w:val="36"/>
          <w:szCs w:val="36"/>
          <w:lang w:val="fr-FR"/>
        </w:rPr>
      </w:pPr>
      <w:r w:rsidRPr="00CA1601">
        <w:rPr>
          <w:sz w:val="36"/>
          <w:szCs w:val="36"/>
          <w:lang w:val="fr-FR"/>
        </w:rPr>
        <w:t xml:space="preserve">Réalisé par : </w:t>
      </w:r>
      <w:r w:rsidRPr="00CA1601">
        <w:rPr>
          <w:b/>
          <w:bCs/>
          <w:sz w:val="36"/>
          <w:szCs w:val="36"/>
          <w:lang w:val="fr-FR"/>
        </w:rPr>
        <w:t>AKKOUH Lokmane</w:t>
      </w:r>
    </w:p>
    <w:p w14:paraId="1F5A7E92" w14:textId="52243E6C" w:rsidR="00CA1601" w:rsidRPr="00CA1601" w:rsidRDefault="00CA1601" w:rsidP="00CA1601">
      <w:pPr>
        <w:rPr>
          <w:sz w:val="36"/>
          <w:szCs w:val="36"/>
          <w:lang w:val="fr-FR"/>
        </w:rPr>
      </w:pPr>
      <w:r w:rsidRPr="00CA1601">
        <w:rPr>
          <w:sz w:val="36"/>
          <w:szCs w:val="36"/>
          <w:lang w:val="fr-FR"/>
        </w:rPr>
        <w:tab/>
      </w:r>
      <w:r w:rsidRPr="00CA1601">
        <w:rPr>
          <w:sz w:val="36"/>
          <w:szCs w:val="36"/>
          <w:lang w:val="fr-FR"/>
        </w:rPr>
        <w:tab/>
      </w:r>
      <w:r w:rsidRPr="00CA1601">
        <w:rPr>
          <w:sz w:val="36"/>
          <w:szCs w:val="36"/>
          <w:lang w:val="fr-FR"/>
        </w:rPr>
        <w:tab/>
        <w:t xml:space="preserve">   </w:t>
      </w:r>
      <w:proofErr w:type="gramStart"/>
      <w:r w:rsidRPr="00CA1601">
        <w:rPr>
          <w:sz w:val="36"/>
          <w:szCs w:val="36"/>
          <w:lang w:val="fr-FR"/>
        </w:rPr>
        <w:t>En  </w:t>
      </w:r>
      <w:r w:rsidRPr="00CA1601">
        <w:rPr>
          <w:sz w:val="36"/>
          <w:szCs w:val="36"/>
          <w:lang w:val="fr-FR"/>
        </w:rPr>
        <w:tab/>
      </w:r>
      <w:proofErr w:type="gramEnd"/>
      <w:r w:rsidRPr="00CA1601">
        <w:rPr>
          <w:sz w:val="36"/>
          <w:szCs w:val="36"/>
          <w:lang w:val="fr-FR"/>
        </w:rPr>
        <w:t xml:space="preserve">       : </w:t>
      </w:r>
      <w:r w:rsidRPr="00CA1601">
        <w:rPr>
          <w:b/>
          <w:bCs/>
          <w:sz w:val="36"/>
          <w:szCs w:val="36"/>
          <w:lang w:val="fr-FR"/>
        </w:rPr>
        <w:t>19-11-2023</w:t>
      </w:r>
    </w:p>
    <w:p w14:paraId="4AD35CC9" w14:textId="1023D5E1" w:rsidR="00BF7549" w:rsidRDefault="00BF7549" w:rsidP="00BF7549">
      <w:pPr>
        <w:rPr>
          <w:rFonts w:ascii="Segoe UI" w:hAnsi="Segoe UI" w:cs="Segoe UI"/>
          <w:color w:val="0F0F0F"/>
          <w:sz w:val="28"/>
          <w:szCs w:val="28"/>
        </w:rPr>
      </w:pPr>
      <w:r w:rsidRPr="00BF7549">
        <w:rPr>
          <w:sz w:val="28"/>
          <w:szCs w:val="28"/>
        </w:rPr>
        <w:br/>
      </w:r>
      <w:r>
        <w:rPr>
          <w:rFonts w:ascii="Segoe UI" w:hAnsi="Segoe UI" w:cs="Segoe UI"/>
          <w:color w:val="0F0F0F"/>
          <w:sz w:val="28"/>
          <w:szCs w:val="28"/>
        </w:rPr>
        <w:t xml:space="preserve">         </w:t>
      </w:r>
      <w:r w:rsidRPr="00BF7549">
        <w:rPr>
          <w:rFonts w:ascii="Segoe UI" w:hAnsi="Segoe UI" w:cs="Segoe UI"/>
          <w:color w:val="0F0F0F"/>
          <w:sz w:val="28"/>
          <w:szCs w:val="28"/>
        </w:rPr>
        <w:t>L'objectif de toute organisation est de faire en sorte que son produit réussisse et soit compétitif sur le marché, où la tarification de leurs produits joue un rôle essentiel. La détermination du prix est l'aspect le plus crucial pour vendre un produit sur le marché. Pour les individus également, il serait très utile de connaître le prix estimé d'un produit avant de fixer un prix sur le marché, et même lors de l'achat, il est extrêmement bénéfique d'avoir une idée du prix estimé afin de ne pas être confronté à des tarifs excessifs.</w:t>
      </w:r>
    </w:p>
    <w:p w14:paraId="333B6484" w14:textId="77777777" w:rsidR="00BF7549" w:rsidRDefault="00BF7549" w:rsidP="00BF7549">
      <w:pPr>
        <w:rPr>
          <w:rFonts w:ascii="Segoe UI" w:hAnsi="Segoe UI" w:cs="Segoe UI"/>
          <w:color w:val="0F0F0F"/>
          <w:sz w:val="28"/>
          <w:szCs w:val="28"/>
        </w:rPr>
      </w:pPr>
      <w:r>
        <w:rPr>
          <w:rFonts w:ascii="Segoe UI" w:hAnsi="Segoe UI" w:cs="Segoe UI"/>
          <w:color w:val="0F0F0F"/>
          <w:sz w:val="28"/>
          <w:szCs w:val="28"/>
        </w:rPr>
        <w:tab/>
      </w:r>
    </w:p>
    <w:p w14:paraId="6D114ACD" w14:textId="52F4E2D6" w:rsidR="00BF7549" w:rsidRDefault="00BF7549" w:rsidP="00BF7549">
      <w:pPr>
        <w:rPr>
          <w:rFonts w:ascii="Segoe UI" w:hAnsi="Segoe UI" w:cs="Segoe UI"/>
          <w:color w:val="0F0F0F"/>
          <w:sz w:val="28"/>
          <w:szCs w:val="28"/>
        </w:rPr>
      </w:pPr>
      <w:r>
        <w:rPr>
          <w:rFonts w:ascii="Segoe UI" w:hAnsi="Segoe UI" w:cs="Segoe UI"/>
          <w:color w:val="0F0F0F"/>
          <w:sz w:val="28"/>
          <w:szCs w:val="28"/>
        </w:rPr>
        <w:tab/>
      </w:r>
      <w:r w:rsidRPr="00BF7549">
        <w:rPr>
          <w:rFonts w:ascii="Segoe UI" w:hAnsi="Segoe UI" w:cs="Segoe UI"/>
          <w:color w:val="0F0F0F"/>
          <w:sz w:val="28"/>
          <w:szCs w:val="28"/>
        </w:rPr>
        <w:t>C'est pourquoi j'ai choisi d</w:t>
      </w:r>
      <w:r>
        <w:rPr>
          <w:rFonts w:ascii="Segoe UI" w:hAnsi="Segoe UI" w:cs="Segoe UI"/>
          <w:color w:val="0F0F0F"/>
          <w:sz w:val="28"/>
          <w:szCs w:val="28"/>
        </w:rPr>
        <w:t xml:space="preserve">’entraîner </w:t>
      </w:r>
      <w:r w:rsidRPr="00BF7549">
        <w:rPr>
          <w:rFonts w:ascii="Segoe UI" w:hAnsi="Segoe UI" w:cs="Segoe UI"/>
          <w:color w:val="0F0F0F"/>
          <w:sz w:val="28"/>
          <w:szCs w:val="28"/>
        </w:rPr>
        <w:t xml:space="preserve">un modèle d'apprentissage automatique </w:t>
      </w:r>
      <w:r>
        <w:rPr>
          <w:rFonts w:ascii="Segoe UI" w:hAnsi="Segoe UI" w:cs="Segoe UI"/>
          <w:color w:val="0F0F0F"/>
          <w:sz w:val="28"/>
          <w:szCs w:val="28"/>
        </w:rPr>
        <w:t>(</w:t>
      </w:r>
      <w:r w:rsidRPr="00BF7549">
        <w:rPr>
          <w:rFonts w:ascii="Segoe UI" w:hAnsi="Segoe UI" w:cs="Segoe UI"/>
          <w:color w:val="0F0F0F"/>
          <w:sz w:val="28"/>
          <w:szCs w:val="28"/>
        </w:rPr>
        <w:t>des modèles de régression</w:t>
      </w:r>
      <w:r>
        <w:rPr>
          <w:rFonts w:ascii="Segoe UI" w:hAnsi="Segoe UI" w:cs="Segoe UI"/>
          <w:color w:val="0F0F0F"/>
          <w:sz w:val="28"/>
          <w:szCs w:val="28"/>
        </w:rPr>
        <w:t xml:space="preserve"> en général) </w:t>
      </w:r>
      <w:r w:rsidRPr="00BF7549">
        <w:rPr>
          <w:rFonts w:ascii="Segoe UI" w:hAnsi="Segoe UI" w:cs="Segoe UI"/>
          <w:color w:val="0F0F0F"/>
          <w:sz w:val="28"/>
          <w:szCs w:val="28"/>
        </w:rPr>
        <w:t xml:space="preserve">sur un jeu de données que j'ai déjà extrait de sites web </w:t>
      </w:r>
      <w:r w:rsidR="001A1A7A">
        <w:rPr>
          <w:rFonts w:ascii="Segoe UI" w:hAnsi="Segoe UI" w:cs="Segoe UI"/>
          <w:color w:val="0F0F0F"/>
          <w:sz w:val="28"/>
          <w:szCs w:val="28"/>
        </w:rPr>
        <w:t xml:space="preserve">des ventes </w:t>
      </w:r>
      <w:r w:rsidRPr="00BF7549">
        <w:rPr>
          <w:rFonts w:ascii="Segoe UI" w:hAnsi="Segoe UI" w:cs="Segoe UI"/>
          <w:color w:val="0F0F0F"/>
          <w:sz w:val="28"/>
          <w:szCs w:val="28"/>
        </w:rPr>
        <w:t>locaux</w:t>
      </w:r>
      <w:r w:rsidR="001A1A7A">
        <w:rPr>
          <w:rFonts w:ascii="Segoe UI" w:hAnsi="Segoe UI" w:cs="Segoe UI"/>
          <w:color w:val="0F0F0F"/>
          <w:sz w:val="28"/>
          <w:szCs w:val="28"/>
        </w:rPr>
        <w:t xml:space="preserve"> (avec une chance de changer la région si j’ai trouvé que les données des sites locaux sont généralement non significatifs )</w:t>
      </w:r>
      <w:r w:rsidRPr="00BF7549">
        <w:rPr>
          <w:rFonts w:ascii="Segoe UI" w:hAnsi="Segoe UI" w:cs="Segoe UI"/>
          <w:color w:val="0F0F0F"/>
          <w:sz w:val="28"/>
          <w:szCs w:val="28"/>
        </w:rPr>
        <w:t>, dans le but d'avoir la capacité d'estimer le prix d'un ordinateur portable, d'un ordinateur de bureau (ou de téléphones)</w:t>
      </w:r>
      <w:r>
        <w:rPr>
          <w:rFonts w:ascii="Segoe UI" w:hAnsi="Segoe UI" w:cs="Segoe UI"/>
          <w:color w:val="0F0F0F"/>
          <w:sz w:val="28"/>
          <w:szCs w:val="28"/>
        </w:rPr>
        <w:t xml:space="preserve"> en </w:t>
      </w:r>
      <w:r w:rsidRPr="00BF7549">
        <w:rPr>
          <w:rFonts w:ascii="Segoe UI" w:hAnsi="Segoe UI" w:cs="Segoe UI"/>
          <w:color w:val="0F0F0F"/>
          <w:sz w:val="28"/>
          <w:szCs w:val="28"/>
        </w:rPr>
        <w:t>se bas</w:t>
      </w:r>
      <w:r>
        <w:rPr>
          <w:rFonts w:ascii="Segoe UI" w:hAnsi="Segoe UI" w:cs="Segoe UI"/>
          <w:color w:val="0F0F0F"/>
          <w:sz w:val="28"/>
          <w:szCs w:val="28"/>
        </w:rPr>
        <w:t>ant</w:t>
      </w:r>
      <w:r w:rsidRPr="00BF7549">
        <w:rPr>
          <w:rFonts w:ascii="Segoe UI" w:hAnsi="Segoe UI" w:cs="Segoe UI"/>
          <w:color w:val="0F0F0F"/>
          <w:sz w:val="28"/>
          <w:szCs w:val="28"/>
        </w:rPr>
        <w:t xml:space="preserve"> sur les caractéristiques les plus significatives</w:t>
      </w:r>
      <w:r>
        <w:rPr>
          <w:rFonts w:ascii="Segoe UI" w:hAnsi="Segoe UI" w:cs="Segoe UI"/>
          <w:color w:val="0F0F0F"/>
          <w:sz w:val="28"/>
          <w:szCs w:val="28"/>
        </w:rPr>
        <w:t xml:space="preserve"> (</w:t>
      </w:r>
      <w:r w:rsidRPr="000033D6">
        <w:rPr>
          <w:rFonts w:ascii="Segoe UI" w:hAnsi="Segoe UI" w:cs="Segoe UI"/>
          <w:i/>
          <w:iCs/>
          <w:color w:val="0F0F0F"/>
          <w:sz w:val="28"/>
          <w:szCs w:val="28"/>
        </w:rPr>
        <w:t xml:space="preserve">Mark, RAM, SSH/HDD, CPU </w:t>
      </w:r>
      <w:r>
        <w:rPr>
          <w:rFonts w:ascii="Segoe UI" w:hAnsi="Segoe UI" w:cs="Segoe UI"/>
          <w:color w:val="0F0F0F"/>
          <w:sz w:val="28"/>
          <w:szCs w:val="28"/>
        </w:rPr>
        <w:t>…)</w:t>
      </w:r>
      <w:r w:rsidRPr="00BF7549">
        <w:rPr>
          <w:rFonts w:ascii="Segoe UI" w:hAnsi="Segoe UI" w:cs="Segoe UI"/>
          <w:color w:val="0F0F0F"/>
          <w:sz w:val="28"/>
          <w:szCs w:val="28"/>
        </w:rPr>
        <w:t xml:space="preserve"> pour réduire la complexité de l'algorithme</w:t>
      </w:r>
      <w:r>
        <w:rPr>
          <w:rFonts w:ascii="Segoe UI" w:hAnsi="Segoe UI" w:cs="Segoe UI"/>
          <w:color w:val="0F0F0F"/>
          <w:sz w:val="28"/>
          <w:szCs w:val="28"/>
        </w:rPr>
        <w:t>.</w:t>
      </w:r>
    </w:p>
    <w:p w14:paraId="2423180D" w14:textId="77777777" w:rsidR="000033D6" w:rsidRDefault="000033D6" w:rsidP="00BF7549">
      <w:pPr>
        <w:rPr>
          <w:rFonts w:ascii="Segoe UI" w:hAnsi="Segoe UI" w:cs="Segoe UI"/>
          <w:color w:val="0F0F0F"/>
          <w:sz w:val="28"/>
          <w:szCs w:val="28"/>
        </w:rPr>
      </w:pPr>
    </w:p>
    <w:p w14:paraId="102F0D17" w14:textId="029C6821" w:rsidR="007F3F2F" w:rsidRDefault="000033D6" w:rsidP="000033D6">
      <w:pPr>
        <w:ind w:firstLine="708"/>
        <w:rPr>
          <w:rFonts w:ascii="Segoe UI" w:hAnsi="Segoe UI" w:cs="Segoe UI"/>
          <w:color w:val="0F0F0F"/>
          <w:sz w:val="28"/>
          <w:szCs w:val="28"/>
        </w:rPr>
      </w:pPr>
      <w:r w:rsidRPr="000033D6">
        <w:rPr>
          <w:rFonts w:ascii="Segoe UI" w:hAnsi="Segoe UI" w:cs="Segoe UI"/>
          <w:color w:val="0F0F0F"/>
          <w:sz w:val="28"/>
          <w:szCs w:val="28"/>
        </w:rPr>
        <w:t xml:space="preserve">Ensuite, le déploiement de ce modèle dans une page web pourrait probablement se faire en utilisant </w:t>
      </w:r>
      <w:proofErr w:type="spellStart"/>
      <w:r w:rsidRPr="000033D6">
        <w:rPr>
          <w:rFonts w:ascii="Segoe UI" w:hAnsi="Segoe UI" w:cs="Segoe UI"/>
          <w:b/>
          <w:bCs/>
          <w:i/>
          <w:iCs/>
          <w:color w:val="0F0F0F"/>
          <w:sz w:val="28"/>
          <w:szCs w:val="28"/>
        </w:rPr>
        <w:t>Streamlit</w:t>
      </w:r>
      <w:proofErr w:type="spellEnd"/>
      <w:r w:rsidRPr="000033D6">
        <w:rPr>
          <w:rFonts w:ascii="Segoe UI" w:hAnsi="Segoe UI" w:cs="Segoe UI"/>
          <w:color w:val="0F0F0F"/>
          <w:sz w:val="28"/>
          <w:szCs w:val="28"/>
        </w:rPr>
        <w:t>.</w:t>
      </w:r>
    </w:p>
    <w:p w14:paraId="51C48F0D" w14:textId="6CF34FD7" w:rsidR="00367DD7" w:rsidRPr="00367DD7" w:rsidRDefault="00367DD7" w:rsidP="00367DD7">
      <w:pPr>
        <w:rPr>
          <w:rFonts w:ascii="Segoe UI" w:hAnsi="Segoe UI" w:cs="Segoe UI"/>
          <w:b/>
          <w:bCs/>
          <w:color w:val="0F0F0F"/>
          <w:sz w:val="36"/>
          <w:szCs w:val="36"/>
        </w:rPr>
      </w:pPr>
      <w:r w:rsidRPr="00367DD7">
        <w:rPr>
          <w:rFonts w:ascii="Segoe UI" w:hAnsi="Segoe UI" w:cs="Segoe UI"/>
          <w:b/>
          <w:bCs/>
          <w:color w:val="0F0F0F"/>
          <w:sz w:val="36"/>
          <w:szCs w:val="36"/>
        </w:rPr>
        <w:lastRenderedPageBreak/>
        <w:t>1</w:t>
      </w:r>
      <w:r w:rsidRPr="00367DD7">
        <w:rPr>
          <w:rFonts w:ascii="Segoe UI" w:hAnsi="Segoe UI" w:cs="Segoe UI"/>
          <w:b/>
          <w:bCs/>
          <w:color w:val="0F0F0F"/>
          <w:sz w:val="36"/>
          <w:szCs w:val="36"/>
          <w:vertAlign w:val="superscript"/>
        </w:rPr>
        <w:t>er</w:t>
      </w:r>
      <w:r w:rsidRPr="00367DD7">
        <w:rPr>
          <w:rFonts w:ascii="Segoe UI" w:hAnsi="Segoe UI" w:cs="Segoe UI"/>
          <w:b/>
          <w:bCs/>
          <w:color w:val="0F0F0F"/>
          <w:sz w:val="36"/>
          <w:szCs w:val="36"/>
        </w:rPr>
        <w:t xml:space="preserve"> </w:t>
      </w:r>
      <w:r w:rsidR="00CA1601">
        <w:rPr>
          <w:rFonts w:ascii="Segoe UI" w:hAnsi="Segoe UI" w:cs="Segoe UI"/>
          <w:b/>
          <w:bCs/>
          <w:color w:val="0F0F0F"/>
          <w:sz w:val="36"/>
          <w:szCs w:val="36"/>
        </w:rPr>
        <w:t>Article</w:t>
      </w:r>
      <w:r w:rsidRPr="00367DD7">
        <w:rPr>
          <w:rFonts w:ascii="Segoe UI" w:hAnsi="Segoe UI" w:cs="Segoe UI"/>
          <w:b/>
          <w:bCs/>
          <w:color w:val="0F0F0F"/>
          <w:sz w:val="36"/>
          <w:szCs w:val="36"/>
        </w:rPr>
        <w:t> :</w:t>
      </w:r>
    </w:p>
    <w:p w14:paraId="1DF5125B" w14:textId="77777777" w:rsidR="00367DD7" w:rsidRDefault="00367DD7" w:rsidP="00367DD7">
      <w:pPr>
        <w:ind w:firstLine="708"/>
        <w:jc w:val="center"/>
        <w:rPr>
          <w:rFonts w:ascii="Segoe UI" w:hAnsi="Segoe UI" w:cs="Segoe UI"/>
          <w:color w:val="0F0F0F"/>
          <w:sz w:val="28"/>
          <w:szCs w:val="28"/>
        </w:rPr>
      </w:pPr>
    </w:p>
    <w:p w14:paraId="03EC12E6" w14:textId="3F1B861E" w:rsidR="00367DD7" w:rsidRPr="00367DD7" w:rsidRDefault="00367DD7" w:rsidP="00367DD7">
      <w:pPr>
        <w:ind w:firstLine="708"/>
        <w:jc w:val="center"/>
        <w:rPr>
          <w:rFonts w:ascii="Segoe UI" w:hAnsi="Segoe UI" w:cs="Segoe UI"/>
          <w:b/>
          <w:bCs/>
          <w:color w:val="0F0F0F"/>
          <w:sz w:val="28"/>
          <w:szCs w:val="28"/>
        </w:rPr>
      </w:pPr>
      <w:r w:rsidRPr="00367DD7">
        <w:rPr>
          <w:rFonts w:ascii="Segoe UI" w:hAnsi="Segoe UI" w:cs="Segoe UI"/>
          <w:b/>
          <w:bCs/>
          <w:color w:val="0F0F0F"/>
          <w:sz w:val="28"/>
          <w:szCs w:val="28"/>
        </w:rPr>
        <w:t>Prédiction des prix des voitures d'occasion à l'aide de l'apprentissage automatique avec des caractéristiques optimales</w:t>
      </w:r>
    </w:p>
    <w:p w14:paraId="5F6BA165" w14:textId="77777777" w:rsidR="00367DD7" w:rsidRDefault="00367DD7" w:rsidP="00367DD7">
      <w:pPr>
        <w:ind w:firstLine="708"/>
        <w:rPr>
          <w:rFonts w:ascii="Segoe UI" w:hAnsi="Segoe UI" w:cs="Segoe UI"/>
          <w:color w:val="0F0F0F"/>
          <w:sz w:val="28"/>
          <w:szCs w:val="28"/>
        </w:rPr>
      </w:pPr>
    </w:p>
    <w:p w14:paraId="11DA7D3E" w14:textId="3B2A437B" w:rsidR="00367DD7" w:rsidRDefault="00367DD7" w:rsidP="00367DD7">
      <w:pPr>
        <w:ind w:firstLine="708"/>
        <w:rPr>
          <w:rFonts w:ascii="Segoe UI" w:hAnsi="Segoe UI" w:cs="Segoe UI"/>
          <w:color w:val="0F0F0F"/>
          <w:sz w:val="28"/>
          <w:szCs w:val="28"/>
        </w:rPr>
      </w:pPr>
      <w:r w:rsidRPr="00367DD7">
        <w:rPr>
          <w:rFonts w:ascii="Segoe UI" w:hAnsi="Segoe UI" w:cs="Segoe UI"/>
          <w:color w:val="0F0F0F"/>
          <w:sz w:val="28"/>
          <w:szCs w:val="28"/>
        </w:rPr>
        <w:t>L'article aborde l'importance de prédire les prix des voitures d'occasion, en particulier dans le contexte de la prise de décision pour les acheteurs et les vendeurs. Le modèle proposé utilise l'apprentissage automatique, en particulier des algorithmes de régression, pour estimer les prix des voitures en fonction de caractéristiques pertinentes. L'étude se concentre sur le marché croate, en utilisant des données extraites du vendeur en ligne "</w:t>
      </w:r>
      <w:proofErr w:type="spellStart"/>
      <w:r w:rsidRPr="00367DD7">
        <w:rPr>
          <w:rFonts w:ascii="Segoe UI" w:hAnsi="Segoe UI" w:cs="Segoe UI"/>
          <w:i/>
          <w:iCs/>
          <w:color w:val="0F0F0F"/>
          <w:sz w:val="28"/>
          <w:szCs w:val="28"/>
        </w:rPr>
        <w:t>Njuškalo</w:t>
      </w:r>
      <w:proofErr w:type="spellEnd"/>
      <w:r w:rsidRPr="00367DD7">
        <w:rPr>
          <w:rFonts w:ascii="Segoe UI" w:hAnsi="Segoe UI" w:cs="Segoe UI"/>
          <w:color w:val="0F0F0F"/>
          <w:sz w:val="28"/>
          <w:szCs w:val="28"/>
        </w:rPr>
        <w:t>". À travers la préparation et l'analyse des données, le modèle identifie des attributs clés tels que l'année de production et le kilométrage. La recherche met l'accent sur la nécessité de prédictions de prix précises pour aider les vendeurs à déterminer les moments optimaux de vente et les acheteurs à prendre des décisions éclairées. L'article explore également diverses techniques d'apprentissage automatique, notamment la régression linéaire, les tests statistiques, l'élimination récursive des caractéristiques (</w:t>
      </w:r>
      <w:r w:rsidRPr="00367DD7">
        <w:rPr>
          <w:rFonts w:ascii="Segoe UI" w:hAnsi="Segoe UI" w:cs="Segoe UI"/>
          <w:b/>
          <w:bCs/>
          <w:color w:val="0F0F0F"/>
          <w:sz w:val="28"/>
          <w:szCs w:val="28"/>
        </w:rPr>
        <w:t>RFE</w:t>
      </w:r>
      <w:r w:rsidRPr="00367DD7">
        <w:rPr>
          <w:rFonts w:ascii="Segoe UI" w:hAnsi="Segoe UI" w:cs="Segoe UI"/>
          <w:color w:val="0F0F0F"/>
          <w:sz w:val="28"/>
          <w:szCs w:val="28"/>
        </w:rPr>
        <w:t>) et le facteur d'inflation de la variance (</w:t>
      </w:r>
      <w:r w:rsidRPr="00367DD7">
        <w:rPr>
          <w:rFonts w:ascii="Segoe UI" w:hAnsi="Segoe UI" w:cs="Segoe UI"/>
          <w:b/>
          <w:bCs/>
          <w:color w:val="0F0F0F"/>
          <w:sz w:val="28"/>
          <w:szCs w:val="28"/>
        </w:rPr>
        <w:t>VIF</w:t>
      </w:r>
      <w:r w:rsidRPr="00367DD7">
        <w:rPr>
          <w:rFonts w:ascii="Segoe UI" w:hAnsi="Segoe UI" w:cs="Segoe UI"/>
          <w:color w:val="0F0F0F"/>
          <w:sz w:val="28"/>
          <w:szCs w:val="28"/>
        </w:rPr>
        <w:t xml:space="preserve">). Le modèle proposé atteint une précision de prédiction de </w:t>
      </w:r>
      <w:r w:rsidRPr="00367DD7">
        <w:rPr>
          <w:rFonts w:ascii="Segoe UI" w:hAnsi="Segoe UI" w:cs="Segoe UI"/>
          <w:b/>
          <w:bCs/>
          <w:color w:val="0F0F0F"/>
          <w:sz w:val="28"/>
          <w:szCs w:val="28"/>
        </w:rPr>
        <w:t>95%</w:t>
      </w:r>
      <w:r w:rsidRPr="00367DD7">
        <w:rPr>
          <w:rFonts w:ascii="Segoe UI" w:hAnsi="Segoe UI" w:cs="Segoe UI"/>
          <w:color w:val="0F0F0F"/>
          <w:sz w:val="28"/>
          <w:szCs w:val="28"/>
        </w:rPr>
        <w:t>, démontrant son efficacité dans la prévision des tendances des prix. En conclusion, la recherche offre une méthodologie complète pour prédire les prix des voitures d'occasion, apportant des informations précieuses tant pour les acheteurs que pour les vendeurs sur le marché automobile.</w:t>
      </w:r>
    </w:p>
    <w:p w14:paraId="3BD8DA5F" w14:textId="77777777" w:rsidR="002D04D7" w:rsidRDefault="002D04D7" w:rsidP="002D04D7">
      <w:pPr>
        <w:rPr>
          <w:rFonts w:ascii="Segoe UI" w:hAnsi="Segoe UI" w:cs="Segoe UI"/>
          <w:b/>
          <w:bCs/>
          <w:color w:val="0F0F0F"/>
          <w:sz w:val="36"/>
          <w:szCs w:val="36"/>
        </w:rPr>
      </w:pPr>
    </w:p>
    <w:p w14:paraId="33AFCA49" w14:textId="77777777" w:rsidR="002D04D7" w:rsidRDefault="002D04D7" w:rsidP="002D04D7">
      <w:pPr>
        <w:rPr>
          <w:rFonts w:ascii="Segoe UI" w:hAnsi="Segoe UI" w:cs="Segoe UI"/>
          <w:b/>
          <w:bCs/>
          <w:color w:val="0F0F0F"/>
          <w:sz w:val="36"/>
          <w:szCs w:val="36"/>
        </w:rPr>
      </w:pPr>
    </w:p>
    <w:p w14:paraId="0B30B623" w14:textId="77777777" w:rsidR="002D04D7" w:rsidRDefault="002D04D7" w:rsidP="002D04D7">
      <w:pPr>
        <w:rPr>
          <w:rFonts w:ascii="Segoe UI" w:hAnsi="Segoe UI" w:cs="Segoe UI"/>
          <w:b/>
          <w:bCs/>
          <w:color w:val="0F0F0F"/>
          <w:sz w:val="36"/>
          <w:szCs w:val="36"/>
        </w:rPr>
      </w:pPr>
    </w:p>
    <w:p w14:paraId="3DD57D52" w14:textId="0CABC565" w:rsidR="00367DD7" w:rsidRPr="002D04D7" w:rsidRDefault="00367DD7" w:rsidP="002D04D7">
      <w:pPr>
        <w:rPr>
          <w:rFonts w:ascii="Segoe UI" w:hAnsi="Segoe UI" w:cs="Segoe UI"/>
          <w:b/>
          <w:bCs/>
          <w:color w:val="0F0F0F"/>
          <w:sz w:val="36"/>
          <w:szCs w:val="36"/>
        </w:rPr>
      </w:pPr>
      <w:r w:rsidRPr="002D04D7">
        <w:rPr>
          <w:rFonts w:ascii="Segoe UI" w:hAnsi="Segoe UI" w:cs="Segoe UI"/>
          <w:b/>
          <w:bCs/>
          <w:color w:val="0F0F0F"/>
          <w:sz w:val="36"/>
          <w:szCs w:val="36"/>
        </w:rPr>
        <w:lastRenderedPageBreak/>
        <w:t>2</w:t>
      </w:r>
      <w:r w:rsidRPr="002D04D7">
        <w:rPr>
          <w:rFonts w:ascii="Segoe UI" w:hAnsi="Segoe UI" w:cs="Segoe UI"/>
          <w:b/>
          <w:bCs/>
          <w:color w:val="0F0F0F"/>
          <w:sz w:val="36"/>
          <w:szCs w:val="36"/>
          <w:vertAlign w:val="superscript"/>
        </w:rPr>
        <w:t>ème</w:t>
      </w:r>
      <w:r w:rsidRPr="002D04D7">
        <w:rPr>
          <w:rFonts w:ascii="Segoe UI" w:hAnsi="Segoe UI" w:cs="Segoe UI"/>
          <w:b/>
          <w:bCs/>
          <w:color w:val="0F0F0F"/>
          <w:sz w:val="36"/>
          <w:szCs w:val="36"/>
        </w:rPr>
        <w:t xml:space="preserve"> </w:t>
      </w:r>
      <w:r w:rsidR="00CA1601">
        <w:rPr>
          <w:rFonts w:ascii="Segoe UI" w:hAnsi="Segoe UI" w:cs="Segoe UI"/>
          <w:b/>
          <w:bCs/>
          <w:color w:val="0F0F0F"/>
          <w:sz w:val="36"/>
          <w:szCs w:val="36"/>
        </w:rPr>
        <w:t>Article</w:t>
      </w:r>
      <w:r w:rsidR="00CA1601">
        <w:rPr>
          <w:rFonts w:ascii="Segoe UI" w:hAnsi="Segoe UI" w:cs="Segoe UI"/>
          <w:b/>
          <w:bCs/>
          <w:color w:val="0F0F0F"/>
          <w:sz w:val="36"/>
          <w:szCs w:val="36"/>
        </w:rPr>
        <w:t> :</w:t>
      </w:r>
    </w:p>
    <w:p w14:paraId="4A8A7D09" w14:textId="77777777" w:rsidR="002D04D7" w:rsidRDefault="002D04D7" w:rsidP="00367DD7">
      <w:pPr>
        <w:ind w:firstLine="708"/>
        <w:rPr>
          <w:rFonts w:ascii="Segoe UI" w:hAnsi="Segoe UI" w:cs="Segoe UI"/>
          <w:color w:val="0F0F0F"/>
          <w:sz w:val="28"/>
          <w:szCs w:val="28"/>
        </w:rPr>
      </w:pPr>
    </w:p>
    <w:p w14:paraId="75CD7864" w14:textId="205B775A" w:rsidR="00367DD7" w:rsidRDefault="00367DD7" w:rsidP="00367DD7">
      <w:pPr>
        <w:ind w:firstLine="708"/>
        <w:rPr>
          <w:rFonts w:ascii="Segoe UI" w:hAnsi="Segoe UI" w:cs="Segoe UI"/>
          <w:color w:val="0F0F0F"/>
          <w:sz w:val="28"/>
          <w:szCs w:val="28"/>
        </w:rPr>
      </w:pPr>
      <w:r>
        <w:rPr>
          <w:rFonts w:ascii="Segoe UI" w:hAnsi="Segoe UI" w:cs="Segoe UI"/>
          <w:color w:val="0F0F0F"/>
          <w:sz w:val="28"/>
          <w:szCs w:val="28"/>
        </w:rPr>
        <w:t xml:space="preserve">Le deuxième article </w:t>
      </w:r>
      <w:r w:rsidR="0017555B">
        <w:rPr>
          <w:rFonts w:ascii="Segoe UI" w:hAnsi="Segoe UI" w:cs="Segoe UI"/>
          <w:color w:val="0F0F0F"/>
          <w:sz w:val="28"/>
          <w:szCs w:val="28"/>
        </w:rPr>
        <w:t>traite</w:t>
      </w:r>
      <w:r>
        <w:rPr>
          <w:rFonts w:ascii="Segoe UI" w:hAnsi="Segoe UI" w:cs="Segoe UI"/>
          <w:color w:val="0F0F0F"/>
          <w:sz w:val="28"/>
          <w:szCs w:val="28"/>
        </w:rPr>
        <w:t xml:space="preserve"> presque le même sujet et les même</w:t>
      </w:r>
      <w:r w:rsidR="0017555B">
        <w:rPr>
          <w:rFonts w:ascii="Segoe UI" w:hAnsi="Segoe UI" w:cs="Segoe UI"/>
          <w:color w:val="0F0F0F"/>
          <w:sz w:val="28"/>
          <w:szCs w:val="28"/>
        </w:rPr>
        <w:t>s</w:t>
      </w:r>
      <w:r>
        <w:rPr>
          <w:rFonts w:ascii="Segoe UI" w:hAnsi="Segoe UI" w:cs="Segoe UI"/>
          <w:color w:val="0F0F0F"/>
          <w:sz w:val="28"/>
          <w:szCs w:val="28"/>
        </w:rPr>
        <w:t xml:space="preserve"> étapes</w:t>
      </w:r>
      <w:r w:rsidR="002D04D7">
        <w:rPr>
          <w:rFonts w:ascii="Segoe UI" w:hAnsi="Segoe UI" w:cs="Segoe UI"/>
          <w:color w:val="0F0F0F"/>
          <w:sz w:val="28"/>
          <w:szCs w:val="28"/>
        </w:rPr>
        <w:t xml:space="preserve"> et aussi les data sets,</w:t>
      </w:r>
      <w:r w:rsidR="0017555B">
        <w:rPr>
          <w:rFonts w:ascii="Segoe UI" w:hAnsi="Segoe UI" w:cs="Segoe UI"/>
          <w:color w:val="0F0F0F"/>
          <w:sz w:val="28"/>
          <w:szCs w:val="28"/>
        </w:rPr>
        <w:t xml:space="preserve"> </w:t>
      </w:r>
      <w:r>
        <w:rPr>
          <w:rFonts w:ascii="Segoe UI" w:hAnsi="Segoe UI" w:cs="Segoe UI"/>
          <w:color w:val="0F0F0F"/>
          <w:sz w:val="28"/>
          <w:szCs w:val="28"/>
        </w:rPr>
        <w:t xml:space="preserve">il y’a que </w:t>
      </w:r>
      <w:r w:rsidR="0017555B">
        <w:rPr>
          <w:rFonts w:ascii="Segoe UI" w:hAnsi="Segoe UI" w:cs="Segoe UI"/>
          <w:color w:val="0F0F0F"/>
          <w:sz w:val="28"/>
          <w:szCs w:val="28"/>
        </w:rPr>
        <w:t>des petites différences</w:t>
      </w:r>
      <w:r>
        <w:rPr>
          <w:rFonts w:ascii="Segoe UI" w:hAnsi="Segoe UI" w:cs="Segoe UI"/>
          <w:color w:val="0F0F0F"/>
          <w:sz w:val="28"/>
          <w:szCs w:val="28"/>
        </w:rPr>
        <w:t xml:space="preserve"> dans l’enchaînement de </w:t>
      </w:r>
      <w:r w:rsidR="002D04D7">
        <w:rPr>
          <w:rFonts w:ascii="Segoe UI" w:hAnsi="Segoe UI" w:cs="Segoe UI"/>
          <w:color w:val="0F0F0F"/>
          <w:sz w:val="28"/>
          <w:szCs w:val="28"/>
        </w:rPr>
        <w:t>travaille et la nature d’étude des données même pour l’</w:t>
      </w:r>
      <w:proofErr w:type="spellStart"/>
      <w:r w:rsidR="002D04D7">
        <w:rPr>
          <w:rFonts w:ascii="Segoe UI" w:hAnsi="Segoe UI" w:cs="Segoe UI"/>
          <w:color w:val="0F0F0F"/>
          <w:sz w:val="28"/>
          <w:szCs w:val="28"/>
        </w:rPr>
        <w:t>acurracy</w:t>
      </w:r>
      <w:proofErr w:type="spellEnd"/>
      <w:r w:rsidR="002D04D7">
        <w:rPr>
          <w:rFonts w:ascii="Segoe UI" w:hAnsi="Segoe UI" w:cs="Segoe UI"/>
          <w:color w:val="0F0F0F"/>
          <w:sz w:val="28"/>
          <w:szCs w:val="28"/>
        </w:rPr>
        <w:t xml:space="preserve"> les deux ont obtenu presque 95%</w:t>
      </w:r>
    </w:p>
    <w:p w14:paraId="21F70D51" w14:textId="77777777" w:rsidR="00441537" w:rsidRDefault="00441537" w:rsidP="00441537">
      <w:pPr>
        <w:rPr>
          <w:rFonts w:ascii="Segoe UI" w:hAnsi="Segoe UI" w:cs="Segoe UI"/>
          <w:color w:val="0F0F0F"/>
          <w:sz w:val="28"/>
          <w:szCs w:val="28"/>
        </w:rPr>
      </w:pPr>
    </w:p>
    <w:p w14:paraId="65D61F3A" w14:textId="3261256B" w:rsidR="00441537" w:rsidRDefault="00441537" w:rsidP="00441537">
      <w:pPr>
        <w:rPr>
          <w:rFonts w:ascii="Segoe UI" w:hAnsi="Segoe UI" w:cs="Segoe UI"/>
          <w:b/>
          <w:bCs/>
          <w:color w:val="0F0F0F"/>
          <w:sz w:val="36"/>
          <w:szCs w:val="36"/>
        </w:rPr>
      </w:pPr>
      <w:r w:rsidRPr="00441537">
        <w:rPr>
          <w:rFonts w:ascii="Segoe UI" w:hAnsi="Segoe UI" w:cs="Segoe UI"/>
          <w:b/>
          <w:bCs/>
          <w:color w:val="0F0F0F"/>
          <w:sz w:val="36"/>
          <w:szCs w:val="36"/>
        </w:rPr>
        <w:t>3</w:t>
      </w:r>
      <w:r w:rsidRPr="00441537">
        <w:rPr>
          <w:rFonts w:ascii="Segoe UI" w:hAnsi="Segoe UI" w:cs="Segoe UI"/>
          <w:b/>
          <w:bCs/>
          <w:color w:val="0F0F0F"/>
          <w:sz w:val="36"/>
          <w:szCs w:val="36"/>
          <w:vertAlign w:val="superscript"/>
        </w:rPr>
        <w:t>ème</w:t>
      </w:r>
      <w:r w:rsidRPr="00441537">
        <w:rPr>
          <w:rFonts w:ascii="Segoe UI" w:hAnsi="Segoe UI" w:cs="Segoe UI"/>
          <w:b/>
          <w:bCs/>
          <w:color w:val="0F0F0F"/>
          <w:sz w:val="36"/>
          <w:szCs w:val="36"/>
        </w:rPr>
        <w:t xml:space="preserve"> </w:t>
      </w:r>
      <w:r w:rsidR="00CA1601">
        <w:rPr>
          <w:rFonts w:ascii="Segoe UI" w:hAnsi="Segoe UI" w:cs="Segoe UI"/>
          <w:b/>
          <w:bCs/>
          <w:color w:val="0F0F0F"/>
          <w:sz w:val="36"/>
          <w:szCs w:val="36"/>
        </w:rPr>
        <w:t>Article</w:t>
      </w:r>
      <w:r w:rsidR="00CA1601">
        <w:rPr>
          <w:rFonts w:ascii="Segoe UI" w:hAnsi="Segoe UI" w:cs="Segoe UI"/>
          <w:b/>
          <w:bCs/>
          <w:color w:val="0F0F0F"/>
          <w:sz w:val="36"/>
          <w:szCs w:val="36"/>
        </w:rPr>
        <w:t> :</w:t>
      </w:r>
    </w:p>
    <w:p w14:paraId="0A83FA15" w14:textId="77777777" w:rsidR="0017555B" w:rsidRPr="0017555B" w:rsidRDefault="0017555B" w:rsidP="0017555B">
      <w:pPr>
        <w:jc w:val="center"/>
        <w:rPr>
          <w:rFonts w:ascii="Segoe UI" w:hAnsi="Segoe UI" w:cs="Segoe UI"/>
          <w:b/>
          <w:bCs/>
          <w:color w:val="0F0F0F"/>
          <w:sz w:val="48"/>
          <w:szCs w:val="48"/>
        </w:rPr>
      </w:pPr>
      <w:r w:rsidRPr="0017555B">
        <w:rPr>
          <w:rFonts w:ascii="Segoe UI" w:hAnsi="Segoe UI" w:cs="Segoe UI"/>
          <w:b/>
          <w:bCs/>
          <w:color w:val="0F0F0F"/>
          <w:sz w:val="32"/>
          <w:szCs w:val="32"/>
        </w:rPr>
        <w:t>Prédiction des Prix Immobiliers à l'Aide de l'Apprentissage Automatique</w:t>
      </w:r>
    </w:p>
    <w:p w14:paraId="7F7B63D5" w14:textId="77777777" w:rsidR="0017555B" w:rsidRDefault="0017555B" w:rsidP="0017555B">
      <w:pPr>
        <w:rPr>
          <w:sz w:val="28"/>
          <w:szCs w:val="28"/>
        </w:rPr>
      </w:pPr>
      <w:r>
        <w:rPr>
          <w:sz w:val="28"/>
          <w:szCs w:val="28"/>
        </w:rPr>
        <w:t xml:space="preserve"> </w:t>
      </w:r>
      <w:r>
        <w:rPr>
          <w:sz w:val="28"/>
          <w:szCs w:val="28"/>
        </w:rPr>
        <w:tab/>
      </w:r>
    </w:p>
    <w:p w14:paraId="0959DCF7" w14:textId="72A9C4CF" w:rsidR="00441537" w:rsidRPr="0017555B" w:rsidRDefault="0017555B" w:rsidP="0017555B">
      <w:pPr>
        <w:ind w:firstLine="708"/>
        <w:rPr>
          <w:rFonts w:ascii="Segoe UI" w:hAnsi="Segoe UI" w:cs="Segoe UI"/>
          <w:b/>
          <w:bCs/>
          <w:color w:val="0F0F0F"/>
          <w:sz w:val="44"/>
          <w:szCs w:val="44"/>
        </w:rPr>
      </w:pPr>
      <w:r w:rsidRPr="0017555B">
        <w:rPr>
          <w:rFonts w:ascii="Segoe UI" w:hAnsi="Segoe UI" w:cs="Segoe UI"/>
          <w:color w:val="0F0F0F"/>
          <w:sz w:val="28"/>
          <w:szCs w:val="28"/>
        </w:rPr>
        <w:t>L'article propose un modèle de prédiction des prix immobiliers basé sur l'apprentissage automatique, mettant en œuvre des algorithmes tels que la régression linéaire, l'arbre de décision, la régression K-</w:t>
      </w:r>
      <w:proofErr w:type="spellStart"/>
      <w:r w:rsidRPr="0017555B">
        <w:rPr>
          <w:rFonts w:ascii="Segoe UI" w:hAnsi="Segoe UI" w:cs="Segoe UI"/>
          <w:color w:val="0F0F0F"/>
          <w:sz w:val="28"/>
          <w:szCs w:val="28"/>
        </w:rPr>
        <w:t>Means</w:t>
      </w:r>
      <w:proofErr w:type="spellEnd"/>
      <w:r w:rsidRPr="0017555B">
        <w:rPr>
          <w:rFonts w:ascii="Segoe UI" w:hAnsi="Segoe UI" w:cs="Segoe UI"/>
          <w:color w:val="0F0F0F"/>
          <w:sz w:val="28"/>
          <w:szCs w:val="28"/>
        </w:rPr>
        <w:t xml:space="preserve"> et la régression de forêt aléatoire. L'objectif principal est d'adresser les fluctuations du marché immobilier en fournissant une prédiction précise des prix des maisons. Les résultats de l'étude montrent que la régression de forêt aléatoire offre la meilleure précision parmi les modèles testés, avec un RMSE de 2.9131988953. En conclusion, le modèle proposé pourrait être un outil efficace pour aider les individus à investir dans l'immobilier tout en respectant leur budget.</w:t>
      </w:r>
    </w:p>
    <w:sectPr w:rsidR="00441537" w:rsidRPr="001755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49"/>
    <w:rsid w:val="000033D6"/>
    <w:rsid w:val="0017555B"/>
    <w:rsid w:val="001A1A7A"/>
    <w:rsid w:val="002D04D7"/>
    <w:rsid w:val="00367DD7"/>
    <w:rsid w:val="00441537"/>
    <w:rsid w:val="006B3449"/>
    <w:rsid w:val="007F3F2F"/>
    <w:rsid w:val="00BF7549"/>
    <w:rsid w:val="00CA160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26BD"/>
  <w15:chartTrackingRefBased/>
  <w15:docId w15:val="{E4A2DD22-32F5-4F10-B9E1-6F512465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30376">
      <w:bodyDiv w:val="1"/>
      <w:marLeft w:val="0"/>
      <w:marRight w:val="0"/>
      <w:marTop w:val="0"/>
      <w:marBottom w:val="0"/>
      <w:divBdr>
        <w:top w:val="none" w:sz="0" w:space="0" w:color="auto"/>
        <w:left w:val="none" w:sz="0" w:space="0" w:color="auto"/>
        <w:bottom w:val="none" w:sz="0" w:space="0" w:color="auto"/>
        <w:right w:val="none" w:sz="0" w:space="0" w:color="auto"/>
      </w:divBdr>
      <w:divsChild>
        <w:div w:id="1598900750">
          <w:marLeft w:val="0"/>
          <w:marRight w:val="0"/>
          <w:marTop w:val="0"/>
          <w:marBottom w:val="0"/>
          <w:divBdr>
            <w:top w:val="none" w:sz="0" w:space="0" w:color="auto"/>
            <w:left w:val="none" w:sz="0" w:space="0" w:color="auto"/>
            <w:bottom w:val="none" w:sz="0" w:space="0" w:color="auto"/>
            <w:right w:val="none" w:sz="0" w:space="0" w:color="auto"/>
          </w:divBdr>
          <w:divsChild>
            <w:div w:id="202540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495041">
                  <w:marLeft w:val="0"/>
                  <w:marRight w:val="0"/>
                  <w:marTop w:val="0"/>
                  <w:marBottom w:val="0"/>
                  <w:divBdr>
                    <w:top w:val="single" w:sz="2" w:space="0" w:color="D9D9E3"/>
                    <w:left w:val="single" w:sz="2" w:space="0" w:color="D9D9E3"/>
                    <w:bottom w:val="single" w:sz="2" w:space="0" w:color="D9D9E3"/>
                    <w:right w:val="single" w:sz="2" w:space="0" w:color="D9D9E3"/>
                  </w:divBdr>
                  <w:divsChild>
                    <w:div w:id="861556638">
                      <w:marLeft w:val="0"/>
                      <w:marRight w:val="0"/>
                      <w:marTop w:val="0"/>
                      <w:marBottom w:val="0"/>
                      <w:divBdr>
                        <w:top w:val="single" w:sz="2" w:space="0" w:color="D9D9E3"/>
                        <w:left w:val="single" w:sz="2" w:space="0" w:color="D9D9E3"/>
                        <w:bottom w:val="single" w:sz="2" w:space="0" w:color="D9D9E3"/>
                        <w:right w:val="single" w:sz="2" w:space="0" w:color="D9D9E3"/>
                      </w:divBdr>
                      <w:divsChild>
                        <w:div w:id="1098718291">
                          <w:marLeft w:val="0"/>
                          <w:marRight w:val="0"/>
                          <w:marTop w:val="0"/>
                          <w:marBottom w:val="0"/>
                          <w:divBdr>
                            <w:top w:val="single" w:sz="2" w:space="0" w:color="D9D9E3"/>
                            <w:left w:val="single" w:sz="2" w:space="0" w:color="D9D9E3"/>
                            <w:bottom w:val="single" w:sz="2" w:space="0" w:color="D9D9E3"/>
                            <w:right w:val="single" w:sz="2" w:space="0" w:color="D9D9E3"/>
                          </w:divBdr>
                          <w:divsChild>
                            <w:div w:id="1880626890">
                              <w:marLeft w:val="0"/>
                              <w:marRight w:val="0"/>
                              <w:marTop w:val="0"/>
                              <w:marBottom w:val="0"/>
                              <w:divBdr>
                                <w:top w:val="single" w:sz="2" w:space="0" w:color="D9D9E3"/>
                                <w:left w:val="single" w:sz="2" w:space="0" w:color="D9D9E3"/>
                                <w:bottom w:val="single" w:sz="2" w:space="0" w:color="D9D9E3"/>
                                <w:right w:val="single" w:sz="2" w:space="0" w:color="D9D9E3"/>
                              </w:divBdr>
                              <w:divsChild>
                                <w:div w:id="1103307611">
                                  <w:marLeft w:val="0"/>
                                  <w:marRight w:val="0"/>
                                  <w:marTop w:val="0"/>
                                  <w:marBottom w:val="0"/>
                                  <w:divBdr>
                                    <w:top w:val="single" w:sz="2" w:space="0" w:color="D9D9E3"/>
                                    <w:left w:val="single" w:sz="2" w:space="0" w:color="D9D9E3"/>
                                    <w:bottom w:val="single" w:sz="2" w:space="0" w:color="D9D9E3"/>
                                    <w:right w:val="single" w:sz="2" w:space="0" w:color="D9D9E3"/>
                                  </w:divBdr>
                                  <w:divsChild>
                                    <w:div w:id="29780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601</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lokmane</dc:creator>
  <cp:keywords/>
  <dc:description/>
  <cp:lastModifiedBy>lokmane</cp:lastModifiedBy>
  <cp:revision>7</cp:revision>
  <dcterms:created xsi:type="dcterms:W3CDTF">2023-11-18T17:34:00Z</dcterms:created>
  <dcterms:modified xsi:type="dcterms:W3CDTF">2023-11-19T02:18:00Z</dcterms:modified>
</cp:coreProperties>
</file>