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9C0" w:rsidRDefault="00334D56">
      <w:r>
        <w:rPr>
          <w:noProof/>
        </w:rPr>
        <w:drawing>
          <wp:anchor distT="0" distB="0" distL="0" distR="0" simplePos="0" relativeHeight="251640832" behindDoc="1" locked="0" layoutInCell="1" allowOverlap="1">
            <wp:simplePos x="0" y="0"/>
            <wp:positionH relativeFrom="page">
              <wp:posOffset>-14605</wp:posOffset>
            </wp:positionH>
            <wp:positionV relativeFrom="page">
              <wp:posOffset>30480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ackgrou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9C0" w:rsidRDefault="002E794C" w:rsidP="006D15A8">
      <w:pPr>
        <w:spacing w:before="5500"/>
        <w:jc w:val="center"/>
        <w:rPr>
          <w:color w:val="5A6B7A"/>
        </w:rPr>
      </w:pPr>
      <w:r w:rsidRPr="00EA4E42">
        <w:rPr>
          <w:b/>
          <w:noProof/>
          <w:color w:val="1E3A5F"/>
          <w:sz w:val="40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1199515</wp:posOffset>
            </wp:positionH>
            <wp:positionV relativeFrom="paragraph">
              <wp:posOffset>1858010</wp:posOffset>
            </wp:positionV>
            <wp:extent cx="5165090" cy="290322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opie de 2025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9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  <w:r w:rsidR="006D15A8">
        <w:rPr>
          <w:color w:val="5A6B7A"/>
        </w:rPr>
        <w:t xml:space="preserve">           </w:t>
      </w:r>
    </w:p>
    <w:p w:rsidR="006D15A8" w:rsidRDefault="006D15A8" w:rsidP="006D15A8">
      <w:pPr>
        <w:spacing w:before="5500"/>
        <w:jc w:val="center"/>
      </w:pPr>
    </w:p>
    <w:p w:rsidR="002F59C0" w:rsidRPr="004C6941" w:rsidRDefault="004C6941">
      <w:pPr>
        <w:spacing w:after="80"/>
        <w:ind w:left="1200"/>
        <w:rPr>
          <w:lang w:val="en-US"/>
        </w:rPr>
      </w:pPr>
      <w:r w:rsidRPr="004C6941">
        <w:rPr>
          <w:color w:val="5A6B7A"/>
          <w:sz w:val="20"/>
          <w:lang w:val="en-US"/>
        </w:rPr>
        <w:t>Startup Algérienne - Smart Warehousing</w:t>
      </w:r>
    </w:p>
    <w:p w:rsidR="002F59C0" w:rsidRPr="004C6941" w:rsidRDefault="002F59C0">
      <w:pPr>
        <w:rPr>
          <w:lang w:val="en-US"/>
        </w:rPr>
        <w:sectPr w:rsidR="002F59C0" w:rsidRPr="004C6941" w:rsidSect="002E794C">
          <w:pgSz w:w="11906" w:h="16838"/>
          <w:pgMar w:top="0" w:right="0" w:bottom="0" w:left="0" w:header="0" w:footer="0" w:gutter="0"/>
          <w:cols w:space="720"/>
        </w:sectPr>
      </w:pPr>
    </w:p>
    <w:p w:rsidR="009C3F97" w:rsidRDefault="009C3F97" w:rsidP="009C3F97">
      <w:r>
        <w:lastRenderedPageBreak/>
        <w:br w:type="page"/>
      </w:r>
    </w:p>
    <w:p w:rsidR="009C3F97" w:rsidRDefault="009C3F97" w:rsidP="009C3F97">
      <w:pPr>
        <w:pStyle w:val="Heading1"/>
        <w:shd w:val="clear" w:color="auto" w:fill="1B3A6B"/>
        <w:ind w:left="140" w:right="140"/>
      </w:pPr>
      <w:r>
        <w:rPr>
          <w:rFonts w:ascii="Arial" w:eastAsia="Arial" w:hAnsi="Arial" w:cs="Arial"/>
          <w:bCs/>
          <w:color w:val="FFFFFF"/>
          <w:sz w:val="28"/>
          <w:szCs w:val="28"/>
        </w:rPr>
        <w:lastRenderedPageBreak/>
        <w:t>1.  Dashboard Principal</w:t>
      </w:r>
    </w:p>
    <w:p w:rsidR="009C3F97" w:rsidRDefault="009C3F97" w:rsidP="009C3F97">
      <w:pPr>
        <w:spacing w:before="60" w:after="60"/>
      </w:pP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Page d'accueil de SmartLog. Affiche en temps réel (rafraîchissement toutes les 5 secondes) les KPIs, graphiques et événements de l'entrepôt.</w:t>
      </w:r>
    </w:p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1.1  KPIs Principaux</w:t>
      </w:r>
    </w:p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3"/>
      </w:pPr>
      <w:r>
        <w:rPr>
          <w:rFonts w:ascii="Arial" w:eastAsia="Arial" w:hAnsi="Arial" w:cs="Arial"/>
          <w:bCs/>
          <w:color w:val="1E9FD8"/>
          <w:sz w:val="21"/>
          <w:szCs w:val="21"/>
        </w:rPr>
        <w:t>📦 Total articles en stock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Rôle : Cumul de toutes les quantités de la feuille Stock.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Total = Σ Quantité(article_i)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Somme des 20 articles</w:t>
            </w: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Pr="00A32029" w:rsidRDefault="009C3F97" w:rsidP="000C59C3">
            <w:pPr>
              <w:rPr>
                <w:lang w:val="nl-NL"/>
              </w:rPr>
            </w:pPr>
            <w:r w:rsidRPr="00A32029"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  <w:lang w:val="nl-NL"/>
              </w:rPr>
              <w:t>Exemple</w:t>
            </w:r>
          </w:p>
          <w:p w:rsidR="009C3F97" w:rsidRDefault="009C3F97" w:rsidP="000C59C3">
            <w:pPr>
              <w:spacing w:before="30"/>
            </w:pPr>
            <w:r w:rsidRPr="00A32029">
              <w:rPr>
                <w:rFonts w:ascii="Courier New" w:eastAsia="Courier New" w:hAnsi="Courier New" w:cs="Courier New"/>
                <w:color w:val="1B2A3B"/>
                <w:sz w:val="20"/>
                <w:szCs w:val="20"/>
                <w:lang w:val="nl-NL"/>
              </w:rPr>
              <w:t xml:space="preserve">SL-001: 145u + SL-002: 380u + … </w:t>
            </w: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= 4 928 unités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3"/>
      </w:pPr>
      <w:r>
        <w:rPr>
          <w:rFonts w:ascii="Arial" w:eastAsia="Arial" w:hAnsi="Arial" w:cs="Arial"/>
          <w:bCs/>
          <w:color w:val="1E9FD8"/>
          <w:sz w:val="21"/>
          <w:szCs w:val="21"/>
        </w:rPr>
        <w:t>⚠️ Articles stock critique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Rôle : Articles dont la quantité est inférieure ou égale au seuil minimum.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Critique si : Quantité ≤ Seuil_Min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Défini dans la colonne Seuil_Min de la feuille Stock</w:t>
            </w: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</w:rPr>
              <w:t>Exemple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SL-003 : Quantité=28, Seuil=30 → 28 ≤ 30 → CRITIQUE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SL-001 : Quantité=145, Seuil=50 → 145 &gt; 50 → OK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3"/>
      </w:pPr>
      <w:r>
        <w:rPr>
          <w:rFonts w:ascii="Arial" w:eastAsia="Arial" w:hAnsi="Arial" w:cs="Arial"/>
          <w:bCs/>
          <w:color w:val="1E9FD8"/>
          <w:sz w:val="21"/>
          <w:szCs w:val="21"/>
        </w:rPr>
        <w:t>✅ Articles stock OK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Rôle : Nombre total d'articles moins les articles critiques.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Stock OK = N_total - N_critique</w:t>
            </w:r>
          </w:p>
          <w:p w:rsidR="009C3F97" w:rsidRDefault="009C3F97" w:rsidP="000C59C3">
            <w:pPr>
              <w:spacing w:before="40"/>
            </w:pP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</w:rPr>
              <w:lastRenderedPageBreak/>
              <w:t>Exemple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20 - 1 = 19 articles OK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3"/>
      </w:pPr>
      <w:r>
        <w:rPr>
          <w:rFonts w:ascii="Arial" w:eastAsia="Arial" w:hAnsi="Arial" w:cs="Arial"/>
          <w:bCs/>
          <w:color w:val="1E9FD8"/>
          <w:sz w:val="21"/>
          <w:szCs w:val="21"/>
        </w:rPr>
        <w:t>📊 Taux de couverture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Rôle : Pourcentage d'articles correctement approvisionnés.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Couverture (%) = (N_OK / N_total) × 100</w:t>
            </w:r>
          </w:p>
          <w:p w:rsidR="009C3F97" w:rsidRDefault="009C3F97" w:rsidP="000C59C3">
            <w:pPr>
              <w:spacing w:before="40"/>
            </w:pP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</w:rPr>
              <w:t>Exemple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19 / 20 × 100 = 95%</w:t>
            </w:r>
          </w:p>
        </w:tc>
      </w:tr>
    </w:tbl>
    <w:p w:rsidR="009C3F97" w:rsidRDefault="009C3F97" w:rsidP="009C3F97">
      <w:r>
        <w:br w:type="page"/>
      </w:r>
    </w:p>
    <w:p w:rsidR="009C3F97" w:rsidRDefault="009C3F97" w:rsidP="009C3F97">
      <w:pPr>
        <w:pStyle w:val="Heading1"/>
        <w:shd w:val="clear" w:color="auto" w:fill="1B3A6B"/>
        <w:ind w:left="140" w:right="140"/>
      </w:pPr>
      <w:r>
        <w:rPr>
          <w:rFonts w:ascii="Arial" w:eastAsia="Arial" w:hAnsi="Arial" w:cs="Arial"/>
          <w:bCs/>
          <w:color w:val="FFFFFF"/>
          <w:sz w:val="28"/>
          <w:szCs w:val="28"/>
        </w:rPr>
        <w:lastRenderedPageBreak/>
        <w:t>2.  Indicateurs Avancés</w:t>
      </w:r>
    </w:p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2.1  Taux de rotation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Rôle : Vitesse de renouvellement du stock sur 30 jours. Calculé depuis la feuille Historique.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Rotation = Sorties_30j / Stock_total_actuel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Sorties_30j = somme des sorties des 30 derniers jours</w:t>
            </w: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</w:rPr>
              <w:t>Exemple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Sorties 30j = 2 850u, Stock = 4 928u → Rotation = 0.58x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2.2  Valeur totale stock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Rôle : Estimation financière du stock. Utilise les prix de la feuille Prix.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Valeur = Σ (Quantité_i × Prix_unitaire_i)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Défaut : 500 DZD si prix non renseigné</w:t>
            </w: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</w:rPr>
              <w:t>Exemple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145 × 850 + 380 × 120 + … = 2 464 000 DZD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2.3  Mouvements aujourd'hui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Rôle : Nombre de scans effectués dans la journée. Filtre la feuille Mouvements par date du jour.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Mouv_jour = Count(Mouvements WHERE date = Aujourd'hui)</w:t>
            </w:r>
          </w:p>
          <w:p w:rsidR="009C3F97" w:rsidRDefault="009C3F97" w:rsidP="000C59C3">
            <w:pPr>
              <w:spacing w:before="40"/>
            </w:pP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2.4  Coût de stockage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Rôle : Coût mensuel estimé incluant le stockage des articles, la surface et les salaires.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Coût = Σ(Qté_i × Coût_i) + Surface × Coût_m2/100 + Nb_Op × Salaire/20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lastRenderedPageBreak/>
              <w:t>Paramètres dans la feuille Config</w:t>
            </w: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</w:rPr>
              <w:t>Exemple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Articles: 9 856 DZD + Surface: 10 200 DZD + Salaires: 18 000 DZD = 38 056 DZD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2.5  Articles en surstock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Rôle : Articles dépassant le stock maximum défini dans la feuille Prix.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Surstock si : Quantité &gt; Stock_max (feuille Prix)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Défaut : Surstock si Quantité &gt; 3 × Seuil_Min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2.6  Commandes en attente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Rôle : Nombre de commandes avec statut EN_ATTENTE ou EN_COURS dans la feuille Commandes.</w:t>
      </w:r>
    </w:p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2.7  Score santé stock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Rôle : Indicateur composite 0-100.</w:t>
      </w:r>
      <w:r w:rsidR="00150BEC">
        <w:rPr>
          <w:rFonts w:ascii="Arial" w:eastAsia="Arial" w:hAnsi="Arial" w:cs="Arial"/>
          <w:color w:val="1B2A3B"/>
          <w:sz w:val="21"/>
          <w:szCs w:val="21"/>
        </w:rPr>
        <w:t xml:space="preserve"> Plus le score est élevé, mal </w:t>
      </w:r>
      <w:r>
        <w:rPr>
          <w:rFonts w:ascii="Arial" w:eastAsia="Arial" w:hAnsi="Arial" w:cs="Arial"/>
          <w:color w:val="1B2A3B"/>
          <w:sz w:val="21"/>
          <w:szCs w:val="21"/>
        </w:rPr>
        <w:t>le stock est géré.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Score = 100 - (Critique×12) - (Faible×4) - (Surstock×3) + Bonus_rotation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Bonus +10 si taux rotation ≥ objectif Config</w:t>
            </w: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</w:rPr>
              <w:t>Exemple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1 critique (-12), 2 faibles (-8), 0 surstock, rotation OK (+10) → Score = 90/100</w:t>
            </w:r>
          </w:p>
        </w:tc>
      </w:tr>
    </w:tbl>
    <w:p w:rsidR="009C3F97" w:rsidRDefault="009C3F97" w:rsidP="009C3F97">
      <w:r>
        <w:br w:type="page"/>
      </w:r>
    </w:p>
    <w:p w:rsidR="009C3F97" w:rsidRDefault="009C3F97" w:rsidP="009C3F97">
      <w:pPr>
        <w:pStyle w:val="Heading1"/>
        <w:shd w:val="clear" w:color="auto" w:fill="1B3A6B"/>
        <w:ind w:left="140" w:right="140"/>
      </w:pPr>
      <w:r>
        <w:rPr>
          <w:rFonts w:ascii="Arial" w:eastAsia="Arial" w:hAnsi="Arial" w:cs="Arial"/>
          <w:bCs/>
          <w:color w:val="FFFFFF"/>
          <w:sz w:val="28"/>
          <w:szCs w:val="28"/>
        </w:rPr>
        <w:lastRenderedPageBreak/>
        <w:t>3.  Graphiques Dashboard</w:t>
      </w:r>
    </w:p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3.1  Barres — Niveau de stock par article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Affiche la quantité de chaque article (barre colorée) vs son seuil minimum (barre grise).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2F16F7" w:rsidTr="000C59C3">
        <w:tc>
          <w:tcPr>
            <w:tcW w:w="25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Couleur</w:t>
            </w:r>
          </w:p>
        </w:tc>
        <w:tc>
          <w:tcPr>
            <w:tcW w:w="6526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</w:tr>
      <w:tr w:rsidR="002F16F7" w:rsidTr="000C59C3"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🔵 Cyan</w:t>
            </w:r>
          </w:p>
        </w:tc>
        <w:tc>
          <w:tcPr>
            <w:tcW w:w="65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Quantité &gt; 1.5 × Seuil — Stock OK</w:t>
            </w:r>
          </w:p>
        </w:tc>
      </w:tr>
      <w:tr w:rsidR="002F16F7" w:rsidTr="000C59C3">
        <w:tc>
          <w:tcPr>
            <w:tcW w:w="25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🟠 Orange</w:t>
            </w:r>
          </w:p>
        </w:tc>
        <w:tc>
          <w:tcPr>
            <w:tcW w:w="65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Seuil &lt; Quantité ≤ 1.5 × Seuil — Faible</w:t>
            </w:r>
          </w:p>
        </w:tc>
      </w:tr>
      <w:tr w:rsidR="002F16F7" w:rsidTr="000C59C3"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🔴 Rouge</w:t>
            </w:r>
          </w:p>
        </w:tc>
        <w:tc>
          <w:tcPr>
            <w:tcW w:w="65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Quantité ≤ Seuil — Critique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3.2  Donut — Répartition par catégorie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Montre la distribution du stock par catégorie (Chimie, Emballage, Logistique, Sécurité).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Part_catégorie (%) = Σ Quantité_catégorie / Total_stock × 100</w:t>
            </w:r>
          </w:p>
          <w:p w:rsidR="009C3F97" w:rsidRDefault="009C3F97" w:rsidP="000C59C3">
            <w:pPr>
              <w:spacing w:before="40"/>
            </w:pP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3.3  Barres de progression — Remplissage zones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Taux de remplissage de chaque emplacement par rapport à la capacité maximale théorique.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Remplissage (%) = Quantité_actuelle / (Seuil_Min × 3) × 100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100% = zone à pleine capacité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3.4  Fil d'événements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Journal en temps réel des scans, connexions et alertes. Les entrées les plus récentes apparaissent en premier.</w:t>
      </w:r>
    </w:p>
    <w:p w:rsidR="009C3F97" w:rsidRDefault="009C3F97" w:rsidP="009C3F97">
      <w:r>
        <w:br w:type="page"/>
      </w:r>
    </w:p>
    <w:p w:rsidR="009C3F97" w:rsidRDefault="009C3F97" w:rsidP="009C3F97">
      <w:pPr>
        <w:pStyle w:val="Heading1"/>
        <w:shd w:val="clear" w:color="auto" w:fill="1B3A6B"/>
        <w:ind w:left="140" w:right="140"/>
      </w:pPr>
      <w:r>
        <w:rPr>
          <w:rFonts w:ascii="Arial" w:eastAsia="Arial" w:hAnsi="Arial" w:cs="Arial"/>
          <w:bCs/>
          <w:color w:val="FFFFFF"/>
          <w:sz w:val="28"/>
          <w:szCs w:val="28"/>
        </w:rPr>
        <w:lastRenderedPageBreak/>
        <w:t>4.  Module Inventaire</w:t>
      </w:r>
    </w:p>
    <w:p w:rsidR="009C3F97" w:rsidRDefault="009C3F97" w:rsidP="009C3F97">
      <w:pPr>
        <w:spacing w:before="60" w:after="60"/>
      </w:pP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Vue détaillée de tous les articles avec statut, alertes actives et historique des mouvements.</w:t>
      </w:r>
    </w:p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4.1  Tableau catalogue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Colonnes : Code · Désignation · Catégorie · Quantité · Seuil min · Zone · Statut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626"/>
      </w:tblGrid>
      <w:tr w:rsidR="002F16F7" w:rsidTr="000C59C3">
        <w:tc>
          <w:tcPr>
            <w:tcW w:w="18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Statut</w:t>
            </w:r>
          </w:p>
        </w:tc>
        <w:tc>
          <w:tcPr>
            <w:tcW w:w="36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3626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2F16F7" w:rsidTr="000C59C3"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✓ OK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Quantité &gt; 1.5 × Seuil_Min</w:t>
            </w:r>
          </w:p>
        </w:tc>
        <w:tc>
          <w:tcPr>
            <w:tcW w:w="36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Aucune</w:t>
            </w:r>
          </w:p>
        </w:tc>
      </w:tr>
      <w:tr w:rsidR="002F16F7" w:rsidTr="000C59C3">
        <w:tc>
          <w:tcPr>
            <w:tcW w:w="1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⚡ FAIBLE</w:t>
            </w:r>
          </w:p>
        </w:tc>
        <w:tc>
          <w:tcPr>
            <w:tcW w:w="36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Seuil &lt; Quantité ≤ 1.5 × Seuil</w:t>
            </w:r>
          </w:p>
        </w:tc>
        <w:tc>
          <w:tcPr>
            <w:tcW w:w="36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Planifier</w:t>
            </w:r>
          </w:p>
        </w:tc>
      </w:tr>
      <w:tr w:rsidR="002F16F7" w:rsidTr="000C59C3"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⚠ CRITIQUE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Quantité ≤ Seuil_Min</w:t>
            </w:r>
          </w:p>
        </w:tc>
        <w:tc>
          <w:tcPr>
            <w:tcW w:w="36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Commander maintenant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4.2  Export PDF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Génère un rapport complet : KPIs + inventaire + prédictions IA. Bouton dans la topbar ou dans le module Inventaire.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</w:rPr>
              <w:t>Exemple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Clic "Exporter PDF" → nouvelle fenêtre → Ctrl+P pour imprimer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→ Toast : "Rapport généré avec succès"</w:t>
            </w:r>
          </w:p>
        </w:tc>
      </w:tr>
    </w:tbl>
    <w:p w:rsidR="009C3F97" w:rsidRDefault="009C3F97" w:rsidP="009C3F97">
      <w:r>
        <w:br w:type="page"/>
      </w:r>
    </w:p>
    <w:p w:rsidR="009C3F97" w:rsidRDefault="009C3F97" w:rsidP="009C3F97">
      <w:pPr>
        <w:pStyle w:val="Heading1"/>
        <w:shd w:val="clear" w:color="auto" w:fill="1B3A6B"/>
        <w:ind w:left="140" w:right="140"/>
      </w:pPr>
      <w:r>
        <w:rPr>
          <w:rFonts w:ascii="Arial" w:eastAsia="Arial" w:hAnsi="Arial" w:cs="Arial"/>
          <w:bCs/>
          <w:color w:val="FFFFFF"/>
          <w:sz w:val="28"/>
          <w:szCs w:val="28"/>
        </w:rPr>
        <w:lastRenderedPageBreak/>
        <w:t>5.  Module Scan QR</w:t>
      </w:r>
    </w:p>
    <w:p w:rsidR="009C3F97" w:rsidRDefault="009C3F97" w:rsidP="009C3F97">
      <w:pPr>
        <w:spacing w:before="60" w:after="60"/>
      </w:pP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Enregistre les mouvements de stock (entrées/sorties) via scan QR ou saisie manuelle. Chaque scan met à jour Google Sheets en temps réel.</w:t>
      </w:r>
    </w:p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5.1  Fonctionnement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2F16F7" w:rsidTr="000C59C3">
        <w:tc>
          <w:tcPr>
            <w:tcW w:w="12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7826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2F16F7" w:rsidTr="000C59C3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1</w:t>
            </w:r>
          </w:p>
        </w:tc>
        <w:tc>
          <w:tcPr>
            <w:tcW w:w="78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Choisir : 📤 Sortie ou 📥 Entrée</w:t>
            </w:r>
          </w:p>
        </w:tc>
      </w:tr>
      <w:tr w:rsidR="002F16F7" w:rsidTr="000C59C3">
        <w:tc>
          <w:tcPr>
            <w:tcW w:w="12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2</w:t>
            </w:r>
          </w:p>
        </w:tc>
        <w:tc>
          <w:tcPr>
            <w:tcW w:w="78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Définir la quantité (+/-)</w:t>
            </w:r>
          </w:p>
        </w:tc>
      </w:tr>
      <w:tr w:rsidR="002F16F7" w:rsidTr="000C59C3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3</w:t>
            </w:r>
          </w:p>
        </w:tc>
        <w:tc>
          <w:tcPr>
            <w:tcW w:w="78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Scanner le QR code ou saisir le code</w:t>
            </w:r>
          </w:p>
        </w:tc>
      </w:tr>
      <w:tr w:rsidR="002F16F7" w:rsidTr="000C59C3">
        <w:tc>
          <w:tcPr>
            <w:tcW w:w="12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4</w:t>
            </w:r>
          </w:p>
        </w:tc>
        <w:tc>
          <w:tcPr>
            <w:tcW w:w="78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Apps Script met à jour la feuille Stock</w:t>
            </w:r>
          </w:p>
        </w:tc>
      </w:tr>
      <w:tr w:rsidR="002F16F7" w:rsidTr="000C59C3"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5</w:t>
            </w:r>
          </w:p>
        </w:tc>
        <w:tc>
          <w:tcPr>
            <w:tcW w:w="78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Dashboard se rafraîchit après 2 secondes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5.2  Requête envoyée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GET: WEBHOOK?action=scan&amp;code=SL-001&amp;mouv=OUT&amp;quantite=5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Utilise JSONP pour contourner les restrictions CORS</w:t>
            </w: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</w:rPr>
              <w:t>Exemple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Scan SL-003, Sortie × 10, Stock avant = 28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Nouveau stock = 28 - 10 = 18 → CRITIQUE (18 &lt; Seuil 30)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→ Toast rouge + badge Alertes mis à jour</w:t>
            </w:r>
          </w:p>
        </w:tc>
      </w:tr>
    </w:tbl>
    <w:p w:rsidR="009C3F97" w:rsidRDefault="009C3F97" w:rsidP="009C3F97">
      <w:r>
        <w:br w:type="page"/>
      </w:r>
    </w:p>
    <w:p w:rsidR="009C3F97" w:rsidRPr="00A32029" w:rsidRDefault="009C3F97" w:rsidP="009C3F97">
      <w:pPr>
        <w:pStyle w:val="Heading1"/>
        <w:shd w:val="clear" w:color="auto" w:fill="1B3A6B"/>
        <w:ind w:left="140" w:right="140"/>
        <w:rPr>
          <w:lang w:val="en-US"/>
        </w:rPr>
      </w:pPr>
      <w:r w:rsidRPr="00A32029">
        <w:rPr>
          <w:rFonts w:ascii="Arial" w:eastAsia="Arial" w:hAnsi="Arial" w:cs="Arial"/>
          <w:bCs/>
          <w:color w:val="FFFFFF"/>
          <w:sz w:val="28"/>
          <w:szCs w:val="28"/>
          <w:lang w:val="en-US"/>
        </w:rPr>
        <w:lastRenderedPageBreak/>
        <w:t>6.  Module Prédiction IA</w:t>
      </w:r>
    </w:p>
    <w:p w:rsidR="009C3F97" w:rsidRPr="00A32029" w:rsidRDefault="009C3F97" w:rsidP="009C3F97">
      <w:pPr>
        <w:spacing w:before="60" w:after="60"/>
        <w:rPr>
          <w:lang w:val="en-US"/>
        </w:rPr>
      </w:pPr>
    </w:p>
    <w:p w:rsidR="009C3F97" w:rsidRPr="00A32029" w:rsidRDefault="009C3F97" w:rsidP="009C3F97">
      <w:pPr>
        <w:pStyle w:val="Heading2"/>
        <w:pBdr>
          <w:left w:val="single" w:sz="18" w:space="16" w:color="1E9FD8"/>
        </w:pBdr>
        <w:ind w:left="200"/>
        <w:rPr>
          <w:lang w:val="en-US"/>
        </w:rPr>
      </w:pPr>
      <w:r w:rsidRPr="00A32029">
        <w:rPr>
          <w:rFonts w:ascii="Arial" w:eastAsia="Arial" w:hAnsi="Arial" w:cs="Arial"/>
          <w:bCs/>
          <w:color w:val="1B3A6B"/>
          <w:sz w:val="24"/>
          <w:szCs w:val="24"/>
          <w:lang w:val="en-US"/>
        </w:rPr>
        <w:t>6.1  Algorithme WMA (Weighted Moving Average)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Algorithme principal de prédiction. Donne plus de poids aux jours récents pour capturer les tendances.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WMA = Σ(wᵢ × xᵢ) / Σwᵢ   avec poids [1, 2, 3, 4, 5, 6, 7]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Le jour le plus récent a le poids 7, le plus ancien le poids 1</w:t>
            </w: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</w:rPr>
              <w:t>Exemple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SL-006 — 7 derniers jours : 66,83,87,75,94,74,138 unités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WMA = (66×1+83×2+87×3+75×4+94×5+74×6+138×7) / 28 = 95.5 u/jour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Prévision 7j = 95.5 × 7 = 668u  |  Prévision 14j = 95.5 × 14 = 1 337u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6.2  Date de rupture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Jours_restants = floor(Stock_actuel / WMA_journalier)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Date rupture = Aujourd'hui + Jours_restants</w:t>
            </w: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</w:rPr>
              <w:t>Exemple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SL-006 : Stock=1250, WMA=95.5 → 1250/95.5 = 13 jours → Rupture le 31 mars 2026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6.3  Taux de confiance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CV = σ/μ    Confiance = max(60%, min(97%, (1-CV×0.8)×100%))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CV faible = demande stable = confiance élevée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6.4  Recommandations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426"/>
      </w:tblGrid>
      <w:tr w:rsidR="002F16F7" w:rsidTr="000C59C3">
        <w:tc>
          <w:tcPr>
            <w:tcW w:w="18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Statut</w:t>
            </w:r>
          </w:p>
        </w:tc>
        <w:tc>
          <w:tcPr>
            <w:tcW w:w="28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4426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Message</w:t>
            </w:r>
          </w:p>
        </w:tc>
      </w:tr>
      <w:tr w:rsidR="002F16F7" w:rsidTr="000C59C3"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lastRenderedPageBreak/>
              <w:t>🔴 Urgent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Jours &lt; 7</w:t>
            </w:r>
          </w:p>
        </w:tc>
        <w:tc>
          <w:tcPr>
            <w:tcW w:w="4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Commander maintenant</w:t>
            </w:r>
          </w:p>
        </w:tc>
      </w:tr>
      <w:tr w:rsidR="002F16F7" w:rsidTr="000C59C3">
        <w:tc>
          <w:tcPr>
            <w:tcW w:w="1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🟠 Cette semaine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7 ≤ Jours &lt; 14</w:t>
            </w:r>
          </w:p>
        </w:tc>
        <w:tc>
          <w:tcPr>
            <w:tcW w:w="44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Planifier commande</w:t>
            </w:r>
          </w:p>
        </w:tc>
      </w:tr>
      <w:tr w:rsidR="002F16F7" w:rsidTr="000C59C3"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🟢 OK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Jours ≥ 14</w:t>
            </w:r>
          </w:p>
        </w:tc>
        <w:tc>
          <w:tcPr>
            <w:tcW w:w="4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Stock suffisant</w:t>
            </w:r>
          </w:p>
        </w:tc>
      </w:tr>
    </w:tbl>
    <w:p w:rsidR="009C3F97" w:rsidRDefault="009C3F97" w:rsidP="009C3F97">
      <w:r>
        <w:br w:type="page"/>
      </w:r>
    </w:p>
    <w:p w:rsidR="009C3F97" w:rsidRDefault="009C3F97" w:rsidP="009C3F97">
      <w:pPr>
        <w:pStyle w:val="Heading1"/>
        <w:shd w:val="clear" w:color="auto" w:fill="1B3A6B"/>
        <w:ind w:left="140" w:right="140"/>
      </w:pPr>
      <w:r>
        <w:rPr>
          <w:rFonts w:ascii="Arial" w:eastAsia="Arial" w:hAnsi="Arial" w:cs="Arial"/>
          <w:bCs/>
          <w:color w:val="FFFFFF"/>
          <w:sz w:val="28"/>
          <w:szCs w:val="28"/>
        </w:rPr>
        <w:lastRenderedPageBreak/>
        <w:t>7.  Modules d'Intelligence Artificielle</w:t>
      </w:r>
    </w:p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7.1  Détection d'anomalies — Z-Score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Identifie les comportements anormaux dans les sorties de stock.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Z = |x - μ| / σ    Anomalie si Z &gt; 1.5σ    Critique si Z &gt; 2.5σ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x = valeur observée, μ = moyenne, σ = écart-type</w:t>
            </w: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</w:rPr>
              <w:t>Exemple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SL-003 : μ=4u/j, σ=2, valeur=8 → Z=(8-4)/2=2.0 → HAUSSE MODÉRÉE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7.2  Diagramme de Pareto — Classification ABC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Classe les articles par valeur de consommation annuelle selon la loi 80/20.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Valeur_i = Demande_annuelle_i × Prix_unitaire_i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Classe A : 0-70% cumul | Classe B : 70-90% | Classe C : 90-100%</w:t>
            </w: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5726"/>
      </w:tblGrid>
      <w:tr w:rsidR="002F16F7" w:rsidTr="000C59C3">
        <w:tc>
          <w:tcPr>
            <w:tcW w:w="15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Classe</w:t>
            </w:r>
          </w:p>
        </w:tc>
        <w:tc>
          <w:tcPr>
            <w:tcW w:w="18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Part valeur</w:t>
            </w:r>
          </w:p>
        </w:tc>
        <w:tc>
          <w:tcPr>
            <w:tcW w:w="5726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Stratégie</w:t>
            </w:r>
          </w:p>
        </w:tc>
      </w:tr>
      <w:tr w:rsidR="002F16F7" w:rsidTr="000C59C3">
        <w:tc>
          <w:tcPr>
            <w:tcW w:w="1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A (cyan)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0 → 70%</w:t>
            </w:r>
          </w:p>
        </w:tc>
        <w:tc>
          <w:tcPr>
            <w:tcW w:w="57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Contrôle strict · Réappro fréquent</w:t>
            </w:r>
          </w:p>
        </w:tc>
      </w:tr>
      <w:tr w:rsidR="002F16F7" w:rsidTr="000C59C3">
        <w:tc>
          <w:tcPr>
            <w:tcW w:w="15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B (vert)</w:t>
            </w:r>
          </w:p>
        </w:tc>
        <w:tc>
          <w:tcPr>
            <w:tcW w:w="1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70 → 90%</w:t>
            </w:r>
          </w:p>
        </w:tc>
        <w:tc>
          <w:tcPr>
            <w:tcW w:w="57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Contrôle modéré · Réappro mensuel</w:t>
            </w:r>
          </w:p>
        </w:tc>
      </w:tr>
      <w:tr w:rsidR="002F16F7" w:rsidTr="000C59C3">
        <w:tc>
          <w:tcPr>
            <w:tcW w:w="1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 (gris)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90 → 100%</w:t>
            </w:r>
          </w:p>
        </w:tc>
        <w:tc>
          <w:tcPr>
            <w:tcW w:w="57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Contrôle allégé · Commande en lot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7.3  EOQ — Formule Wilson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Quantité optimale à commander pour minimiser coût commande + coût stockage.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EOQ = √(2 × D × K / h)    Stock_sécurité = 1.65 × σ × √délai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D=demande/an, K=coût commande, h=coût stockage annuel. Délai=7j, niveau service 95%</w:t>
            </w: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</w:rPr>
              <w:t>Exemple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lastRenderedPageBreak/>
              <w:t>SL-001 : D=1825u/an, K=1500DZD, h=12DZD/u/an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EOQ = √(2×1825×1500/12) = 675 unités | Stock sécurité = 35u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7.4  Clustering comportements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Regroupe les articles par profil de demande pour adapter la stratégie de prédiction.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426"/>
      </w:tblGrid>
      <w:tr w:rsidR="002F16F7" w:rsidTr="000C59C3">
        <w:tc>
          <w:tcPr>
            <w:tcW w:w="18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Profil</w:t>
            </w:r>
          </w:p>
        </w:tc>
        <w:tc>
          <w:tcPr>
            <w:tcW w:w="28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Critère</w:t>
            </w:r>
          </w:p>
        </w:tc>
        <w:tc>
          <w:tcPr>
            <w:tcW w:w="4426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Modèle recommandé</w:t>
            </w:r>
          </w:p>
        </w:tc>
      </w:tr>
      <w:tr w:rsidR="002F16F7" w:rsidTr="000C59C3"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Stable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CV &lt; 0.5</w:t>
            </w:r>
          </w:p>
        </w:tc>
        <w:tc>
          <w:tcPr>
            <w:tcW w:w="4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WMA</w:t>
            </w:r>
          </w:p>
        </w:tc>
      </w:tr>
      <w:tr w:rsidR="002F16F7" w:rsidTr="000C59C3">
        <w:tc>
          <w:tcPr>
            <w:tcW w:w="1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Saisonnier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Ratio max/min jour &gt; 1.8</w:t>
            </w:r>
          </w:p>
        </w:tc>
        <w:tc>
          <w:tcPr>
            <w:tcW w:w="44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Holt-Winters</w:t>
            </w:r>
          </w:p>
        </w:tc>
      </w:tr>
      <w:tr w:rsidR="002F16F7" w:rsidTr="000C59C3"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Irrégulier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CV &gt; 0.5</w:t>
            </w:r>
          </w:p>
        </w:tc>
        <w:tc>
          <w:tcPr>
            <w:tcW w:w="4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WMA + Stock sécurité élevé</w:t>
            </w:r>
          </w:p>
        </w:tc>
      </w:tr>
      <w:tr w:rsidR="002F16F7" w:rsidTr="000C59C3">
        <w:tc>
          <w:tcPr>
            <w:tcW w:w="1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Faible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Moyenne &lt; 2u/j</w:t>
            </w:r>
          </w:p>
        </w:tc>
        <w:tc>
          <w:tcPr>
            <w:tcW w:w="44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Contrôle allégé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7.5  Calendrier des ruptures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Tableau trié par urgence avec date exacte de rupture pour chaque article.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626"/>
      </w:tblGrid>
      <w:tr w:rsidR="002F16F7" w:rsidTr="000C59C3">
        <w:tc>
          <w:tcPr>
            <w:tcW w:w="24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Statut</w:t>
            </w:r>
          </w:p>
        </w:tc>
        <w:tc>
          <w:tcPr>
            <w:tcW w:w="20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Jours restants</w:t>
            </w:r>
          </w:p>
        </w:tc>
        <w:tc>
          <w:tcPr>
            <w:tcW w:w="4626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2F16F7" w:rsidTr="000C59C3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🔴 Rupture imminente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&lt; 7j</w:t>
            </w:r>
          </w:p>
        </w:tc>
        <w:tc>
          <w:tcPr>
            <w:tcW w:w="46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Commander immédiatement</w:t>
            </w:r>
          </w:p>
        </w:tc>
      </w:tr>
      <w:tr w:rsidR="002F16F7" w:rsidTr="000C59C3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🟠 Urgent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7-14j</w:t>
            </w:r>
          </w:p>
        </w:tc>
        <w:tc>
          <w:tcPr>
            <w:tcW w:w="46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Commander cette semaine</w:t>
            </w:r>
          </w:p>
        </w:tc>
      </w:tr>
      <w:tr w:rsidR="002F16F7" w:rsidTr="000C59C3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🔵 Surveiller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14-30j</w:t>
            </w:r>
          </w:p>
        </w:tc>
        <w:tc>
          <w:tcPr>
            <w:tcW w:w="46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Planifier</w:t>
            </w:r>
          </w:p>
        </w:tc>
      </w:tr>
      <w:tr w:rsidR="002F16F7" w:rsidTr="000C59C3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✅ OK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&gt; 30j</w:t>
            </w:r>
          </w:p>
        </w:tc>
        <w:tc>
          <w:tcPr>
            <w:tcW w:w="46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Aucune action</w:t>
            </w:r>
          </w:p>
        </w:tc>
      </w:tr>
    </w:tbl>
    <w:p w:rsidR="009C3F97" w:rsidRDefault="009C3F97" w:rsidP="009C3F97">
      <w:r>
        <w:br w:type="page"/>
      </w:r>
    </w:p>
    <w:p w:rsidR="009C3F97" w:rsidRDefault="009C3F97" w:rsidP="009C3F97">
      <w:pPr>
        <w:pStyle w:val="Heading1"/>
        <w:shd w:val="clear" w:color="auto" w:fill="1B3A6B"/>
        <w:ind w:left="140" w:right="140"/>
      </w:pPr>
      <w:r>
        <w:rPr>
          <w:rFonts w:ascii="Arial" w:eastAsia="Arial" w:hAnsi="Arial" w:cs="Arial"/>
          <w:bCs/>
          <w:color w:val="FFFFFF"/>
          <w:sz w:val="28"/>
          <w:szCs w:val="28"/>
        </w:rPr>
        <w:lastRenderedPageBreak/>
        <w:t>8.  Alertes &amp; Notifications</w:t>
      </w:r>
    </w:p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8.1  Module Alertes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Regroupe toutes les alertes automatiques. Le badge rouge sur la sidebar indique le nombre d'articles critiques.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2F16F7" w:rsidTr="000C59C3">
        <w:tc>
          <w:tcPr>
            <w:tcW w:w="20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Niveau</w:t>
            </w:r>
          </w:p>
        </w:tc>
        <w:tc>
          <w:tcPr>
            <w:tcW w:w="30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4026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Message</w:t>
            </w:r>
          </w:p>
        </w:tc>
      </w:tr>
      <w:tr w:rsidR="002F16F7" w:rsidTr="000C59C3"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🔴 CRITIQUE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Quantité ≤ Seuil_Min</w:t>
            </w:r>
          </w:p>
        </w:tc>
        <w:tc>
          <w:tcPr>
            <w:tcW w:w="40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Rupture imminente — Commander immédiatement</w:t>
            </w:r>
          </w:p>
        </w:tc>
      </w:tr>
      <w:tr w:rsidR="002F16F7" w:rsidTr="000C59C3">
        <w:tc>
          <w:tcPr>
            <w:tcW w:w="2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🟠 AVERTISSEMENT</w:t>
            </w:r>
          </w:p>
        </w:tc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Quantité ≤ 1.5 × Seuil_Min</w:t>
            </w:r>
          </w:p>
        </w:tc>
        <w:tc>
          <w:tcPr>
            <w:tcW w:w="40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Prévoir réapprovisionnement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pBdr>
          <w:left w:val="single" w:sz="18" w:space="16" w:color="1E9FD8"/>
        </w:pBdr>
        <w:ind w:left="200"/>
      </w:pPr>
      <w:r>
        <w:rPr>
          <w:rFonts w:ascii="Arial" w:eastAsia="Arial" w:hAnsi="Arial" w:cs="Arial"/>
          <w:bCs/>
          <w:color w:val="1B3A6B"/>
          <w:sz w:val="24"/>
          <w:szCs w:val="24"/>
        </w:rPr>
        <w:t>8.2  Notifications Toast</w:t>
      </w:r>
    </w:p>
    <w:p w:rsidR="009C3F97" w:rsidRDefault="009C3F97" w:rsidP="009C3F97">
      <w:pPr>
        <w:spacing w:before="60" w:after="80"/>
        <w:jc w:val="both"/>
      </w:pPr>
      <w:r>
        <w:rPr>
          <w:rFonts w:ascii="Arial" w:eastAsia="Arial" w:hAnsi="Arial" w:cs="Arial"/>
          <w:color w:val="1B2A3B"/>
          <w:sz w:val="21"/>
          <w:szCs w:val="21"/>
        </w:rPr>
        <w:t>Apparaissent en bas à droite avec barre de progression. Disparaissent automatiquement.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2826"/>
      </w:tblGrid>
      <w:tr w:rsidR="002F16F7" w:rsidTr="000C59C3">
        <w:tc>
          <w:tcPr>
            <w:tcW w:w="22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0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Déclencheur</w:t>
            </w:r>
          </w:p>
        </w:tc>
        <w:tc>
          <w:tcPr>
            <w:tcW w:w="2826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Durée</w:t>
            </w:r>
          </w:p>
        </w:tc>
      </w:tr>
      <w:tr w:rsidR="002F16F7" w:rsidTr="000C59C3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✅ Succès (vert)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Scan réussi · Export PDF terminé</w:t>
            </w:r>
          </w:p>
        </w:tc>
        <w:tc>
          <w:tcPr>
            <w:tcW w:w="28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4 sec</w:t>
            </w:r>
          </w:p>
        </w:tc>
      </w:tr>
      <w:tr w:rsidR="002F16F7" w:rsidTr="000C59C3">
        <w:tc>
          <w:tcPr>
            <w:tcW w:w="22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❌ Erreur (rouge)</w:t>
            </w:r>
          </w:p>
        </w:tc>
        <w:tc>
          <w:tcPr>
            <w:tcW w:w="4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Articles critiques au démarrage</w:t>
            </w:r>
          </w:p>
        </w:tc>
        <w:tc>
          <w:tcPr>
            <w:tcW w:w="28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7 sec</w:t>
            </w:r>
          </w:p>
        </w:tc>
      </w:tr>
      <w:tr w:rsidR="002F16F7" w:rsidTr="000C59C3"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ℹ️ Info (cyan)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Export PDF en cours</w:t>
            </w:r>
          </w:p>
        </w:tc>
        <w:tc>
          <w:tcPr>
            <w:tcW w:w="28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3 sec</w:t>
            </w: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 w:rsidTr="000C59C3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</w:rPr>
              <w:t>Exemple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Démarrage avec 1 critique → Toast rouge 7s : "⚠️ 1 article critique — Palette bois 120x80"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Scan SL-001 sortie ×5 → Toast vert 3s : "📤 Sortie enregistrée — Détergent ×5 unités"</w:t>
            </w:r>
          </w:p>
        </w:tc>
      </w:tr>
    </w:tbl>
    <w:p w:rsidR="009C3F97" w:rsidRDefault="009C3F97" w:rsidP="009C3F97">
      <w:r>
        <w:br w:type="page"/>
      </w:r>
      <w:bookmarkStart w:id="0" w:name="_GoBack"/>
      <w:bookmarkEnd w:id="0"/>
    </w:p>
    <w:p w:rsidR="009C3F97" w:rsidRDefault="009C3F97" w:rsidP="009C3F97">
      <w:pPr>
        <w:pStyle w:val="Heading1"/>
        <w:shd w:val="clear" w:color="auto" w:fill="1B3A6B"/>
        <w:ind w:left="140" w:right="140"/>
      </w:pPr>
      <w:r>
        <w:rPr>
          <w:rFonts w:ascii="Arial" w:eastAsia="Arial" w:hAnsi="Arial" w:cs="Arial"/>
          <w:bCs/>
          <w:color w:val="FFFFFF"/>
          <w:sz w:val="28"/>
          <w:szCs w:val="28"/>
        </w:rPr>
        <w:lastRenderedPageBreak/>
        <w:t>9.  Architecture Google Sheets</w:t>
      </w:r>
    </w:p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  <w:gridCol w:w="3426"/>
      </w:tblGrid>
      <w:tr w:rsidR="002F16F7" w:rsidTr="000C59C3">
        <w:tc>
          <w:tcPr>
            <w:tcW w:w="18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Feuille</w:t>
            </w:r>
          </w:p>
        </w:tc>
        <w:tc>
          <w:tcPr>
            <w:tcW w:w="38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Colonnes clés</w:t>
            </w:r>
          </w:p>
        </w:tc>
        <w:tc>
          <w:tcPr>
            <w:tcW w:w="3426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2F16F7" w:rsidTr="000C59C3"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Stock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Code, Quantite, Seuil_Min, Zone</w:t>
            </w:r>
          </w:p>
        </w:tc>
        <w:tc>
          <w:tcPr>
            <w:tcW w:w="3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Stock en temps réel</w:t>
            </w:r>
          </w:p>
        </w:tc>
      </w:tr>
      <w:tr w:rsidR="002F16F7" w:rsidTr="000C59C3">
        <w:tc>
          <w:tcPr>
            <w:tcW w:w="1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Historique</w:t>
            </w:r>
          </w:p>
        </w:tc>
        <w:tc>
          <w:tcPr>
            <w:tcW w:w="3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Date, Code, Quantite</w:t>
            </w:r>
          </w:p>
        </w:tc>
        <w:tc>
          <w:tcPr>
            <w:tcW w:w="34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Sorties journalières (988 lignes)</w:t>
            </w:r>
          </w:p>
        </w:tc>
      </w:tr>
      <w:tr w:rsidR="002F16F7" w:rsidTr="000C59C3"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Mouvements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Timestamp, Code, Action, Quantite</w:t>
            </w:r>
          </w:p>
        </w:tc>
        <w:tc>
          <w:tcPr>
            <w:tcW w:w="3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Log des scans</w:t>
            </w:r>
          </w:p>
        </w:tc>
      </w:tr>
      <w:tr w:rsidR="002F16F7" w:rsidTr="000C59C3">
        <w:tc>
          <w:tcPr>
            <w:tcW w:w="1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Prix</w:t>
            </w:r>
          </w:p>
        </w:tc>
        <w:tc>
          <w:tcPr>
            <w:tcW w:w="3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Code, Prix_Unitaire, Cout_Stockage, Stock_Max</w:t>
            </w:r>
          </w:p>
        </w:tc>
        <w:tc>
          <w:tcPr>
            <w:tcW w:w="34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Données financières</w:t>
            </w:r>
          </w:p>
        </w:tc>
      </w:tr>
      <w:tr w:rsidR="002F16F7" w:rsidTr="000C59C3"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Commandes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ID, Statut, Fournisseur, Montant</w:t>
            </w:r>
          </w:p>
        </w:tc>
        <w:tc>
          <w:tcPr>
            <w:tcW w:w="3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Suivi commandes</w:t>
            </w:r>
          </w:p>
        </w:tc>
      </w:tr>
      <w:tr w:rsidR="002F16F7" w:rsidTr="000C59C3">
        <w:tc>
          <w:tcPr>
            <w:tcW w:w="1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Config</w:t>
            </w:r>
          </w:p>
        </w:tc>
        <w:tc>
          <w:tcPr>
            <w:tcW w:w="3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Parametre, Valeur</w:t>
            </w:r>
          </w:p>
        </w:tc>
        <w:tc>
          <w:tcPr>
            <w:tcW w:w="34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Surface, salaires, objectifs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r>
        <w:br w:type="page"/>
      </w:r>
    </w:p>
    <w:p w:rsidR="009C3F97" w:rsidRDefault="009C3F97" w:rsidP="009C3F97">
      <w:pPr>
        <w:shd w:val="clear" w:color="auto" w:fill="1B3A6B"/>
        <w:spacing w:before="800"/>
        <w:jc w:val="center"/>
      </w:pPr>
      <w:r>
        <w:rPr>
          <w:rFonts w:ascii="Arial" w:eastAsia="Arial" w:hAnsi="Arial" w:cs="Arial"/>
          <w:b/>
          <w:bCs/>
          <w:color w:val="FFFFFF"/>
          <w:sz w:val="44"/>
          <w:szCs w:val="44"/>
        </w:rPr>
        <w:lastRenderedPageBreak/>
        <w:t>SmartLog WMS v1.0</w:t>
      </w:r>
    </w:p>
    <w:p w:rsidR="009C3F97" w:rsidRDefault="009C3F97" w:rsidP="009C3F97">
      <w:pPr>
        <w:shd w:val="clear" w:color="auto" w:fill="1B3A6B"/>
        <w:spacing w:before="100"/>
        <w:jc w:val="center"/>
      </w:pPr>
      <w:r>
        <w:rPr>
          <w:rFonts w:ascii="Arial" w:eastAsia="Arial" w:hAnsi="Arial" w:cs="Arial"/>
          <w:i/>
          <w:iCs/>
          <w:color w:val="7DD3F8"/>
          <w:sz w:val="24"/>
          <w:szCs w:val="24"/>
        </w:rPr>
        <w:t>L'intelligence au coeur de votre logistique</w:t>
      </w:r>
    </w:p>
    <w:p w:rsidR="009C3F97" w:rsidRDefault="009C3F97" w:rsidP="009C3F97">
      <w:pPr>
        <w:shd w:val="clear" w:color="auto" w:fill="1E9FD8"/>
        <w:jc w:val="center"/>
      </w:pPr>
      <w:r>
        <w:rPr>
          <w:rFonts w:ascii="Arial" w:eastAsia="Arial" w:hAnsi="Arial" w:cs="Arial"/>
          <w:b/>
          <w:bCs/>
          <w:color w:val="FFFFFF"/>
          <w:sz w:val="20"/>
          <w:szCs w:val="20"/>
        </w:rPr>
        <w:t>EHEC Alger · Master 2 SCM · 2025-2026</w:t>
      </w:r>
    </w:p>
    <w:p w:rsidR="009C3F97" w:rsidRDefault="009C3F97" w:rsidP="009C3F97">
      <w:pPr>
        <w:shd w:val="clear" w:color="auto" w:fill="1B3A6B"/>
        <w:spacing w:before="200" w:after="800"/>
        <w:jc w:val="center"/>
      </w:pPr>
      <w:r>
        <w:rPr>
          <w:rFonts w:ascii="Arial" w:eastAsia="Arial" w:hAnsi="Arial" w:cs="Arial"/>
          <w:color w:val="6B8BAF"/>
          <w:sz w:val="18"/>
          <w:szCs w:val="18"/>
        </w:rPr>
        <w:t>Bellili Mohammed · Daabi Imad · Otmane Abdelmoudjib · Ghezali Hani</w:t>
      </w:r>
    </w:p>
    <w:p w:rsidR="009C3F97" w:rsidRDefault="009C3F97" w:rsidP="009C3F97">
      <w:pPr>
        <w:pStyle w:val="Heading2"/>
        <w:ind w:left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Jours_restants = floor(Stock_actuel / WMA_journalier)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Date rupture = Aujourd'hui + Jours_restants</w:t>
            </w:r>
          </w:p>
        </w:tc>
      </w:tr>
    </w:tbl>
    <w:p w:rsidR="009C3F97" w:rsidRDefault="009C3F97" w:rsidP="009C3F9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>
        <w:tc>
          <w:tcPr>
            <w:tcW w:w="0" w:type="auto"/>
            <w:tcBorders>
              <w:top w:val="single" w:sz="3" w:space="0" w:color="E07020"/>
              <w:left w:val="single" w:sz="16" w:space="0" w:color="E07020"/>
              <w:bottom w:val="single" w:sz="3" w:space="0" w:color="E07020"/>
              <w:right w:val="single" w:sz="3" w:space="0" w:color="E07020"/>
            </w:tcBorders>
            <w:shd w:val="clear" w:color="auto" w:fill="FEF6E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E07020"/>
                <w:sz w:val="19"/>
                <w:szCs w:val="19"/>
              </w:rPr>
              <w:t>Exemple</w:t>
            </w:r>
          </w:p>
          <w:p w:rsidR="009C3F97" w:rsidRDefault="009C3F97" w:rsidP="000C59C3">
            <w:pPr>
              <w:spacing w:before="30"/>
            </w:pPr>
            <w:r>
              <w:rPr>
                <w:rFonts w:ascii="Courier New" w:eastAsia="Courier New" w:hAnsi="Courier New" w:cs="Courier New"/>
                <w:color w:val="1B2A3B"/>
                <w:sz w:val="20"/>
                <w:szCs w:val="20"/>
              </w:rPr>
              <w:t>SL-006 : Stock=1250, WMA=95.5 → 1250/95.5 = 13 jours → Rupture le 31 mars 2026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ind w:left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3F97">
        <w:tc>
          <w:tcPr>
            <w:tcW w:w="0" w:type="auto"/>
            <w:tcBorders>
              <w:top w:val="single" w:sz="3" w:space="0" w:color="1E9FD8"/>
              <w:left w:val="single" w:sz="16" w:space="0" w:color="1E9FD8"/>
              <w:bottom w:val="single" w:sz="3" w:space="0" w:color="1E9FD8"/>
              <w:right w:val="single" w:sz="3" w:space="0" w:color="1E9FD8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C3F97" w:rsidRDefault="009C3F97" w:rsidP="000C59C3">
            <w:r>
              <w:rPr>
                <w:rFonts w:ascii="Courier New" w:eastAsia="Courier New" w:hAnsi="Courier New" w:cs="Courier New"/>
                <w:b/>
                <w:bCs/>
                <w:color w:val="1B3A6B"/>
                <w:sz w:val="21"/>
                <w:szCs w:val="21"/>
              </w:rPr>
              <w:t>CV = σ/μ    Confiance = max(60%, min(97%, (1-CV×0.8)×100%))</w:t>
            </w:r>
          </w:p>
          <w:p w:rsidR="009C3F97" w:rsidRDefault="009C3F97" w:rsidP="000C59C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A7A9A"/>
                <w:sz w:val="19"/>
                <w:szCs w:val="19"/>
              </w:rPr>
              <w:t>CV faible = demande stable = confiance élevée</w:t>
            </w:r>
          </w:p>
        </w:tc>
      </w:tr>
    </w:tbl>
    <w:p w:rsidR="009C3F97" w:rsidRDefault="009C3F97" w:rsidP="009C3F97">
      <w:pPr>
        <w:spacing w:before="60" w:after="60"/>
      </w:pPr>
    </w:p>
    <w:p w:rsidR="009C3F97" w:rsidRDefault="009C3F97" w:rsidP="009C3F97">
      <w:pPr>
        <w:pStyle w:val="Heading2"/>
        <w:ind w:left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426"/>
      </w:tblGrid>
      <w:tr w:rsidR="002F16F7">
        <w:tc>
          <w:tcPr>
            <w:tcW w:w="18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Statut</w:t>
            </w:r>
          </w:p>
        </w:tc>
        <w:tc>
          <w:tcPr>
            <w:tcW w:w="2800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4426" w:type="dxa"/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Message</w:t>
            </w:r>
          </w:p>
        </w:tc>
      </w:tr>
      <w:tr w:rsidR="002F16F7"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🔴 Urgent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Jours &lt; 7</w:t>
            </w:r>
          </w:p>
        </w:tc>
        <w:tc>
          <w:tcPr>
            <w:tcW w:w="4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Commander maintenant</w:t>
            </w:r>
          </w:p>
        </w:tc>
      </w:tr>
      <w:tr w:rsidR="002F16F7">
        <w:tc>
          <w:tcPr>
            <w:tcW w:w="1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🟠 Cette semaine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7 ≤ Jours &lt; 14</w:t>
            </w:r>
          </w:p>
        </w:tc>
        <w:tc>
          <w:tcPr>
            <w:tcW w:w="44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Planifier commande</w:t>
            </w:r>
          </w:p>
        </w:tc>
      </w:tr>
      <w:tr w:rsidR="002F16F7"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🟢 OK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Jours ≥ 14</w:t>
            </w:r>
          </w:p>
        </w:tc>
        <w:tc>
          <w:tcPr>
            <w:tcW w:w="4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C3F97" w:rsidRDefault="009C3F97" w:rsidP="000C59C3">
            <w:r>
              <w:rPr>
                <w:rFonts w:ascii="Arial" w:eastAsia="Arial" w:hAnsi="Arial" w:cs="Arial"/>
                <w:color w:val="1B2A3B"/>
                <w:sz w:val="19"/>
                <w:szCs w:val="19"/>
              </w:rPr>
              <w:t>Stock suffisant</w:t>
            </w:r>
          </w:p>
        </w:tc>
      </w:tr>
    </w:tbl>
    <w:p w:rsidR="009C3F97" w:rsidRDefault="009C3F97" w:rsidP="009C3F97">
      <w:r>
        <w:br w:type="page"/>
      </w:r>
    </w:p>
    <w:p w:rsidR="002F59C0" w:rsidRPr="009C3F97" w:rsidRDefault="004C6941">
      <w:r>
        <w:rPr>
          <w:noProof/>
        </w:rPr>
        <w:lastRenderedPageBreak/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cover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2F59C0" w:rsidRPr="009C3F97" w:rsidRDefault="002E794C">
      <w:pPr>
        <w:spacing w:before="7000"/>
      </w:pPr>
      <w:r w:rsidRPr="00EA4E42">
        <w:rPr>
          <w:b/>
          <w:noProof/>
          <w:color w:val="1E3A5F"/>
          <w:sz w:val="40"/>
        </w:rPr>
        <w:drawing>
          <wp:anchor distT="0" distB="0" distL="114300" distR="114300" simplePos="0" relativeHeight="251673600" behindDoc="0" locked="0" layoutInCell="1" allowOverlap="1" wp14:anchorId="158DBD64" wp14:editId="79A766F6">
            <wp:simplePos x="0" y="0"/>
            <wp:positionH relativeFrom="column">
              <wp:posOffset>1188720</wp:posOffset>
            </wp:positionH>
            <wp:positionV relativeFrom="paragraph">
              <wp:posOffset>1346200</wp:posOffset>
            </wp:positionV>
            <wp:extent cx="5165090" cy="290322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opie de 2025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9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59C0" w:rsidRPr="006D15A8" w:rsidRDefault="004C6941">
      <w:pPr>
        <w:spacing w:after="200"/>
        <w:jc w:val="center"/>
        <w:rPr>
          <w:lang w:val="en-US"/>
        </w:rPr>
      </w:pPr>
      <w:r w:rsidRPr="006D15A8">
        <w:rPr>
          <w:color w:val="5A6B7A"/>
          <w:sz w:val="20"/>
          <w:lang w:val="en-US"/>
        </w:rPr>
        <w:t>contact@smartlog.dz  •  +213 (0) 23 XX XX XX</w:t>
      </w:r>
    </w:p>
    <w:p w:rsidR="002F59C0" w:rsidRDefault="004C6941">
      <w:pPr>
        <w:spacing w:after="200"/>
        <w:jc w:val="center"/>
      </w:pPr>
      <w:r>
        <w:rPr>
          <w:color w:val="5A6B7A"/>
          <w:sz w:val="20"/>
        </w:rPr>
        <w:t>www.smartlog.dz</w:t>
      </w:r>
    </w:p>
    <w:p w:rsidR="002F59C0" w:rsidRDefault="004C6941">
      <w:pPr>
        <w:jc w:val="center"/>
      </w:pPr>
      <w:r>
        <w:rPr>
          <w:color w:val="5A6B7A"/>
          <w:sz w:val="18"/>
        </w:rPr>
        <w:t>Alger, Algérie</w:t>
      </w:r>
    </w:p>
    <w:p w:rsidR="002F59C0" w:rsidRDefault="004C6941">
      <w:pPr>
        <w:spacing w:before="1000"/>
        <w:jc w:val="center"/>
      </w:pPr>
      <w:r>
        <w:rPr>
          <w:color w:val="5A6B7A"/>
          <w:sz w:val="16"/>
        </w:rPr>
        <w:t>© 2026 SmartLog - Tous droits réservés</w:t>
      </w:r>
    </w:p>
    <w:sectPr w:rsidR="002F59C0" w:rsidSect="009C3F97">
      <w:headerReference w:type="default" r:id="rId10"/>
      <w:footerReference w:type="default" r:id="rId11"/>
      <w:pgSz w:w="11906" w:h="16838"/>
      <w:pgMar w:top="1440" w:right="1440" w:bottom="1440" w:left="144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C28" w:rsidRDefault="00E54C28">
      <w:pPr>
        <w:spacing w:after="0" w:line="240" w:lineRule="auto"/>
      </w:pPr>
      <w:r>
        <w:separator/>
      </w:r>
    </w:p>
  </w:endnote>
  <w:endnote w:type="continuationSeparator" w:id="0">
    <w:p w:rsidR="00E54C28" w:rsidRDefault="00E5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4B5F" w:rsidRDefault="00044B5F">
    <w:pPr>
      <w:jc w:val="center"/>
    </w:pPr>
    <w:r>
      <w:fldChar w:fldCharType="begin"/>
    </w:r>
    <w:r>
      <w:instrText xml:space="preserve"> PAGE </w:instrText>
    </w:r>
    <w:r>
      <w:fldChar w:fldCharType="separate"/>
    </w:r>
    <w:r w:rsidR="002F16F7">
      <w:rPr>
        <w:noProof/>
      </w:rPr>
      <w:t>5</w:t>
    </w:r>
    <w:r>
      <w:fldChar w:fldCharType="end"/>
    </w:r>
    <w:r>
      <w:t xml:space="preserve"> / </w:t>
    </w:r>
    <w:r w:rsidR="000577AA">
      <w:fldChar w:fldCharType="begin"/>
    </w:r>
    <w:r w:rsidR="000577AA">
      <w:instrText xml:space="preserve"> NUMPAGES </w:instrText>
    </w:r>
    <w:r w:rsidR="000577AA">
      <w:fldChar w:fldCharType="separate"/>
    </w:r>
    <w:r w:rsidR="002F16F7">
      <w:rPr>
        <w:noProof/>
      </w:rPr>
      <w:t>17</w:t>
    </w:r>
    <w:r w:rsidR="000577AA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C28" w:rsidRDefault="00E54C28">
      <w:pPr>
        <w:spacing w:after="0" w:line="240" w:lineRule="auto"/>
      </w:pPr>
      <w:r>
        <w:separator/>
      </w:r>
    </w:p>
  </w:footnote>
  <w:footnote w:type="continuationSeparator" w:id="0">
    <w:p w:rsidR="00E54C28" w:rsidRDefault="00E54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4B5F" w:rsidRDefault="00044B5F" w:rsidP="002E794C">
    <w:pPr>
      <w:tabs>
        <w:tab w:val="left" w:pos="6288"/>
      </w:tabs>
    </w:pPr>
    <w:r>
      <w:rPr>
        <w:noProof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-53340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A4E42">
      <w:rPr>
        <w:b/>
        <w:noProof/>
        <w:color w:val="1E3A5F"/>
        <w:sz w:val="40"/>
      </w:rPr>
      <w:drawing>
        <wp:anchor distT="0" distB="0" distL="114300" distR="114300" simplePos="0" relativeHeight="251678720" behindDoc="0" locked="0" layoutInCell="1" allowOverlap="1">
          <wp:simplePos x="0" y="0"/>
          <wp:positionH relativeFrom="column">
            <wp:posOffset>-754380</wp:posOffset>
          </wp:positionH>
          <wp:positionV relativeFrom="page">
            <wp:posOffset>99060</wp:posOffset>
          </wp:positionV>
          <wp:extent cx="1111885" cy="502920"/>
          <wp:effectExtent l="0" t="0" r="0" b="0"/>
          <wp:wrapSquare wrapText="bothSides"/>
          <wp:docPr id="6" name="Picture 6" descr="D:\Copie de 2025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Copie de 2025 (1)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188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  <w:p w:rsidR="00044B5F" w:rsidRDefault="00044B5F">
    <w:pPr>
      <w:spacing w:after="0"/>
      <w:jc w:val="right"/>
    </w:pPr>
    <w:r>
      <w:rPr>
        <w:color w:val="5A6B7A"/>
        <w:sz w:val="18"/>
      </w:rPr>
      <w:t>SmartLog</w:t>
    </w:r>
    <w:r>
      <w:rPr>
        <w:color w:val="1E5AA8"/>
        <w:sz w:val="18"/>
      </w:rPr>
      <w:t xml:space="preserve">  |  </w:t>
    </w:r>
    <w:r>
      <w:rPr>
        <w:color w:val="5A6B7A"/>
        <w:sz w:val="18"/>
      </w:rPr>
      <w:t>Dossier Stratégique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314B7"/>
    <w:multiLevelType w:val="hybridMultilevel"/>
    <w:tmpl w:val="C8446D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B2C3D"/>
    <w:multiLevelType w:val="multilevel"/>
    <w:tmpl w:val="A0CE68D8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D9603DD"/>
    <w:multiLevelType w:val="hybridMultilevel"/>
    <w:tmpl w:val="CDBC277A"/>
    <w:lvl w:ilvl="0" w:tplc="04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65897D45"/>
    <w:multiLevelType w:val="hybridMultilevel"/>
    <w:tmpl w:val="D5E8BD82"/>
    <w:lvl w:ilvl="0" w:tplc="04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7537085A"/>
    <w:multiLevelType w:val="multilevel"/>
    <w:tmpl w:val="26260D72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6FB3F20"/>
    <w:multiLevelType w:val="hybridMultilevel"/>
    <w:tmpl w:val="D062EA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9C0"/>
    <w:rsid w:val="000426CB"/>
    <w:rsid w:val="00044B5F"/>
    <w:rsid w:val="000577AA"/>
    <w:rsid w:val="000C59C3"/>
    <w:rsid w:val="00150BEC"/>
    <w:rsid w:val="001E4E0A"/>
    <w:rsid w:val="002524E7"/>
    <w:rsid w:val="002E794C"/>
    <w:rsid w:val="002F16F7"/>
    <w:rsid w:val="002F59C0"/>
    <w:rsid w:val="00334D56"/>
    <w:rsid w:val="004A5464"/>
    <w:rsid w:val="004C6941"/>
    <w:rsid w:val="005F2241"/>
    <w:rsid w:val="00623CC9"/>
    <w:rsid w:val="006D15A8"/>
    <w:rsid w:val="008652E3"/>
    <w:rsid w:val="008B542A"/>
    <w:rsid w:val="009A227C"/>
    <w:rsid w:val="009C3F97"/>
    <w:rsid w:val="00B51396"/>
    <w:rsid w:val="00B9287D"/>
    <w:rsid w:val="00BE15C4"/>
    <w:rsid w:val="00D46636"/>
    <w:rsid w:val="00E54C28"/>
    <w:rsid w:val="00EC6B1B"/>
    <w:rsid w:val="00F3794D"/>
    <w:rsid w:val="00FB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1882CB0-DFE6-445D-A231-414D441C4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88" w:lineRule="auto"/>
    </w:pPr>
    <w:rPr>
      <w:rFonts w:ascii="Calibri" w:eastAsia="Microsoft YaHei" w:hAnsi="Calibri"/>
      <w:color w:val="1A2B3C"/>
    </w:rPr>
  </w:style>
  <w:style w:type="paragraph" w:styleId="Heading1">
    <w:name w:val="heading 1"/>
    <w:basedOn w:val="Normal"/>
    <w:pPr>
      <w:keepNext/>
      <w:keepLines/>
      <w:pageBreakBefore/>
      <w:spacing w:before="400" w:after="200" w:line="240" w:lineRule="auto"/>
      <w:outlineLvl w:val="0"/>
    </w:pPr>
    <w:rPr>
      <w:b/>
      <w:color w:val="1E5AA8"/>
      <w:sz w:val="40"/>
    </w:rPr>
  </w:style>
  <w:style w:type="paragraph" w:styleId="Heading2">
    <w:name w:val="heading 2"/>
    <w:basedOn w:val="Normal"/>
    <w:pPr>
      <w:keepNext/>
      <w:keepLines/>
      <w:spacing w:before="320" w:after="120"/>
      <w:outlineLvl w:val="1"/>
    </w:pPr>
    <w:rPr>
      <w:b/>
      <w:color w:val="2E7DD1"/>
      <w:sz w:val="28"/>
    </w:rPr>
  </w:style>
  <w:style w:type="paragraph" w:styleId="Heading3">
    <w:name w:val="heading 3"/>
    <w:basedOn w:val="Normal"/>
    <w:pPr>
      <w:keepNext/>
      <w:keepLines/>
      <w:spacing w:before="240" w:after="80"/>
      <w:outlineLvl w:val="2"/>
    </w:pPr>
    <w:rPr>
      <w:b/>
      <w:color w:val="3D5A73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pPr>
      <w:keepLines/>
      <w:spacing w:before="60" w:after="280"/>
      <w:jc w:val="center"/>
    </w:pPr>
    <w:rPr>
      <w:i/>
      <w:color w:val="5A6B7A"/>
      <w:sz w:val="20"/>
    </w:rPr>
  </w:style>
  <w:style w:type="paragraph" w:styleId="TOC1">
    <w:name w:val="toc 1"/>
    <w:basedOn w:val="Normal"/>
    <w:uiPriority w:val="39"/>
    <w:pPr>
      <w:tabs>
        <w:tab w:val="right" w:leader="dot" w:pos="9350"/>
      </w:tabs>
      <w:spacing w:before="160" w:after="40"/>
    </w:pPr>
    <w:rPr>
      <w:b/>
    </w:rPr>
  </w:style>
  <w:style w:type="paragraph" w:styleId="TOC2">
    <w:name w:val="toc 2"/>
    <w:basedOn w:val="Normal"/>
    <w:uiPriority w:val="39"/>
    <w:pPr>
      <w:tabs>
        <w:tab w:val="right" w:leader="dot" w:pos="9350"/>
      </w:tabs>
      <w:spacing w:before="40" w:after="40"/>
      <w:ind w:left="360"/>
    </w:pPr>
    <w:rPr>
      <w:color w:val="3D5A73"/>
    </w:rPr>
  </w:style>
  <w:style w:type="paragraph" w:styleId="TOC3">
    <w:name w:val="toc 3"/>
    <w:basedOn w:val="Normal"/>
    <w:next w:val="Normal"/>
    <w:autoRedefine/>
    <w:uiPriority w:val="39"/>
    <w:unhideWhenUsed/>
    <w:rsid w:val="004C694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4C6941"/>
    <w:pPr>
      <w:spacing w:after="100" w:line="259" w:lineRule="auto"/>
      <w:ind w:left="660"/>
    </w:pPr>
    <w:rPr>
      <w:rFonts w:asciiTheme="minorHAnsi" w:eastAsiaTheme="minorEastAsia" w:hAnsiTheme="minorHAnsi"/>
      <w:color w:val="auto"/>
    </w:rPr>
  </w:style>
  <w:style w:type="paragraph" w:styleId="TOC5">
    <w:name w:val="toc 5"/>
    <w:basedOn w:val="Normal"/>
    <w:next w:val="Normal"/>
    <w:autoRedefine/>
    <w:uiPriority w:val="39"/>
    <w:unhideWhenUsed/>
    <w:rsid w:val="004C6941"/>
    <w:pPr>
      <w:spacing w:after="100" w:line="259" w:lineRule="auto"/>
      <w:ind w:left="880"/>
    </w:pPr>
    <w:rPr>
      <w:rFonts w:asciiTheme="minorHAnsi" w:eastAsiaTheme="minorEastAsia" w:hAnsiTheme="minorHAnsi"/>
      <w:color w:val="auto"/>
    </w:rPr>
  </w:style>
  <w:style w:type="paragraph" w:styleId="TOC6">
    <w:name w:val="toc 6"/>
    <w:basedOn w:val="Normal"/>
    <w:next w:val="Normal"/>
    <w:autoRedefine/>
    <w:uiPriority w:val="39"/>
    <w:unhideWhenUsed/>
    <w:rsid w:val="004C6941"/>
    <w:pPr>
      <w:spacing w:after="100" w:line="259" w:lineRule="auto"/>
      <w:ind w:left="1100"/>
    </w:pPr>
    <w:rPr>
      <w:rFonts w:asciiTheme="minorHAnsi" w:eastAsiaTheme="minorEastAsia" w:hAnsiTheme="minorHAnsi"/>
      <w:color w:val="auto"/>
    </w:rPr>
  </w:style>
  <w:style w:type="paragraph" w:styleId="TOC7">
    <w:name w:val="toc 7"/>
    <w:basedOn w:val="Normal"/>
    <w:next w:val="Normal"/>
    <w:autoRedefine/>
    <w:uiPriority w:val="39"/>
    <w:unhideWhenUsed/>
    <w:rsid w:val="004C6941"/>
    <w:pPr>
      <w:spacing w:after="100" w:line="259" w:lineRule="auto"/>
      <w:ind w:left="1320"/>
    </w:pPr>
    <w:rPr>
      <w:rFonts w:asciiTheme="minorHAnsi" w:eastAsiaTheme="minorEastAsia" w:hAnsiTheme="minorHAnsi"/>
      <w:color w:val="auto"/>
    </w:rPr>
  </w:style>
  <w:style w:type="paragraph" w:styleId="TOC8">
    <w:name w:val="toc 8"/>
    <w:basedOn w:val="Normal"/>
    <w:next w:val="Normal"/>
    <w:autoRedefine/>
    <w:uiPriority w:val="39"/>
    <w:unhideWhenUsed/>
    <w:rsid w:val="004C6941"/>
    <w:pPr>
      <w:spacing w:after="100" w:line="259" w:lineRule="auto"/>
      <w:ind w:left="1540"/>
    </w:pPr>
    <w:rPr>
      <w:rFonts w:asciiTheme="minorHAnsi" w:eastAsiaTheme="minorEastAsia" w:hAnsiTheme="minorHAnsi"/>
      <w:color w:val="auto"/>
    </w:rPr>
  </w:style>
  <w:style w:type="paragraph" w:styleId="TOC9">
    <w:name w:val="toc 9"/>
    <w:basedOn w:val="Normal"/>
    <w:next w:val="Normal"/>
    <w:autoRedefine/>
    <w:uiPriority w:val="39"/>
    <w:unhideWhenUsed/>
    <w:rsid w:val="004C6941"/>
    <w:pPr>
      <w:spacing w:after="100" w:line="259" w:lineRule="auto"/>
      <w:ind w:left="1760"/>
    </w:pPr>
    <w:rPr>
      <w:rFonts w:asciiTheme="minorHAnsi" w:eastAsiaTheme="minorEastAsia" w:hAnsiTheme="minorHAnsi"/>
      <w:color w:val="auto"/>
    </w:rPr>
  </w:style>
  <w:style w:type="character" w:styleId="Hyperlink">
    <w:name w:val="Hyperlink"/>
    <w:basedOn w:val="DefaultParagraphFont"/>
    <w:uiPriority w:val="99"/>
    <w:unhideWhenUsed/>
    <w:rsid w:val="004C69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C69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7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94C"/>
    <w:rPr>
      <w:rFonts w:ascii="Calibri" w:eastAsia="Microsoft YaHei" w:hAnsi="Calibri"/>
      <w:color w:val="1A2B3C"/>
    </w:rPr>
  </w:style>
  <w:style w:type="paragraph" w:styleId="Footer">
    <w:name w:val="footer"/>
    <w:basedOn w:val="Normal"/>
    <w:link w:val="FooterChar"/>
    <w:uiPriority w:val="99"/>
    <w:unhideWhenUsed/>
    <w:rsid w:val="002E7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94C"/>
    <w:rPr>
      <w:rFonts w:ascii="Calibri" w:eastAsia="Microsoft YaHei" w:hAnsi="Calibri"/>
      <w:color w:val="1A2B3C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F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F97"/>
    <w:rPr>
      <w:rFonts w:ascii="Segoe UI" w:eastAsia="Microsoft YaHei" w:hAnsi="Segoe UI" w:cs="Segoe UI"/>
      <w:color w:val="1A2B3C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7525</TotalTime>
  <Pages>1</Pages>
  <Words>1478</Words>
  <Characters>8132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</dc:creator>
  <cp:keywords/>
  <dc:description/>
  <cp:lastModifiedBy>moham</cp:lastModifiedBy>
  <cp:revision>2</cp:revision>
  <cp:lastPrinted>2026-02-15T00:40:00Z</cp:lastPrinted>
  <dcterms:created xsi:type="dcterms:W3CDTF">2026-03-28T16:51:00Z</dcterms:created>
  <dcterms:modified xsi:type="dcterms:W3CDTF">2026-04-04T00:42:00Z</dcterms:modified>
</cp:coreProperties>
</file>