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792" w:rsidRDefault="00B40792">
      <w:pPr>
        <w:spacing w:after="200" w:line="243" w:lineRule="auto"/>
        <w:ind w:left="0" w:firstLine="0"/>
        <w:jc w:val="left"/>
        <w:rPr>
          <w:b/>
          <w:color w:val="0075B9"/>
          <w:sz w:val="40"/>
          <w:lang w:val="en-CA"/>
        </w:rPr>
      </w:pPr>
    </w:p>
    <w:p w:rsidR="0097151A" w:rsidRDefault="0097151A">
      <w:pPr>
        <w:spacing w:after="200" w:line="243" w:lineRule="auto"/>
        <w:ind w:left="0" w:firstLine="0"/>
        <w:jc w:val="left"/>
        <w:rPr>
          <w:b/>
          <w:color w:val="0075B9"/>
          <w:sz w:val="40"/>
          <w:lang w:val="en-CA"/>
        </w:rPr>
      </w:pPr>
    </w:p>
    <w:p w:rsidR="00356B6D" w:rsidRDefault="00B40792" w:rsidP="00B40792">
      <w:pPr>
        <w:spacing w:after="200" w:line="243" w:lineRule="auto"/>
        <w:ind w:left="0" w:firstLine="0"/>
        <w:jc w:val="center"/>
        <w:rPr>
          <w:b/>
          <w:color w:val="0075B9"/>
          <w:sz w:val="40"/>
          <w:lang w:val="en-CA"/>
        </w:rPr>
      </w:pPr>
      <w:r>
        <w:rPr>
          <w:b/>
          <w:color w:val="0075B9"/>
          <w:sz w:val="40"/>
          <w:lang w:val="en-CA"/>
        </w:rPr>
        <w:t>Replication Study:</w:t>
      </w:r>
    </w:p>
    <w:p w:rsidR="0009607C" w:rsidRDefault="00B40792" w:rsidP="0009607C">
      <w:pPr>
        <w:spacing w:after="200" w:line="243" w:lineRule="auto"/>
        <w:ind w:left="0" w:firstLine="0"/>
        <w:jc w:val="center"/>
        <w:rPr>
          <w:b/>
          <w:color w:val="0075B9"/>
          <w:sz w:val="40"/>
          <w:lang w:val="en-CA"/>
        </w:rPr>
      </w:pPr>
      <w:r>
        <w:rPr>
          <w:b/>
          <w:color w:val="0075B9"/>
          <w:sz w:val="40"/>
          <w:lang w:val="en-CA"/>
        </w:rPr>
        <w:t>Graded motor responses in the time course of categorizing atypical exemplars</w:t>
      </w:r>
      <w:r w:rsidR="0009607C">
        <w:rPr>
          <w:b/>
          <w:color w:val="0075B9"/>
          <w:sz w:val="40"/>
          <w:lang w:val="en-CA"/>
        </w:rPr>
        <w:t xml:space="preserve"> </w:t>
      </w:r>
    </w:p>
    <w:p w:rsidR="0009607C" w:rsidRDefault="0009607C" w:rsidP="0009607C">
      <w:pPr>
        <w:spacing w:after="200" w:line="243" w:lineRule="auto"/>
        <w:ind w:left="0" w:firstLine="0"/>
        <w:jc w:val="center"/>
        <w:rPr>
          <w:b/>
          <w:color w:val="0075B9"/>
          <w:sz w:val="40"/>
          <w:lang w:val="en-CA"/>
        </w:rPr>
      </w:pPr>
      <w:r>
        <w:rPr>
          <w:b/>
          <w:color w:val="0075B9"/>
          <w:sz w:val="40"/>
          <w:lang w:val="en-CA"/>
        </w:rPr>
        <w:t xml:space="preserve">– </w:t>
      </w:r>
    </w:p>
    <w:p w:rsidR="0009607C" w:rsidRDefault="0009607C" w:rsidP="0009607C">
      <w:pPr>
        <w:spacing w:after="200" w:line="243" w:lineRule="auto"/>
        <w:ind w:left="0" w:firstLine="0"/>
        <w:jc w:val="center"/>
        <w:rPr>
          <w:b/>
          <w:color w:val="0075B9"/>
          <w:sz w:val="40"/>
          <w:lang w:val="en-CA"/>
        </w:rPr>
      </w:pPr>
      <w:r>
        <w:rPr>
          <w:b/>
          <w:color w:val="0075B9"/>
          <w:sz w:val="40"/>
          <w:lang w:val="en-CA"/>
        </w:rPr>
        <w:t>First Experiment</w:t>
      </w:r>
    </w:p>
    <w:p w:rsidR="0086067F" w:rsidRDefault="0086067F" w:rsidP="00B40792">
      <w:pPr>
        <w:spacing w:after="200" w:line="243" w:lineRule="auto"/>
        <w:ind w:left="0" w:firstLine="0"/>
        <w:jc w:val="center"/>
        <w:rPr>
          <w:b/>
          <w:color w:val="0075B9"/>
          <w:sz w:val="40"/>
          <w:lang w:val="en-CA"/>
        </w:rPr>
      </w:pPr>
    </w:p>
    <w:p w:rsidR="0086067F" w:rsidRPr="0086067F" w:rsidRDefault="0086067F" w:rsidP="00B40792">
      <w:pPr>
        <w:spacing w:after="200" w:line="243" w:lineRule="auto"/>
        <w:ind w:left="0" w:firstLine="0"/>
        <w:jc w:val="center"/>
        <w:rPr>
          <w:b/>
          <w:color w:val="0075B9"/>
          <w:sz w:val="36"/>
          <w:lang w:val="en-CA"/>
        </w:rPr>
      </w:pPr>
    </w:p>
    <w:p w:rsidR="0086067F" w:rsidRDefault="0086067F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  <w:r w:rsidRPr="0086067F">
        <w:rPr>
          <w:color w:val="auto"/>
          <w:lang w:val="en-CA"/>
        </w:rPr>
        <w:t xml:space="preserve">LUISA DRESCHER, LILITH OKONNEK, </w:t>
      </w:r>
    </w:p>
    <w:p w:rsidR="00B40792" w:rsidRPr="0086067F" w:rsidRDefault="0086067F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  <w:r w:rsidRPr="0086067F">
        <w:rPr>
          <w:color w:val="auto"/>
          <w:lang w:val="en-CA"/>
        </w:rPr>
        <w:t>LILIAN MENZNER, HANNAH GAUDITZ</w:t>
      </w:r>
    </w:p>
    <w:p w:rsidR="0086067F" w:rsidRPr="0086067F" w:rsidRDefault="0086067F" w:rsidP="00B40792">
      <w:pPr>
        <w:spacing w:after="200" w:line="243" w:lineRule="auto"/>
        <w:ind w:left="0" w:firstLine="0"/>
        <w:jc w:val="center"/>
        <w:rPr>
          <w:color w:val="auto"/>
          <w:sz w:val="28"/>
          <w:lang w:val="en-CA"/>
        </w:rPr>
      </w:pPr>
    </w:p>
    <w:p w:rsidR="00B40792" w:rsidRPr="0086067F" w:rsidRDefault="00B40792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  <w:r w:rsidRPr="0086067F">
        <w:rPr>
          <w:color w:val="auto"/>
          <w:lang w:val="en-CA"/>
        </w:rPr>
        <w:t>University of O</w:t>
      </w:r>
      <w:r w:rsidR="0086067F" w:rsidRPr="0086067F">
        <w:rPr>
          <w:color w:val="auto"/>
          <w:lang w:val="en-CA"/>
        </w:rPr>
        <w:t>snabrue</w:t>
      </w:r>
      <w:r w:rsidRPr="0086067F">
        <w:rPr>
          <w:color w:val="auto"/>
          <w:lang w:val="en-CA"/>
        </w:rPr>
        <w:t>ck</w:t>
      </w:r>
    </w:p>
    <w:p w:rsidR="00B40792" w:rsidRDefault="00B40792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  <w:r w:rsidRPr="0086067F">
        <w:rPr>
          <w:color w:val="auto"/>
          <w:lang w:val="en-CA"/>
        </w:rPr>
        <w:t>Institute of Cognitive Science</w:t>
      </w:r>
    </w:p>
    <w:p w:rsidR="00507782" w:rsidRDefault="00507782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</w:p>
    <w:p w:rsidR="00507782" w:rsidRDefault="00507782" w:rsidP="00B40792">
      <w:pPr>
        <w:spacing w:after="200" w:line="243" w:lineRule="auto"/>
        <w:ind w:left="0" w:firstLine="0"/>
        <w:jc w:val="center"/>
        <w:rPr>
          <w:color w:val="auto"/>
        </w:rPr>
      </w:pPr>
      <w:r w:rsidRPr="00507782">
        <w:rPr>
          <w:color w:val="auto"/>
        </w:rPr>
        <w:t xml:space="preserve">Seminar: </w:t>
      </w:r>
    </w:p>
    <w:p w:rsidR="0086067F" w:rsidRPr="00507782" w:rsidRDefault="00507782" w:rsidP="00B40792">
      <w:pPr>
        <w:spacing w:after="200" w:line="243" w:lineRule="auto"/>
        <w:ind w:left="0" w:firstLine="0"/>
        <w:jc w:val="center"/>
        <w:rPr>
          <w:color w:val="auto"/>
        </w:rPr>
      </w:pPr>
      <w:r w:rsidRPr="00507782">
        <w:rPr>
          <w:color w:val="auto"/>
        </w:rPr>
        <w:t xml:space="preserve">Experimental </w:t>
      </w:r>
      <w:proofErr w:type="spellStart"/>
      <w:r w:rsidRPr="00507782">
        <w:rPr>
          <w:color w:val="auto"/>
        </w:rPr>
        <w:t>Psychology</w:t>
      </w:r>
      <w:proofErr w:type="spellEnd"/>
      <w:r w:rsidRPr="00507782">
        <w:rPr>
          <w:color w:val="auto"/>
        </w:rPr>
        <w:t xml:space="preserve"> Lab, Michael Franke</w:t>
      </w:r>
    </w:p>
    <w:p w:rsidR="00507782" w:rsidRPr="00507782" w:rsidRDefault="00507782" w:rsidP="00B40792">
      <w:pPr>
        <w:spacing w:after="200" w:line="243" w:lineRule="auto"/>
        <w:ind w:left="0" w:firstLine="0"/>
        <w:jc w:val="center"/>
        <w:rPr>
          <w:color w:val="auto"/>
        </w:rPr>
      </w:pPr>
      <w:r>
        <w:rPr>
          <w:color w:val="auto"/>
        </w:rPr>
        <w:t>Summer Term 2020</w:t>
      </w:r>
    </w:p>
    <w:p w:rsidR="0086067F" w:rsidRPr="00507782" w:rsidRDefault="0086067F" w:rsidP="00B40792">
      <w:pPr>
        <w:spacing w:after="200" w:line="243" w:lineRule="auto"/>
        <w:ind w:left="0" w:firstLine="0"/>
        <w:jc w:val="center"/>
        <w:rPr>
          <w:color w:val="auto"/>
        </w:rPr>
      </w:pPr>
    </w:p>
    <w:p w:rsidR="0086067F" w:rsidRDefault="0086067F" w:rsidP="00B40792">
      <w:pPr>
        <w:spacing w:after="200" w:line="243" w:lineRule="auto"/>
        <w:ind w:left="0" w:firstLine="0"/>
        <w:jc w:val="center"/>
        <w:rPr>
          <w:color w:val="auto"/>
          <w:sz w:val="28"/>
        </w:rPr>
      </w:pPr>
    </w:p>
    <w:p w:rsidR="0009607C" w:rsidRDefault="0009607C" w:rsidP="00B40792">
      <w:pPr>
        <w:spacing w:after="200" w:line="243" w:lineRule="auto"/>
        <w:ind w:left="0" w:firstLine="0"/>
        <w:jc w:val="center"/>
        <w:rPr>
          <w:color w:val="auto"/>
        </w:rPr>
      </w:pPr>
    </w:p>
    <w:p w:rsidR="0009607C" w:rsidRDefault="0009607C" w:rsidP="00B40792">
      <w:pPr>
        <w:spacing w:after="200" w:line="243" w:lineRule="auto"/>
        <w:ind w:left="0" w:firstLine="0"/>
        <w:jc w:val="center"/>
        <w:rPr>
          <w:color w:val="auto"/>
        </w:rPr>
      </w:pPr>
      <w:bookmarkStart w:id="0" w:name="_GoBack"/>
      <w:bookmarkEnd w:id="0"/>
    </w:p>
    <w:p w:rsidR="00507782" w:rsidRPr="00507782" w:rsidRDefault="00507782" w:rsidP="00B40792">
      <w:pPr>
        <w:spacing w:after="200" w:line="243" w:lineRule="auto"/>
        <w:ind w:left="0" w:firstLine="0"/>
        <w:jc w:val="center"/>
        <w:rPr>
          <w:color w:val="auto"/>
        </w:rPr>
      </w:pPr>
    </w:p>
    <w:p w:rsidR="0086067F" w:rsidRDefault="0086067F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  <w:r w:rsidRPr="0086067F">
        <w:rPr>
          <w:color w:val="auto"/>
          <w:lang w:val="en-CA"/>
        </w:rPr>
        <w:t xml:space="preserve">Original Study </w:t>
      </w:r>
    </w:p>
    <w:p w:rsidR="0086067F" w:rsidRPr="0086067F" w:rsidRDefault="0086067F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  <w:proofErr w:type="gramStart"/>
      <w:r>
        <w:rPr>
          <w:color w:val="auto"/>
          <w:lang w:val="en-CA"/>
        </w:rPr>
        <w:t>b</w:t>
      </w:r>
      <w:r w:rsidRPr="0086067F">
        <w:rPr>
          <w:color w:val="auto"/>
          <w:lang w:val="en-CA"/>
        </w:rPr>
        <w:t>y</w:t>
      </w:r>
      <w:proofErr w:type="gramEnd"/>
      <w:r w:rsidRPr="0086067F">
        <w:rPr>
          <w:color w:val="auto"/>
          <w:lang w:val="en-CA"/>
        </w:rPr>
        <w:t xml:space="preserve"> Rick Dale, Caitlin Kehoe and Michael J. Spivey</w:t>
      </w:r>
    </w:p>
    <w:p w:rsidR="0086067F" w:rsidRPr="0086067F" w:rsidRDefault="0086067F" w:rsidP="00B40792">
      <w:pPr>
        <w:spacing w:after="200" w:line="243" w:lineRule="auto"/>
        <w:ind w:left="0" w:firstLine="0"/>
        <w:jc w:val="center"/>
        <w:rPr>
          <w:color w:val="auto"/>
          <w:lang w:val="en-CA"/>
        </w:rPr>
      </w:pPr>
      <w:r w:rsidRPr="0086067F">
        <w:rPr>
          <w:color w:val="auto"/>
          <w:lang w:val="en-CA"/>
        </w:rPr>
        <w:t>Cornell University, Ithaca, New York</w:t>
      </w:r>
    </w:p>
    <w:p w:rsidR="00E04C14" w:rsidRDefault="00E04C14">
      <w:pPr>
        <w:spacing w:after="200" w:line="243" w:lineRule="auto"/>
        <w:ind w:left="0" w:firstLine="0"/>
        <w:jc w:val="left"/>
        <w:rPr>
          <w:lang w:val="en-CA"/>
        </w:rPr>
      </w:pPr>
    </w:p>
    <w:p w:rsidR="0086067F" w:rsidRPr="00B40792" w:rsidRDefault="0086067F">
      <w:pPr>
        <w:spacing w:after="200" w:line="243" w:lineRule="auto"/>
        <w:ind w:left="0" w:firstLine="0"/>
        <w:jc w:val="left"/>
        <w:rPr>
          <w:lang w:val="en-CA"/>
        </w:rPr>
      </w:pPr>
    </w:p>
    <w:p w:rsidR="00356B6D" w:rsidRPr="0039671F" w:rsidRDefault="00507782">
      <w:pPr>
        <w:pStyle w:val="berschrift1"/>
        <w:ind w:left="-5"/>
        <w:rPr>
          <w:lang w:val="en-CA"/>
        </w:rPr>
      </w:pPr>
      <w:r>
        <w:rPr>
          <w:lang w:val="en-CA"/>
        </w:rPr>
        <w:t>Abstract</w:t>
      </w:r>
    </w:p>
    <w:p w:rsidR="00507782" w:rsidRDefault="00507782">
      <w:pPr>
        <w:pStyle w:val="berschrift1"/>
        <w:ind w:left="-5"/>
        <w:rPr>
          <w:lang w:val="en-CA"/>
        </w:rPr>
      </w:pPr>
    </w:p>
    <w:p w:rsidR="00507782" w:rsidRPr="00507782" w:rsidRDefault="00507782" w:rsidP="00507782">
      <w:pPr>
        <w:rPr>
          <w:lang w:val="en-CA"/>
        </w:rPr>
      </w:pPr>
    </w:p>
    <w:p w:rsidR="00356B6D" w:rsidRPr="00E04C14" w:rsidRDefault="00507782">
      <w:pPr>
        <w:pStyle w:val="berschrift1"/>
        <w:ind w:left="-5"/>
        <w:rPr>
          <w:lang w:val="en-CA"/>
        </w:rPr>
      </w:pPr>
      <w:r>
        <w:rPr>
          <w:lang w:val="en-CA"/>
        </w:rPr>
        <w:t>Introduction</w:t>
      </w:r>
    </w:p>
    <w:p w:rsidR="00507782" w:rsidRDefault="00507782">
      <w:pPr>
        <w:pStyle w:val="berschrift1"/>
        <w:ind w:left="-5"/>
        <w:rPr>
          <w:lang w:val="en-CA"/>
        </w:rPr>
      </w:pPr>
    </w:p>
    <w:p w:rsidR="00507782" w:rsidRPr="00507782" w:rsidRDefault="00507782" w:rsidP="00507782">
      <w:pPr>
        <w:rPr>
          <w:lang w:val="en-CA"/>
        </w:rPr>
      </w:pPr>
    </w:p>
    <w:p w:rsidR="00507782" w:rsidRDefault="00507782" w:rsidP="00507782">
      <w:pPr>
        <w:pStyle w:val="berschrift1"/>
        <w:ind w:left="-5"/>
        <w:rPr>
          <w:lang w:val="en-CA"/>
        </w:rPr>
      </w:pPr>
      <w:r>
        <w:rPr>
          <w:lang w:val="en-CA"/>
        </w:rPr>
        <w:t>Participants</w:t>
      </w:r>
    </w:p>
    <w:p w:rsidR="00507782" w:rsidRDefault="00507782" w:rsidP="00507782">
      <w:pPr>
        <w:pStyle w:val="berschrift1"/>
        <w:rPr>
          <w:lang w:val="en-CA"/>
        </w:rPr>
      </w:pPr>
    </w:p>
    <w:p w:rsidR="00507782" w:rsidRPr="00507782" w:rsidRDefault="00507782" w:rsidP="00507782">
      <w:pPr>
        <w:rPr>
          <w:lang w:val="en-CA"/>
        </w:rPr>
      </w:pPr>
    </w:p>
    <w:p w:rsidR="00507782" w:rsidRDefault="00507782" w:rsidP="00507782">
      <w:pPr>
        <w:pStyle w:val="berschrift1"/>
        <w:rPr>
          <w:lang w:val="en-CA"/>
        </w:rPr>
      </w:pPr>
      <w:r>
        <w:rPr>
          <w:lang w:val="en-CA"/>
        </w:rPr>
        <w:t>Materials and Procedure</w:t>
      </w:r>
    </w:p>
    <w:p w:rsidR="0097151A" w:rsidRDefault="0097151A" w:rsidP="0097151A">
      <w:pPr>
        <w:pStyle w:val="berschrift1"/>
        <w:rPr>
          <w:lang w:val="en-CA"/>
        </w:rPr>
      </w:pPr>
    </w:p>
    <w:p w:rsidR="0097151A" w:rsidRDefault="0097151A" w:rsidP="0097151A">
      <w:pPr>
        <w:rPr>
          <w:lang w:val="en-CA"/>
        </w:rPr>
      </w:pPr>
    </w:p>
    <w:p w:rsidR="0097151A" w:rsidRDefault="0097151A" w:rsidP="0097151A">
      <w:pPr>
        <w:pStyle w:val="berschrift1"/>
        <w:rPr>
          <w:lang w:val="en-CA"/>
        </w:rPr>
      </w:pPr>
      <w:r>
        <w:rPr>
          <w:lang w:val="en-CA"/>
        </w:rPr>
        <w:t>Results</w:t>
      </w:r>
    </w:p>
    <w:p w:rsidR="0097151A" w:rsidRDefault="0097151A" w:rsidP="0097151A">
      <w:pPr>
        <w:pStyle w:val="berschrift1"/>
        <w:rPr>
          <w:lang w:val="en-CA"/>
        </w:rPr>
      </w:pPr>
    </w:p>
    <w:p w:rsidR="0097151A" w:rsidRDefault="0097151A" w:rsidP="0097151A">
      <w:pPr>
        <w:rPr>
          <w:lang w:val="en-CA"/>
        </w:rPr>
      </w:pPr>
    </w:p>
    <w:p w:rsidR="0097151A" w:rsidRDefault="0097151A" w:rsidP="0097151A">
      <w:pPr>
        <w:pStyle w:val="berschrift1"/>
        <w:rPr>
          <w:lang w:val="en-CA"/>
        </w:rPr>
      </w:pPr>
      <w:r>
        <w:rPr>
          <w:lang w:val="en-CA"/>
        </w:rPr>
        <w:t>Discussion</w:t>
      </w:r>
    </w:p>
    <w:p w:rsidR="0097151A" w:rsidRDefault="0097151A" w:rsidP="0097151A">
      <w:pPr>
        <w:pStyle w:val="berschrift1"/>
        <w:rPr>
          <w:lang w:val="en-CA"/>
        </w:rPr>
      </w:pPr>
    </w:p>
    <w:p w:rsidR="0097151A" w:rsidRDefault="0097151A" w:rsidP="0097151A">
      <w:pPr>
        <w:rPr>
          <w:lang w:val="en-CA"/>
        </w:rPr>
      </w:pPr>
    </w:p>
    <w:p w:rsidR="0097151A" w:rsidRDefault="0097151A" w:rsidP="0097151A">
      <w:pPr>
        <w:pStyle w:val="berschrift1"/>
        <w:rPr>
          <w:lang w:val="en-CA"/>
        </w:rPr>
      </w:pPr>
      <w:r>
        <w:rPr>
          <w:lang w:val="en-CA"/>
        </w:rPr>
        <w:t>References</w:t>
      </w:r>
    </w:p>
    <w:p w:rsidR="001926BF" w:rsidRPr="001926BF" w:rsidRDefault="001926BF" w:rsidP="001926BF">
      <w:pPr>
        <w:rPr>
          <w:lang w:val="en-CA"/>
        </w:rPr>
      </w:pPr>
      <w:r>
        <w:rPr>
          <w:lang w:val="en-CA"/>
        </w:rPr>
        <w:t>Dale, R., Kehoe, C., Spivey, M.J. (2007). Graded motor responses in the time course of categorizing atypical exemplars</w:t>
      </w:r>
    </w:p>
    <w:p w:rsidR="0097151A" w:rsidRDefault="0097151A" w:rsidP="0097151A">
      <w:pPr>
        <w:pStyle w:val="berschrift1"/>
        <w:rPr>
          <w:lang w:val="en-CA"/>
        </w:rPr>
      </w:pPr>
    </w:p>
    <w:p w:rsidR="0097151A" w:rsidRDefault="0097151A" w:rsidP="0097151A">
      <w:pPr>
        <w:rPr>
          <w:lang w:val="en-CA"/>
        </w:rPr>
      </w:pPr>
    </w:p>
    <w:p w:rsidR="0097151A" w:rsidRPr="0097151A" w:rsidRDefault="0097151A" w:rsidP="0097151A">
      <w:pPr>
        <w:pStyle w:val="berschrift1"/>
        <w:rPr>
          <w:lang w:val="en-CA"/>
        </w:rPr>
      </w:pPr>
      <w:r>
        <w:rPr>
          <w:lang w:val="en-CA"/>
        </w:rPr>
        <w:t>Footnotes</w:t>
      </w:r>
    </w:p>
    <w:sectPr w:rsidR="0097151A" w:rsidRPr="0097151A">
      <w:headerReference w:type="default" r:id="rId7"/>
      <w:footerReference w:type="default" r:id="rId8"/>
      <w:pgSz w:w="11906" w:h="16838"/>
      <w:pgMar w:top="1132" w:right="1127" w:bottom="1289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C1" w:rsidRDefault="006878C1" w:rsidP="00E04C14">
      <w:pPr>
        <w:spacing w:after="0" w:line="240" w:lineRule="auto"/>
      </w:pPr>
      <w:r>
        <w:separator/>
      </w:r>
    </w:p>
  </w:endnote>
  <w:endnote w:type="continuationSeparator" w:id="0">
    <w:p w:rsidR="006878C1" w:rsidRDefault="006878C1" w:rsidP="00E0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38407346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E04C14" w:rsidRPr="00E04C14" w:rsidRDefault="00E04C14" w:rsidP="00E04C14">
        <w:pPr>
          <w:pStyle w:val="Fuzeil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E04C14">
          <w:rPr>
            <w:rFonts w:eastAsiaTheme="majorEastAsia"/>
            <w:sz w:val="20"/>
            <w:szCs w:val="20"/>
          </w:rPr>
          <w:t xml:space="preserve">- </w:t>
        </w:r>
        <w:r w:rsidRPr="00E04C14">
          <w:rPr>
            <w:rFonts w:eastAsiaTheme="minorEastAsia"/>
            <w:sz w:val="20"/>
            <w:szCs w:val="20"/>
          </w:rPr>
          <w:fldChar w:fldCharType="begin"/>
        </w:r>
        <w:r w:rsidRPr="00E04C14">
          <w:rPr>
            <w:sz w:val="20"/>
            <w:szCs w:val="20"/>
          </w:rPr>
          <w:instrText>PAGE    \* MERGEFORMAT</w:instrText>
        </w:r>
        <w:r w:rsidRPr="00E04C14">
          <w:rPr>
            <w:rFonts w:eastAsiaTheme="minorEastAsia"/>
            <w:sz w:val="20"/>
            <w:szCs w:val="20"/>
          </w:rPr>
          <w:fldChar w:fldCharType="separate"/>
        </w:r>
        <w:r w:rsidR="0009607C" w:rsidRPr="0009607C">
          <w:rPr>
            <w:rFonts w:eastAsiaTheme="majorEastAsia"/>
            <w:noProof/>
            <w:sz w:val="20"/>
            <w:szCs w:val="20"/>
          </w:rPr>
          <w:t>2</w:t>
        </w:r>
        <w:r w:rsidRPr="00E04C14">
          <w:rPr>
            <w:rFonts w:eastAsiaTheme="majorEastAsia"/>
            <w:sz w:val="20"/>
            <w:szCs w:val="20"/>
          </w:rPr>
          <w:fldChar w:fldCharType="end"/>
        </w:r>
        <w:r w:rsidRPr="00E04C14">
          <w:rPr>
            <w:rFonts w:eastAsiaTheme="majorEastAsia"/>
            <w:sz w:val="20"/>
            <w:szCs w:val="20"/>
          </w:rPr>
          <w:t xml:space="preserve"> -</w:t>
        </w:r>
      </w:p>
    </w:sdtContent>
  </w:sdt>
  <w:p w:rsidR="00E04C14" w:rsidRDefault="00E04C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C1" w:rsidRDefault="006878C1" w:rsidP="00E04C14">
      <w:pPr>
        <w:spacing w:after="0" w:line="240" w:lineRule="auto"/>
      </w:pPr>
      <w:r>
        <w:separator/>
      </w:r>
    </w:p>
  </w:footnote>
  <w:footnote w:type="continuationSeparator" w:id="0">
    <w:p w:rsidR="006878C1" w:rsidRDefault="006878C1" w:rsidP="00E0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FD5" w:rsidRPr="00B40792" w:rsidRDefault="00B40792" w:rsidP="00793FD5">
    <w:pPr>
      <w:pStyle w:val="Kopfzeile"/>
      <w:ind w:left="0" w:firstLine="0"/>
      <w:rPr>
        <w:sz w:val="16"/>
        <w:lang w:val="en-CA"/>
      </w:rPr>
    </w:pPr>
    <w:r w:rsidRPr="00B40792">
      <w:rPr>
        <w:color w:val="0075B9"/>
        <w:lang w:val="en-CA"/>
      </w:rPr>
      <w:t>CATEGORIZATION EXPERIMENT USING MOUSE TRACKING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F6921"/>
    <w:multiLevelType w:val="hybridMultilevel"/>
    <w:tmpl w:val="AC3C0962"/>
    <w:lvl w:ilvl="0" w:tplc="4BDA4BC6">
      <w:start w:val="1"/>
      <w:numFmt w:val="decimal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5039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2E1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E0AD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253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C32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8DB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0A0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4FB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6D"/>
    <w:rsid w:val="0009607C"/>
    <w:rsid w:val="001926BF"/>
    <w:rsid w:val="002E5ADC"/>
    <w:rsid w:val="00356B6D"/>
    <w:rsid w:val="0039671F"/>
    <w:rsid w:val="00507782"/>
    <w:rsid w:val="006878C1"/>
    <w:rsid w:val="00793FD5"/>
    <w:rsid w:val="0086067F"/>
    <w:rsid w:val="0097151A"/>
    <w:rsid w:val="00B40792"/>
    <w:rsid w:val="00E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41D20-B17E-4366-8886-E8B3D066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8" w:line="251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A1FF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A1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0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C14"/>
    <w:rPr>
      <w:rFonts w:ascii="Arial" w:eastAsia="Arial" w:hAnsi="Arial" w:cs="Arial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0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C14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ExperimentalDesignEdited</vt:lpstr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ExperimentalDesignEdited</dc:title>
  <dc:subject/>
  <dc:creator>Luisa Drescher</dc:creator>
  <cp:keywords/>
  <cp:lastModifiedBy>Hannah Gauditz</cp:lastModifiedBy>
  <cp:revision>3</cp:revision>
  <dcterms:created xsi:type="dcterms:W3CDTF">2020-07-12T10:16:00Z</dcterms:created>
  <dcterms:modified xsi:type="dcterms:W3CDTF">2020-07-12T19:19:00Z</dcterms:modified>
</cp:coreProperties>
</file>