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560"/>
        <w:jc w:val="center"/>
      </w:pPr>
      <w:r>
        <w:rPr>
          <w:b/>
          <w:color w:val="2F75B5"/>
          <w:sz w:val="24"/>
        </w:rPr>
        <w:t>ДОКУМЕНТ №5</w:t>
      </w:r>
    </w:p>
    <w:p>
      <w:pPr>
        <w:pStyle w:val="Title"/>
        <w:widowControl/>
        <w:jc w:val="center"/>
      </w:pPr>
      <w:r>
        <w:t>ПОЛНЫЕ ПОЛЬЗОВАТЕЛЬСКИЕ СЦЕНАРИИ</w:t>
        <w:br/>
        <w:t>USER FLOWS И MOBILE UX</w:t>
      </w:r>
    </w:p>
    <w:p>
      <w:pPr>
        <w:widowControl/>
        <w:jc w:val="center"/>
      </w:pPr>
      <w:r>
        <w:rPr>
          <w:color w:val="464646"/>
          <w:sz w:val="24"/>
        </w:rPr>
        <w:t>Единая операционная платформа для АПК</w:t>
        <w:br/>
        <w:t>«поле → техника → склад → весовая → производство → готовая продукция»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2F6B3B"/>
                <w:sz w:val="20"/>
              </w:rPr>
              <w:t>Цель документа</w:t>
              <w:br/>
            </w:r>
            <w:r>
              <w:rPr>
                <w:sz w:val="18"/>
              </w:rPr>
              <w:t>Перевести роли, Domain Model и State Machines в реальные сценарии использования. Для каждого пользователя зафиксировать: что он видит, что нажимает, какой результат получает, что работает без интернета, что заполняется автоматически и где требуется подтверждение. Документ является входом для проектирования экранов, навигации и UX-прототипов.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2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803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Основной пользовательский канал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Мобильное приложение; web — для аналитики, администрирования, крупных таблиц и сложных массовых операций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Принципы</w:t>
            </w:r>
          </w:p>
        </w:tc>
        <w:tc>
          <w:tcPr>
            <w:tcW w:type="dxa" w:w="680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mobile-first • offline-first • local-first • API-first • event-driven • role-based UX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Целевая аудитория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Российские сельхозорганизации, КФХ/ИП, агрохолдинги, переработка и производственные площадки АПК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Уровень детализации</w:t>
            </w:r>
          </w:p>
        </w:tc>
        <w:tc>
          <w:tcPr>
            <w:tcW w:type="dxa" w:w="680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Developer-ready: flow ID, роль, вход, шаги, результат, offline, автоматизация, исключения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Связанные документы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№1 Паспорт системы; №2 Domain Model; №3 Роли и права; №4 Workflow/State Machines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1. Продуктовая установка: приложение должно быть рабочим инструментом, а не мобильной ERP</w:t>
      </w:r>
    </w:p>
    <w:p>
      <w:pPr>
        <w:widowControl/>
      </w:pPr>
      <w:r>
        <w:t>Главная задача UX — сократить расстояние между производственным событием и его фиксацией в системе. Пользователь не должен изучать структуру базы данных или искать нужный журнал: приложение само показывает контекст, предлагает следующее допустимое действие и по возможности подставляет данные автоматически.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49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Принцип</w:t>
            </w:r>
          </w:p>
        </w:tc>
        <w:tc>
          <w:tcPr>
            <w:tcW w:type="dxa" w:w="6633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Требование к UX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Роль определяет интерфейс</w:t>
            </w:r>
          </w:p>
        </w:tc>
        <w:tc>
          <w:tcPr>
            <w:tcW w:type="dxa" w:w="66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Механизатор, агроном, кладовщик и директор видят разные главные экраны и набор быстрых действий.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Сначала действие, потом форма</w:t>
            </w:r>
          </w:p>
        </w:tc>
        <w:tc>
          <w:tcPr>
            <w:tcW w:type="dxa" w:w="663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Вместо длинного меню: «Начать работу», «Зафиксировать проблему», «Принять ТМЦ», «Взвесить», «Сообщить о простое».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3–5 главных действий на экране</w:t>
            </w:r>
          </w:p>
        </w:tc>
        <w:tc>
          <w:tcPr>
            <w:tcW w:type="dxa" w:w="66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Ключевой сценарий роли должен запускаться за 1–2 касания, а завершаться без поиска по меню.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Автоподстановка</w:t>
            </w:r>
          </w:p>
        </w:tc>
        <w:tc>
          <w:tcPr>
            <w:tcW w:type="dxa" w:w="663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Поле, техника, смена, сотрудник, склад, текущая партия и геопозиция подставляются из контекста.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Один ввод — одно использование</w:t>
            </w:r>
          </w:p>
        </w:tc>
        <w:tc>
          <w:tcPr>
            <w:tcW w:type="dxa" w:w="66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Данные не вводятся повторно в разных модулях; факт операции автоматически влияет на склад, план/факт, KPI и интеграции.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Offline — нормальный режим</w:t>
            </w:r>
          </w:p>
        </w:tc>
        <w:tc>
          <w:tcPr>
            <w:tcW w:type="dxa" w:w="663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Если интернет исчез, основные рабочие сценарии продолжаются; пользователь видит статус синхронизации, но не теряет работу.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Фото / голос / QR / GPS вместо текста</w:t>
            </w:r>
          </w:p>
        </w:tc>
        <w:tc>
          <w:tcPr>
            <w:tcW w:type="dxa" w:w="66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В поле и цехе ввод с клавиатуры должен быть исключением, а не основным способом работы.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Ошибки объясняются по-человечески</w:t>
            </w:r>
          </w:p>
        </w:tc>
        <w:tc>
          <w:tcPr>
            <w:tcW w:type="dxa" w:w="663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Не «409 Conflict», а «Эта партия уже изменена другим пользователем. Обновить данные / сравнить изменения».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Проблемы выше справочников</w:t>
            </w:r>
          </w:p>
        </w:tc>
        <w:tc>
          <w:tcPr>
            <w:tcW w:type="dxa" w:w="66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Главный экран показывает отклонения и задачи, а не перечень модулей.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Web и mobile дополняют друг друга</w:t>
            </w:r>
          </w:p>
        </w:tc>
        <w:tc>
          <w:tcPr>
            <w:tcW w:type="dxa" w:w="663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Mobile — исполнение; web — массовое планирование, аналитика, настройка, интеграции и контроль.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20"/>
              </w:rPr>
              <w:t>Критерий проектирования каждого экрана</w:t>
              <w:br/>
            </w:r>
            <w:r>
              <w:rPr>
                <w:sz w:val="18"/>
              </w:rPr>
              <w:t>Пользователь должен за 5 секунд понять: 1) что происходит; 2) требуется ли от него действие; 3) какую кнопку нажать. Если экран не отвечает на эти три вопроса, он должен быть переработан.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2. Российский отраслевой benchmark и минимальный уровень рынка на 2026 год</w:t>
      </w:r>
    </w:p>
    <w:p>
      <w:pPr>
        <w:widowControl/>
      </w:pPr>
      <w:r>
        <w:t>Сценарии ниже построены на нашей функциональной модели и сверены с российскими отраслевыми источниками. Публичный функционал «АгроСигнала» используется как benchmark: цель — не копировать интерфейс, а не потерять востребованные сценарии и сделать их более цельными.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4252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Источник / факт</w:t>
            </w:r>
          </w:p>
        </w:tc>
        <w:tc>
          <w:tcPr>
            <w:tcW w:type="dxa" w:w="4876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Что обязательно учитываем у себя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АгроСигнал, обновления Q2 2026: групповые оперативные планы создаются и корректируются в mobile без интернета; неотправленный план остаётся на устройстве. [AS-01]</w:t>
            </w:r>
          </w:p>
        </w:tc>
        <w:tc>
          <w:tcPr>
            <w:tcW w:type="dxa" w:w="48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Оперативное планирование и корректировка задания должны быть доступны offline минимум диспетчеру/агроному с явной очередью синхронизации.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АгроСигнал.Механизатор: задания, карты и отчёты доступны при потере сети после загрузки; приложение используется для исполнения работы. [AS-02]</w:t>
            </w:r>
          </w:p>
        </w:tc>
        <w:tc>
          <w:tcPr>
            <w:tcW w:type="dxa" w:w="4876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Механизатор не зависит от мобильной сети: задание, карта, техника, материалы и чек-лист хранятся локально.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АгроСигнал.Скаутинг: фото, заметки и геометки добавляются без интернета и затем синхронизируются. [AS-03]</w:t>
            </w:r>
          </w:p>
        </w:tc>
        <w:tc>
          <w:tcPr>
            <w:tcW w:type="dxa" w:w="48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Скаутинг проектируется полностью offline, включая вложения, GPS и создание проблемы/работы.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АгроСигнал.Картирование: карта, сетки и отбор проб доступны в полном офлайне. [AS-04]</w:t>
            </w:r>
          </w:p>
        </w:tc>
        <w:tc>
          <w:tcPr>
            <w:tcW w:type="dxa" w:w="4876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Offline GIS должен поддерживать загруженные поля, точки, маршруты и локальные изменения геоданных.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АгроСигнал.Весовая: распознавание, автоматическое заполнение, экспорт в 1С; заявлена работа без интернета и интеграция с разными терминалами. [AS-05]</w:t>
            </w:r>
          </w:p>
        </w:tc>
        <w:tc>
          <w:tcPr>
            <w:tcW w:type="dxa" w:w="48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Весовая — локальный workflow; интернет не должен быть точкой отказа.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АгроСигнал, обновления 2025: механизатор фиксирует начало/конец смены, ремонт и установленные запчасти с автоматическим списанием со склада. [AS-06]</w:t>
            </w:r>
          </w:p>
        </w:tc>
        <w:tc>
          <w:tcPr>
            <w:tcW w:type="dxa" w:w="4876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Ремонт, смена и склад должны быть связаны одной транзакционной цепочкой, без повторного ввода.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1С:Агропромышленный комплекс: мобильный «Помощник агронома» — наблюдения, фото/видео/аудио, задачи на осмотр и маршруты. [RU-01]</w:t>
            </w:r>
          </w:p>
        </w:tc>
        <w:tc>
          <w:tcPr>
            <w:tcW w:type="dxa" w:w="48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Поддерживаем мультимедиа, задачи осмотра и навигацию; интеграционный слой не должен зависеть от одного поставщика ERP.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Профстандарт «Агроном»: организация растениеводческих бригад по техкартам и контроль развития растений. [RU-02]</w:t>
            </w:r>
          </w:p>
        </w:tc>
        <w:tc>
          <w:tcPr>
            <w:tcW w:type="dxa" w:w="4876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UX главного агронома связывает техкарту → план → исполнителей → факт → контроль состояния культуры.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Профстандарт тракториста-машиниста: механизированные операции, ТО, заправка, транспортные работы. [RU-03]</w:t>
            </w:r>
          </w:p>
        </w:tc>
        <w:tc>
          <w:tcPr>
            <w:tcW w:type="dxa" w:w="48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Mobile механизатора объединяет работу, смену, ГСМ, простои и техническое состояние машины.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Российские квалификационные требования к диспетчеру: оперативное регулирование, контроль ресурсов и устранение нарушений производства. [RU-04]</w:t>
            </w:r>
          </w:p>
        </w:tc>
        <w:tc>
          <w:tcPr>
            <w:tcW w:type="dxa" w:w="4876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Главный UX диспетчера — не справочники, а «план сегодня / отклонения / ресурсы / переназначить».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Российские требования к кладовщику: приёмка, хранение, выдача, учёт и инвентаризация. [RU-05]</w:t>
            </w:r>
          </w:p>
        </w:tc>
        <w:tc>
          <w:tcPr>
            <w:tcW w:type="dxa" w:w="48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Складской UX строится вокруг сканирования, движения партии и подтверждения факта, а не бухгалтерских проводок.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3. Универсальная оболочка мобильного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Авторизация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Роль + контекст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Главная «Сегодня»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Действие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Локальное событие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Sync/API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49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6633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Главная / Сегодня</w:t>
            </w:r>
          </w:p>
        </w:tc>
        <w:tc>
          <w:tcPr>
            <w:tcW w:type="dxa" w:w="66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Персональная лента: задачи, проблемы, KPI смены, предупреждения и «продолжить текущую работу».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Задачи</w:t>
            </w:r>
          </w:p>
        </w:tc>
        <w:tc>
          <w:tcPr>
            <w:tcW w:type="dxa" w:w="663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Все назначенные пользователю операции с быстрыми фильтрами: сегодня / просрочено / в работе / требует подтверждения.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Карта</w:t>
            </w:r>
          </w:p>
        </w:tc>
        <w:tc>
          <w:tcPr>
            <w:tcW w:type="dxa" w:w="66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Поля, объекты, техника, точки осмотра и маршрут; offline-кэш выбранного хозяйства.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Сканировать</w:t>
            </w:r>
          </w:p>
        </w:tc>
        <w:tc>
          <w:tcPr>
            <w:tcW w:type="dxa" w:w="663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Универсальная кнопка QR/штрихкода/RFID-сценария: техника, ТМЦ, партия, складская ячейка, оборудование.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Ещё</w:t>
            </w:r>
          </w:p>
        </w:tc>
        <w:tc>
          <w:tcPr>
            <w:tcW w:type="dxa" w:w="66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Редко используемые разделы, настройки, отчёты, справочники и поддержка.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Плавающее действие «+»</w:t>
            </w:r>
          </w:p>
        </w:tc>
        <w:tc>
          <w:tcPr>
            <w:tcW w:type="dxa" w:w="663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Контекстное: «наблюдение» у агронома, «простой» у механизатора, «приёмка» у кладовщика, «инцидент» у оператора.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Offline-индикатор</w:t>
            </w:r>
          </w:p>
        </w:tc>
        <w:tc>
          <w:tcPr>
            <w:tcW w:type="dxa" w:w="66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Небольшой статус: Online / Offline / N событий ожидают синхронизации. Не блокирует работу.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Центр уведомлений</w:t>
            </w:r>
          </w:p>
        </w:tc>
        <w:tc>
          <w:tcPr>
            <w:tcW w:type="dxa" w:w="663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Только события, требующие решения пользователя; информационный шум отделён от критических событий.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Глобальный поиск</w:t>
            </w:r>
          </w:p>
        </w:tc>
        <w:tc>
          <w:tcPr>
            <w:tcW w:type="dxa" w:w="66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Поле, техника, партия, сотрудник, документ, оборудование; результаты учитывают права роли.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AI-помощник</w:t>
            </w:r>
          </w:p>
        </w:tc>
        <w:tc>
          <w:tcPr>
            <w:tcW w:type="dxa" w:w="663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Контекстный вход: вопрос об открытом поле/машине/линии; AI видит только разрешённые пользователю данные и не выполняет критичные действия без подтверждения.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2F6B3B"/>
                <w:sz w:val="20"/>
              </w:rPr>
              <w:t>Правило mobile-first</w:t>
              <w:br/>
            </w:r>
            <w:r>
              <w:rPr>
                <w:sz w:val="18"/>
              </w:rPr>
              <w:t>Web не является обязательным промежуточным звеном для ежедневной производственной работы. Если механизатор, агроном, кладовщик или оператор не может завершить типовой сценарий только с телефона, сценарий считается неполным.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4.1. Руководитель / собственник / директор</w:t>
      </w:r>
    </w:p>
    <w:p>
      <w:pPr>
        <w:widowControl/>
      </w:pPr>
      <w:r>
        <w:rPr>
          <w:b/>
          <w:color w:val="2F6B3B"/>
        </w:rPr>
        <w:t xml:space="preserve">ROLE-DIRECTOR — </w:t>
      </w:r>
      <w:r>
        <w:t>Видит предприятие целиком; не занимается первичным вводом данных. Главный вопрос: «Что сегодня отклоняется от плана и где требуется решение?»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DIR-01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Утренняя сводка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Открыть приложение → увидеть 5–8 KPI → блок «Требует внимания» → открыть отклонение → провалиться до поля/машины/линии → назначить ответственному или подтвердить решение.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Online; последняя сводка доступна из кэша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KPI и причины собираются автоматически из операций, весовой, производства и склада.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DIR-02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Разбор проблемы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Push о критическом отклонении → карточка события → таймлайн «что произошло» → связанные объекты → комментарии ответственных → решение: принять / эскалировать / создать задачу.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Кэш просмотра; решение можно поставить в очередь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Rules Engine формирует инцидент и предлагаемый круг ответственных.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DIR-03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Утверждение плана/бюджета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Получить запрос на утверждение → увидеть изменения и влияние → принять / вернуть с комментарием.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Можно подтвердить offline, если политика разрешает; синхронизация позже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Система показывает diff версии плана, а не весь документ.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DIR-04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Запрос к AI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Открыть AI из dashboard → «Почему вчера снизился выпуск?» → ответ с фактами и ссылками → перейти к первичным данным → при необходимости создать поручение.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Локальный AI — опционально; облачный требует связи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AI работает через метрики/API, не меняет данные без команды пользователя.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4.2. Главный агроном</w:t>
      </w:r>
    </w:p>
    <w:p>
      <w:pPr>
        <w:widowControl/>
      </w:pPr>
      <w:r>
        <w:rPr>
          <w:b/>
          <w:color w:val="2F6B3B"/>
        </w:rPr>
        <w:t xml:space="preserve">ROLE-CHIEF-AGRONOMIST — </w:t>
      </w:r>
      <w:r>
        <w:t>Связывает сезонный план, техкарты, ресурсы, задания и состояние культур. Российский профстандарт прямо включает организацию бригад по технологическим картам и контроль развития растений [RU-02].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AGR-C-01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План дня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Сегодня → поля с операциями → система подсвечивает агросроки/погоду/дефицит ресурса → выбрать операции → назначить технику и исполнителя → отправить.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План можно корректировать offline; очередь отправки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Проверка конфликтов техники, людей и материалов до сохранения.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AGR-C-02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Создать задание из техкарты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Поле → текущий сезон → техкарта → выбрать этап → «Создать работу» → система подставляет норму, материал, срок → назначить.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Да, если техкарта и справочники закэшированы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Минимум ручного ввода: поле/культура/норма уже известны.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AGR-C-03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Реакция на проблему скаутинга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Уведомление → фото/геоточка/наблюдение → оценить → создать защитное мероприятие → выбрать участки/норму → отправить исполнителям.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Наблюдение становится источником задачи; повторный ввод исключён.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AGR-C-04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Закрытие периода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План/факт по операциям → отклонения → выбрать причину/комментарий → подтвердить факт для управленческого учёта.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Просмотр и комментарий — да; массовое утверждение лучше online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Аномалии показываются приоритетно, нормальные операции не требуют ручного просмотра.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4.3. Агроном / скаут</w:t>
      </w:r>
    </w:p>
    <w:p>
      <w:pPr>
        <w:widowControl/>
      </w:pPr>
      <w:r>
        <w:rPr>
          <w:b/>
          <w:color w:val="2F6B3B"/>
        </w:rPr>
        <w:t xml:space="preserve">ROLE-AGRONOMIST — </w:t>
      </w:r>
      <w:r>
        <w:t>Работает непосредственно в поле. Основной UX — карта, задания на обследование, фото/голос/GPS и быстрый перевод наблюдения в производственное действие.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AGR-01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Обследование поля offline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Скачать задания/карты → приехать → открыть «Осмотр» → GPS определяет поле → отмечать точки → фото/голос/категория проблемы → сохранить → завершить маршрут.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Полностью offline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Фото, координата, дата, поле и пользователь прикладываются автоматически.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AGR-02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Зафиксировать проблему без задания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Карта → «+ Проблема» → GPS → тип (сорняк/болезнь/вредитель/почва/прочее) → фото → уровень → сохранить.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Полностью offline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Короткая форма; расширенные детали можно добавить позже.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AGR-03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Создать работу из наблюдения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Открыть наблюдение → «Создать работу» → выбрать шаблон мероприятия → проверить норму/срок → отправить главному агроному/сразу назначить по правам.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Наблюдение, поле, зона и вложения наследуются автоматически.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AGR-04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Отбор проб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Задание картирования → offline-карта/сетка → навигация до точки → скан/создание QR образца → отметить «взят» → следующая точка.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Полностью offline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Приложение ведёт пользователя по маршруту и не даёт перепутать sample ID.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4.4. Диспетчер / координатор работ</w:t>
      </w:r>
    </w:p>
    <w:p>
      <w:pPr>
        <w:widowControl/>
      </w:pPr>
      <w:r>
        <w:rPr>
          <w:b/>
          <w:color w:val="2F6B3B"/>
        </w:rPr>
        <w:t xml:space="preserve">ROLE-DISPATCHER — </w:t>
      </w:r>
      <w:r>
        <w:t>Оперативно регулирует ход работ, ресурсы и отклонения. Это соответствует российской квалификационной модели диспетчера: производственная программа, сменно-суточные задания, ресурсы и устранение нарушений [RU-04].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DSP-01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Сформировать оперативный план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Сегодня → незапланированные операции → drag/select поле → назначить технику + сотрудника → система проверяет конфликты → отправить.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Да, с локальной очередью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Экран «ресурсы рядом» показывает свободную технику/людей, а не заставляет искать по справочникам.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DSP-02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Переназначить при поломке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Инцидент «машина недоступна» → увидеть затронутые задания → предложенные замены → выбрать → система пересчитает время и уведомит исполнителей.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Частично offline при наличии локальных данных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Автоматическая цепочка impacts вместо ручного поиска всех заданий.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DSP-03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Контроль смены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Live-лист: в работе / не начато / простой / завершено → открыть отклонение → связаться/переназначить/указать причину.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Последнее состояние кэшируется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Система сортирует по риску невыполнения плана.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DSP-04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Транспортный рейс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Создать рейс урожая/материала → источник → пункт назначения → машина/водитель → отправить → отслеживать этапы → закрыть по весовой/приёмке.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 для созданных рейсов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Рейс автоматически связывается с партией и весовой.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4.5. Механизатор / водитель</w:t>
      </w:r>
    </w:p>
    <w:p>
      <w:pPr>
        <w:widowControl/>
      </w:pPr>
      <w:r>
        <w:rPr>
          <w:b/>
          <w:color w:val="2F6B3B"/>
        </w:rPr>
        <w:t xml:space="preserve">ROLE-MECHANIC — </w:t>
      </w:r>
      <w:r>
        <w:t>Работает одной рукой, часто в перчатках и при плохой связи. В профстандарте — механизированные работы, ТО, заправка и транспортные операции [RU-03].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MEC-01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Начало смены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Открыть приложение → «Начать смену» → скан QR техники/агрегата → короткий чек-лист исправности → подтвердить.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Полностью offline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Машина и назначенные задания подставляются после скана.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MEC-02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Выполнение задания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«Мои задания» → открыть → маршрут до поля → «Начать» → приложение фиксирует время/GPS → крупная кнопка «Пауза/простой» → «Завершить» → фактическая площадь/материалы → подпись/подтверждение.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Полностью offline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При наличии телематики факт площади/времени подставляется автоматически.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MEC-03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Простой / поломка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 работе → «Простой» → 1 из 6 частых причин → фото/голос при необходимости → сохранить → диспетчер/инженер получает событие.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Полностью offline; отправка позже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Не требует длинного описания; система знает машину, работу и координату.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MEC-04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Ремонт и запчасть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Инженер открыл ремонт → механизатор/ремонтник сканирует запчасть → «Установлена» → склад списывает → фото результата → «Готово к проверке».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Связь ремонта со складом без отдельного документа у исполнителя.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MEC-05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Заправка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Скан точки/машины → объём автоматически из АЗС или ручной ввод → подтвердить.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 будущем ДУТ/АЗС интеграция заменяет ручной объём.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4.6. Главный инженер / механик / ремонтная служба</w:t>
      </w:r>
    </w:p>
    <w:p>
      <w:pPr>
        <w:widowControl/>
      </w:pPr>
      <w:r>
        <w:rPr>
          <w:b/>
          <w:color w:val="2F6B3B"/>
        </w:rPr>
        <w:t xml:space="preserve">ROLE-ENGINEER — </w:t>
      </w:r>
      <w:r>
        <w:t>Управляет технической готовностью, ТО, ремонтом, запасными частями и возвратом оборудования в эксплуатацию.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ENG-01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Очередь технических проблем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Главная → критические поломки / ТО скоро / просрочено → открыть машину → история/моточасы → назначить исполнителя и срок.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Просмотр кэша; изменение — очередь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Приоритет считается по влиянию на текущий производственный план.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ENG-02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Плановое ТО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Оборудование → «ТО через 12 моточасов» → подобрать окно → создать maintenance work order → зарезервировать запчасти → назначить.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Моточасы позже могут приходить автоматически от телематики/IoT.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ENG-03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Приёмка ремонта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Заявка → выполненные действия + детали + фото → проверить → «Вернуть в эксплуатацию» / «Доработка».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Возврат меняет доступность машины для диспетчера.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ENG-04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Анализ повторных отказов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Карточка машины → история поломок → фильтр по узлу → частота/затраты/простой → создать рекомендацию по замене/ТО.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Аналитика лучше online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Система связывает repair cost + downtime + производственный эффект.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4.7. Заведующий складом / кладовщик</w:t>
      </w:r>
    </w:p>
    <w:p>
      <w:pPr>
        <w:widowControl/>
      </w:pPr>
      <w:r>
        <w:rPr>
          <w:b/>
          <w:color w:val="2F6B3B"/>
        </w:rPr>
        <w:t xml:space="preserve">ROLE-WAREHOUSE — </w:t>
      </w:r>
      <w:r>
        <w:t>Российская практика склада включает приёмку, хранение, выдачу, складской учёт и инвентаризацию [RU-05]. Mobile UX строится вокруг фактического движения ТМЦ, партии и сканирования.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WH-01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Приёмка ТМЦ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«Приёмка» → поставщик/документ → скан товара/партии → количество → фото повреждения при необходимости → ячейка → принять.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Да, если справочники доступны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Если данные из 1С/заказа есть — пользователь только сверяет факт.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WH-02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Выдача на работу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Задание/заявка → скан ТМЦ → количество → кому/на какую работу подставлено → подтвердить выдачу.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Связь с WorkOrder автоматически формирует фактический расход.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WH-03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Возврат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Скан сотрудника/задания → скан остатка → количество → причина/состояние → вернуть.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Система сама восстанавливает доступный остаток/тару.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WH-04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Перемещение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Скан источника → ТМЦ → скан целевой ячейки/склада → подтвердить.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Минимум текста; вся операция по сканам.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WH-05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Инвентаризация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Выбрать зону → последовательно сканировать → приложение показывает расхождение сразу → комментарий/фото → отправить на утверждение.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Полностью offline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Список ожидаемых остатков сохраняется локально.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4.8. Оператор АЗС / учёт ГСМ</w:t>
      </w:r>
    </w:p>
    <w:p>
      <w:pPr>
        <w:widowControl/>
      </w:pPr>
      <w:r>
        <w:rPr>
          <w:b/>
          <w:color w:val="2F6B3B"/>
        </w:rPr>
        <w:t xml:space="preserve">ROLE-FUEL — </w:t>
      </w:r>
      <w:r>
        <w:t>Фиксирует выдачу топлива и исключения; при интеграции с ПО АЗС роль превращается преимущественно в контроль.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FUEL-01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Автоматическая заправка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АЗС-коннектор создаёт событие → оператор видит журнал → система сопоставляет машина/водитель → только исключения требуют действия.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Локальный коннектор может буферизовать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Никакого повторного ручного ввода.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FUEL-02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Ручная заправка fallback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Скан техника → вид топлива → объём → одометр/моточасы опционально → подтвердить.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Используется только если интеграция недоступна.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FUEL-03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Расхождение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Система обнаружила несопоставленное событие → показать возможные машины → оператор выбирает / создаёт инцидент.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Исключения отделены от нормальных операций.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4.9. Весовщик / логист весовой</w:t>
      </w:r>
    </w:p>
    <w:p>
      <w:pPr>
        <w:widowControl/>
      </w:pPr>
      <w:r>
        <w:rPr>
          <w:b/>
          <w:color w:val="2F6B3B"/>
        </w:rPr>
        <w:t xml:space="preserve">ROLE-WEIGHBRIDGE — </w:t>
      </w:r>
      <w:r>
        <w:t>Весовая должна продолжать работу локально. АгроСигнал публично заявляет автоматическое распознавание, заполнение и работу без интернета [AS-05].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WGT-01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Подготовка смены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Выбрать шаблон дня/кампании → ожидаемые машины, грузы, поля, склады → активировать.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Локально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Справочники и шаблоны заранее синхронизируются.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WGT-02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Автоматическое взвешивание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Машина определена → стабильный вес → система создаёт событие → подставляет рейс/груз/поле/склад → оператор видит итог → подтвердить/авто.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Полностью локально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При нормальном сценарии участие человека минимально.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WGT-03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Первое/второе взвешивание вручную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Найти машину → выбрать груз/рейс → зафиксировать брутто/тару → нетто считается автоматически → закрыть.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Полностью локально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Одна карточка вместо двух независимых документов.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WGT-04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Исключение/чужая машина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Система не нашла транспорт → красный сценарий → проверить документы → разрешить разово / отклонить / создать инцидент.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Локально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Все override записываются в audit log.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4.10. Руководитель производства / технолог</w:t>
      </w:r>
    </w:p>
    <w:p>
      <w:pPr>
        <w:widowControl/>
      </w:pPr>
      <w:r>
        <w:rPr>
          <w:b/>
          <w:color w:val="2F6B3B"/>
        </w:rPr>
        <w:t xml:space="preserve">ROLE-PRODUCTION-MANAGER — </w:t>
      </w:r>
      <w:r>
        <w:t>Наше расширение относительно агроплатформ: управляет цехами, линиями, партиями, выпуском, простоями и качеством.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PRD-M-01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План смены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Производство → линия → смена → выбрать заказ/сырьё/план выпуска → назначить бригаду → подтвердить.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Локальный сервер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Система проверяет наличие сырья, партии и доступность линии.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PRD-M-02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Контроль линии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Live → RUN/STOP/IDLE + выпуск + план/факт → открыть STOP → причина/таймлайн → создать задачу ремонтникам/оператору.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Полностью в локальной сети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Позже статус приходит из RetrofitNode; до этого оператор вручную.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PRD-M-03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Закрытие смены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Факт выпуска + сырьё + брак + простои → проверить отклонения → подтвердить → сформировать производственную партию и отправить факты в склад/1С.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Локально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Нормальные показатели уже заполнены; пользователь работает только с исключениями.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PRD-M-04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Bottleneck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Аналитика линии → сравнить этапы → увидеть потери времени/скорости → открыть связанные простои → создать улучшение/задачу.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Аналитика online/local server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Автоматический расчёт после появления достаточного факта.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4.11. Оператор производственной линии</w:t>
      </w:r>
    </w:p>
    <w:p>
      <w:pPr>
        <w:widowControl/>
      </w:pPr>
      <w:r>
        <w:rPr>
          <w:b/>
          <w:color w:val="2F6B3B"/>
        </w:rPr>
        <w:t xml:space="preserve">ROLE-LINE-OPERATOR — </w:t>
      </w:r>
      <w:r>
        <w:t>Мобильный интерфейс максимально простой: текущая смена, текущий заказ, состояние линии и причины остановок.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OPR-01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Начать смену/заказ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Главная → текущая линия → скан/выбор заказа → чек-лист → «Начать».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Локальная сеть / offline mobile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План и сырье подставлены.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OPR-02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Зафиксировать остановку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Большая кнопка STOP/«Причина» → выбрать категорию → комментарий голосом при необходимости → сохранить.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После IoT приложение само спрашивает причину обнаруженной остановки.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OPR-03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Факт выпуска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Ввод количества/скан палеты/подтверждение счётчика → система обновляет план/факт.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После датчиков ручной ввод остаётся fallback.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OPR-04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Запрос помощи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«Проблема» → механическая/сырьё/качество/прочее → фото → отправить → соответствующая служба получает task.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Маршрутизация по типу проблемы.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4.12. Контроль качества / лаборатория</w:t>
      </w:r>
    </w:p>
    <w:p>
      <w:pPr>
        <w:widowControl/>
      </w:pPr>
      <w:r>
        <w:rPr>
          <w:b/>
          <w:color w:val="2F6B3B"/>
        </w:rPr>
        <w:t xml:space="preserve">ROLE-QA — </w:t>
      </w:r>
      <w:r>
        <w:t>Отвечает за образцы, результаты контроля, статус партии и выпуск/блокировку продукции.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QA-01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Отбор пробы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Открыть партию → «Создать пробу» → скан контейнера/QR → параметры отбора → сохранить.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Партия, место, время и оператор подставляются.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QA-02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Ввод результата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Список ожидающих проб → параметры → значения → приложить файл/фото → завершить.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Импорт лабораторного файла/API — предпочтительный путь для больших наборов.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QA-03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Release / Hold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Результаты → правила качества → система предлагает PASS/HOLD → специалист подтверждает → партия меняет доступность.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Критическое решение всегда подтверждает уполномоченный пользователь.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4.13. Экономист / контролёр</w:t>
      </w:r>
    </w:p>
    <w:p>
      <w:pPr>
        <w:widowControl/>
      </w:pPr>
      <w:r>
        <w:rPr>
          <w:b/>
          <w:color w:val="2F6B3B"/>
        </w:rPr>
        <w:t xml:space="preserve">ROLE-ECONOMIST — </w:t>
      </w:r>
      <w:r>
        <w:t>Работает с план/фактом, себестоимостью и отклонениями, но не вмешивается в первичный производственный факт.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ECO-01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План/факт затрат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Dashboard → культура/поле/подразделение → затраты по статьям → отклонение → провал до операции/материала.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Кэш отчётов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Факт приходит из операций/склада/ГСМ/1С; ручной перенос запрещён.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ECO-02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Себестоимость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Выбрать объект → система показывает формулу и источники → сравнить периоды → экспорт/комментарий.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Лучше online/local server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Каждый показатель трассируется до источника.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ECO-03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Бюджетное отклонение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Уведомление о превышении → открыть → причины → запросить объяснение ответственному / пересмотреть прогноз.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 для комментария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Workflow поручений встроен в отклонение.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4.14. Бухгалтер / оператор интеграции 1С</w:t>
      </w:r>
    </w:p>
    <w:p>
      <w:pPr>
        <w:widowControl/>
      </w:pPr>
      <w:r>
        <w:rPr>
          <w:b/>
          <w:color w:val="2F6B3B"/>
        </w:rPr>
        <w:t xml:space="preserve">ROLE-ACCOUNTING — </w:t>
      </w:r>
      <w:r>
        <w:t>Не дублирует производственный ввод. Контролирует обмен, соответствие справочников и бухгалтерское отражение фактов.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ACC-01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Контроль синхронизации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Интеграции → 1С → статус очереди → успешные/ошибки → открыть ошибку → понятное описание и объект-источник.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Локальная очередь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Retry автоматический; пользователь подключается только к исключениям.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ACC-02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Mapping справочника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Новая номенклатура/контрагент → система предлагает соответствие → подтвердить один раз → правило сохраняется.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Не заставлять маппить одинаковые сущности повторно.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ACC-03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Корректировка после закрытия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Запрос на изменение закрытого факта → показать старое/новое и последствия → бухгалтер/ответственный подтверждает согласно SoD.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Online предпочтительно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Никакого silent overwrite; только новая версия + audit.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4.15. Землеустроитель / GIS-специалист</w:t>
      </w:r>
    </w:p>
    <w:p>
      <w:pPr>
        <w:widowControl/>
      </w:pPr>
      <w:r>
        <w:rPr>
          <w:b/>
          <w:color w:val="2F6B3B"/>
        </w:rPr>
        <w:t xml:space="preserve">ROLE-GIS — </w:t>
      </w:r>
      <w:r>
        <w:t>Ведёт контуры, участки, пространственные слои, договоры и географические конфликты.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GIS-01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Создать/обновить поле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Карта → импорт/рисование контура → атрибуты → проверка геометрии → сохранить версию.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Полевой mobile может собрать контур offline; основная правка — web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История геометрии сохраняется; Field не смешивается с FieldSeason.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GIS-02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Конфликт границ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Система обнаружила пересечение → показать зоны → сравнить источник → исправить / оставить с пояснением.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Web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Пространственная валидация PostGIS.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GIS-03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Договор/право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Участок → право/договор → срок → документ → напоминание.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Да для просмотра/сканирования документа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Земельный объект связан с полем, но не равен ему.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4.16. Администратор платформы</w:t>
      </w:r>
    </w:p>
    <w:p>
      <w:pPr>
        <w:widowControl/>
      </w:pPr>
      <w:r>
        <w:rPr>
          <w:b/>
          <w:color w:val="2F6B3B"/>
        </w:rPr>
        <w:t xml:space="preserve">ROLE-ADMIN — </w:t>
      </w:r>
      <w:r>
        <w:t>Отвечает за пользователей, роли, настройки, здоровье локального контура и интеграций, но не получает право менять производственный факт без отдельной бизнес-роли.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90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1757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3458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Шаги пользователя</w:t>
            </w:r>
          </w:p>
        </w:tc>
        <w:tc>
          <w:tcPr>
            <w:tcW w:type="dxa" w:w="119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Offline</w:t>
            </w:r>
          </w:p>
        </w:tc>
        <w:tc>
          <w:tcPr>
            <w:tcW w:type="dxa" w:w="181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Автоматизация / UX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ADM-01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Добавить пользователя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Сотрудник → создать учётную запись → роль + scope → приглашение/временный пароль.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Локальный сервер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Готовые role templates; минимум ручной настройки permissions.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ADM-02</w:t>
            </w:r>
          </w:p>
        </w:tc>
        <w:tc>
          <w:tcPr>
            <w:tcW w:type="dxa" w:w="1757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Диагностика</w:t>
            </w:r>
          </w:p>
        </w:tc>
        <w:tc>
          <w:tcPr>
            <w:tcW w:type="dxa" w:w="3458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System Health → сервер/БД/очереди/integrations/mobile sync → открыть проблему → runbook/лог.</w:t>
            </w:r>
          </w:p>
        </w:tc>
        <w:tc>
          <w:tcPr>
            <w:tcW w:type="dxa" w:w="119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Локально</w:t>
            </w:r>
          </w:p>
        </w:tc>
        <w:tc>
          <w:tcPr>
            <w:tcW w:type="dxa" w:w="181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Системные ошибки отделены от бизнес-ошибок.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ADM-03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Изменить роль</w:t>
            </w:r>
          </w:p>
        </w:tc>
        <w:tc>
          <w:tcPr>
            <w:tcW w:type="dxa" w:w="345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Показать текущие права + diff → подтверждение → audit event.</w:t>
            </w:r>
          </w:p>
        </w:tc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Online/local server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Запрещены скрытые права «по должности»; права явные и проверяемые.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5. Сквозные сценарии между ролями</w:t>
      </w:r>
    </w:p>
    <w:p>
      <w:pPr>
        <w:pStyle w:val="Heading2"/>
        <w:widowControl/>
      </w:pPr>
      <w:r>
        <w:t>5.1. Полевая работа: от плана до подтверждённого факта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Главный агроном: план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Диспетчер: ресурсы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Механизатор: исполнение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Факт/GPS/материалы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План-факт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1С/аналитика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20"/>
              </w:rPr>
              <w:t>Системное правило</w:t>
              <w:br/>
            </w:r>
            <w:r>
              <w:rPr>
                <w:sz w:val="18"/>
              </w:rPr>
              <w:t>Каждый этап дополняет один и тот же WorkOrder/OperationFact. Нельзя создавать отдельные несвязанные записи «план», «сменное задание» и «факт» без общей идентичности процесса.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5.2. Скаутинг: проблема → мероприятие → подтверждение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Агроном: наблюдение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Главный агроном: решение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Task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Механизатор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Повторный осмотр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История поля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20"/>
              </w:rPr>
              <w:t>Системное правило</w:t>
              <w:br/>
            </w:r>
            <w:r>
              <w:rPr>
                <w:sz w:val="18"/>
              </w:rPr>
              <w:t>Фото, геозона и диагноз не копируются вручную в работу — создаваемая работа наследует исходный Issue/Observation и сохраняет связь.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5.3. Урожай: поле → транспорт → весовая → партия → склад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Уборка поля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Рейс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Весовая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Net weight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Batch origin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Склад/остаток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20"/>
              </w:rPr>
              <w:t>Системное правило</w:t>
              <w:br/>
            </w:r>
            <w:r>
              <w:rPr>
                <w:sz w:val="18"/>
              </w:rPr>
              <w:t>Весовое событие должно быть частью traceability: поле(я) происхождения, транспорт, рейс, склад и последующая партия связаны идентификаторами и audit trail.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5.4. Урожай → переработка → готовая продукция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Сырьевая партия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Производственный заказ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Линия/смена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Расход сырья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Выпуск/качество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Готовая партия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20"/>
              </w:rPr>
              <w:t>Системное правило</w:t>
              <w:br/>
            </w:r>
            <w:r>
              <w:rPr>
                <w:sz w:val="18"/>
              </w:rPr>
              <w:t>Готовая партия хранит происхождение через production consumption, а не простое текстовое поле «откуда сырьё». Это позволяет пройти назад до полей и весовых событий.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5.5. Поломка: простой → ремонт → склад запчастей → возврат в работу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Механизатор: простой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Инженер: заявка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Кладовщик: деталь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Ремонт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Приёмка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Техника доступна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20"/>
              </w:rPr>
              <w:t>Системное правило</w:t>
              <w:br/>
            </w:r>
            <w:r>
              <w:rPr>
                <w:sz w:val="18"/>
              </w:rPr>
              <w:t>Списание запчасти происходит из maintenance workflow; диспетчер видит недоступность машины автоматически и получает событие после возврата в эксплуатацию.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5.6. День без интернета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Sync до выезда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Работа offline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Локальные события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Фото/GPS/QR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AF3F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Сеть появилась</w:t>
            </w:r>
          </w:p>
        </w:tc>
        <w:tc>
          <w:tcPr>
            <w:tcW w:type="dxa" w:w="92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5B5"/>
                <w:sz w:val="20"/>
              </w:rPr>
              <w:t>-&gt;</w:t>
            </w:r>
          </w:p>
        </w:tc>
        <w:tc>
          <w:tcPr>
            <w:tcW w:type="dxa" w:w="927"/>
            <w:shd w:fill="E2F0D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1F1F"/>
                <w:sz w:val="16"/>
              </w:rPr>
              <w:t>Conflict/Sync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20"/>
              </w:rPr>
              <w:t>Системное правило</w:t>
              <w:br/>
            </w:r>
            <w:r>
              <w:rPr>
                <w:sz w:val="18"/>
              </w:rPr>
              <w:t>Offline не является аварийным режимом. Каждая команда получает client_event_id, local timestamp, entity version и состояние sync; пользователь не должен повторять операцию из-за отсутствия сети.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6. Offline UX: что именно должен видеть пользователь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6293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Поведение приложения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Интернет исчез</w:t>
            </w:r>
          </w:p>
        </w:tc>
        <w:tc>
          <w:tcPr>
            <w:tcW w:type="dxa" w:w="629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Никакого модального окна «Нет сети» на каждый экран. Меняется компактный индикатор; доступные offline-действия остаются активны.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Событие сохранено offline</w:t>
            </w:r>
          </w:p>
        </w:tc>
        <w:tc>
          <w:tcPr>
            <w:tcW w:type="dxa" w:w="629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Показывается локально как выполненное с меткой «Ожидает отправки».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Фото/файл большой</w:t>
            </w:r>
          </w:p>
        </w:tc>
        <w:tc>
          <w:tcPr>
            <w:tcW w:type="dxa" w:w="629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Сохраняется локально; метаданные и миниатюра могут уйти раньше, файл — при подходящем соединении.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Версия объекта изменилась на сервере</w:t>
            </w:r>
          </w:p>
        </w:tc>
        <w:tc>
          <w:tcPr>
            <w:tcW w:type="dxa" w:w="629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При sync система пытается безопасно объединить события. При смысловом конфликте — экран сравнения и решение пользователя/ответственного.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Пользователь вышел из зоны связи на несколько дней</w:t>
            </w:r>
          </w:p>
        </w:tc>
        <w:tc>
          <w:tcPr>
            <w:tcW w:type="dxa" w:w="629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Приложение не требует повторной авторизации, если политика безопасности и срок offline-token разрешают; критические справочники имеют срок актуальности.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Справочник устарел</w:t>
            </w:r>
          </w:p>
        </w:tc>
        <w:tc>
          <w:tcPr>
            <w:tcW w:type="dxa" w:w="6293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Пользователь может завершить текущую работу; создание операции, критичной к актуальности (например, новый контрагент), может быть отложено.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Очередь sync содержит ошибки</w:t>
            </w:r>
          </w:p>
        </w:tc>
        <w:tc>
          <w:tcPr>
            <w:tcW w:type="dxa" w:w="629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Отдельный «Центр синхронизации»: что отправлено, что ждёт, что требует решения. Технические коды скрыты за понятным описанием.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7. UX-критерии и измеримые требования для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794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175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5159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UX-01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Главное действие роли</w:t>
            </w:r>
          </w:p>
        </w:tc>
        <w:tc>
          <w:tcPr>
            <w:tcW w:type="dxa" w:w="51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Из экрана «Сегодня» типовое действие запускается максимум за 2 касания.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UX-02</w:t>
            </w:r>
          </w:p>
        </w:tc>
        <w:tc>
          <w:tcPr>
            <w:tcW w:type="dxa" w:w="317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Выполнение задания механизатора</w:t>
            </w:r>
          </w:p>
        </w:tc>
        <w:tc>
          <w:tcPr>
            <w:tcW w:type="dxa" w:w="5159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Принять/Начать/Пауза/Завершить доступны без перехода в справочники.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UX-03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Скаутинг</w:t>
            </w:r>
          </w:p>
        </w:tc>
        <w:tc>
          <w:tcPr>
            <w:tcW w:type="dxa" w:w="51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Создание наблюдения с фото и GPS — не более 20 секунд без учёта съёмки фото.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UX-04</w:t>
            </w:r>
          </w:p>
        </w:tc>
        <w:tc>
          <w:tcPr>
            <w:tcW w:type="dxa" w:w="317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QR-сценарий</w:t>
            </w:r>
          </w:p>
        </w:tc>
        <w:tc>
          <w:tcPr>
            <w:tcW w:type="dxa" w:w="5159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После скана система определяет объект и предлагает контекстные действия без повторного поиска.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UX-05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Повторный ввод</w:t>
            </w:r>
          </w:p>
        </w:tc>
        <w:tc>
          <w:tcPr>
            <w:tcW w:type="dxa" w:w="51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Поле, техника, сотрудник, партия и связанная работа не вводятся повторно, если известны из контекста.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UX-06</w:t>
            </w:r>
          </w:p>
        </w:tc>
        <w:tc>
          <w:tcPr>
            <w:tcW w:type="dxa" w:w="317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Offline</w:t>
            </w:r>
          </w:p>
        </w:tc>
        <w:tc>
          <w:tcPr>
            <w:tcW w:type="dxa" w:w="5159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Все сценарии, помеченные offline в этом документе, проходят e2e тест при отключённой сети.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UX-07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Sync</w:t>
            </w:r>
          </w:p>
        </w:tc>
        <w:tc>
          <w:tcPr>
            <w:tcW w:type="dxa" w:w="51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Повторная отправка client events идемпотентна; пользователь не получает дублей факта.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UX-08</w:t>
            </w:r>
          </w:p>
        </w:tc>
        <w:tc>
          <w:tcPr>
            <w:tcW w:type="dxa" w:w="317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Ошибки</w:t>
            </w:r>
          </w:p>
        </w:tc>
        <w:tc>
          <w:tcPr>
            <w:tcW w:type="dxa" w:w="5159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Каждая бизнес-ошибка содержит понятное сообщение и следующее действие пользователя.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UX-09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Производительность mobile</w:t>
            </w:r>
          </w:p>
        </w:tc>
        <w:tc>
          <w:tcPr>
            <w:tcW w:type="dxa" w:w="51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Основные экраны из локальной БД открываются целево &lt; 500 мс на поддерживаемом устройстве после прогрева.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UX-10</w:t>
            </w:r>
          </w:p>
        </w:tc>
        <w:tc>
          <w:tcPr>
            <w:tcW w:type="dxa" w:w="317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Доступность</w:t>
            </w:r>
          </w:p>
        </w:tc>
        <w:tc>
          <w:tcPr>
            <w:tcW w:type="dxa" w:w="5159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Критические действия имеют крупные touch targets; цвет не является единственным носителем статуса.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UX-11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51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Любое override/корректировка критичного факта имеет пользователя, время, причину, old/new value.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UX-12</w:t>
            </w:r>
          </w:p>
        </w:tc>
        <w:tc>
          <w:tcPr>
            <w:tcW w:type="dxa" w:w="317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AI</w:t>
            </w:r>
          </w:p>
        </w:tc>
        <w:tc>
          <w:tcPr>
            <w:tcW w:type="dxa" w:w="5159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AI не выполняет финансовые, складские, производственные или внешние отправки без явного подтверждения уполномоченной роли.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8. Предварительная карта экранов, вытекающая из User Flows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3742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Mobile</w:t>
            </w:r>
          </w:p>
        </w:tc>
        <w:tc>
          <w:tcPr>
            <w:tcW w:type="dxa" w:w="3685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Web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Общее</w:t>
            </w:r>
          </w:p>
        </w:tc>
        <w:tc>
          <w:tcPr>
            <w:tcW w:type="dxa" w:w="374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Login, Today, Tasks, Notifications, Search, Scan, Sync Center, Profile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Dashboard, global search, administration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Поля</w:t>
            </w:r>
          </w:p>
        </w:tc>
        <w:tc>
          <w:tcPr>
            <w:tcW w:type="dxa" w:w="374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Field card lite, Map, Scout task, Observation, Route</w:t>
            </w:r>
          </w:p>
        </w:tc>
        <w:tc>
          <w:tcPr>
            <w:tcW w:type="dxa" w:w="368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Field registry, GIS editor, seasons, land bank, analytics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Операции</w:t>
            </w:r>
          </w:p>
        </w:tc>
        <w:tc>
          <w:tcPr>
            <w:tcW w:type="dxa" w:w="374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My tasks, task execution, fact, downtime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Planning board, resource calendar, plan/fact, tech cards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Техника</w:t>
            </w:r>
          </w:p>
        </w:tc>
        <w:tc>
          <w:tcPr>
            <w:tcW w:type="dxa" w:w="374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My machine, checklist, shift, fuel, breakdown</w:t>
            </w:r>
          </w:p>
        </w:tc>
        <w:tc>
          <w:tcPr>
            <w:tcW w:type="dxa" w:w="368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Fleet, tracks, maintenance planning, utilization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Склад</w:t>
            </w:r>
          </w:p>
        </w:tc>
        <w:tc>
          <w:tcPr>
            <w:tcW w:type="dxa" w:w="374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Receive, issue, return, transfer, inventory, QR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Inventory ledger, batches, reservations, reports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Весовая</w:t>
            </w:r>
          </w:p>
        </w:tc>
        <w:tc>
          <w:tcPr>
            <w:tcW w:type="dxa" w:w="374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Exception/fallback screen, local status</w:t>
            </w:r>
          </w:p>
        </w:tc>
        <w:tc>
          <w:tcPr>
            <w:tcW w:type="dxa" w:w="368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Templates, weighings, audit, reports, settings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Производство</w:t>
            </w:r>
          </w:p>
        </w:tc>
        <w:tc>
          <w:tcPr>
            <w:tcW w:type="dxa" w:w="374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Shift, order, RUN/STOP, output, downtime, issue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Lines, live board, OEE, bottleneck, production orders, batches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ТОиР</w:t>
            </w:r>
          </w:p>
        </w:tc>
        <w:tc>
          <w:tcPr>
            <w:tcW w:type="dxa" w:w="374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My repair tasks, parts, photos, completion</w:t>
            </w:r>
          </w:p>
        </w:tc>
        <w:tc>
          <w:tcPr>
            <w:tcW w:type="dxa" w:w="368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Maintenance planner, equipment history, costs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Интеграции</w:t>
            </w:r>
          </w:p>
        </w:tc>
        <w:tc>
          <w:tcPr>
            <w:tcW w:type="dxa" w:w="374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Только статус/ошибка для уполномоченных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1С/ФГИС/API connectors, queues, mappings, logs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Аналитика</w:t>
            </w:r>
          </w:p>
        </w:tc>
        <w:tc>
          <w:tcPr>
            <w:tcW w:type="dxa" w:w="374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Role KPI + alerts + AI context</w:t>
            </w:r>
          </w:p>
        </w:tc>
        <w:tc>
          <w:tcPr>
            <w:tcW w:type="dxa" w:w="368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Full reports, drill-down, scenario planning, exports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C55A11"/>
                <w:sz w:val="20"/>
              </w:rPr>
              <w:t>Важно</w:t>
              <w:br/>
            </w:r>
            <w:r>
              <w:rPr>
                <w:sz w:val="18"/>
              </w:rPr>
              <w:t>Это ещё не окончательная Screen Specification. Документ №6 должен превратить эту карту в точный sitemap и спецификацию каждого экрана: компоненты, поля, кнопки, состояния, фильтры, empty/error/loading/offline states и переходы.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9. UX-позиционирование относительно текущего рынка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Направление</w:t>
            </w:r>
          </w:p>
        </w:tc>
        <w:tc>
          <w:tcPr>
            <w:tcW w:type="dxa" w:w="3685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Текущий публичный benchmark АгроСигнала</w:t>
            </w:r>
          </w:p>
        </w:tc>
        <w:tc>
          <w:tcPr>
            <w:tcW w:type="dxa" w:w="3742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Наша проектная цель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Mobile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Есть основное mobile-приложение и отдельные специализированные приложения/сценарии. [AS-01..06]</w:t>
            </w:r>
          </w:p>
        </w:tc>
        <w:tc>
          <w:tcPr>
            <w:tcW w:type="dxa" w:w="374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Единая mobile-shell с ролевым UX; специализация достигается правами и контекстом, а не обязательным переключением между продуктами.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Offline</w:t>
            </w:r>
          </w:p>
        </w:tc>
        <w:tc>
          <w:tcPr>
            <w:tcW w:type="dxa" w:w="368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Скаутинг, картирование, механизатор и с 2026 г. оперативные планы имеют offline-сценарии; весовая работает без интернета. [AS-01..05]</w:t>
            </w:r>
          </w:p>
        </w:tc>
        <w:tc>
          <w:tcPr>
            <w:tcW w:type="dxa" w:w="374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Offline-first как общий архитектурный стандарт для всех критичных производственных workflows.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Исполнение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Задания, факты, механизатор, ремонт, материалы присутствуют. [AS-02, AS-06]</w:t>
            </w:r>
          </w:p>
        </w:tc>
        <w:tc>
          <w:tcPr>
            <w:tcW w:type="dxa" w:w="374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Свести задачу, факт, расход, простой, ремонт, склад и последующий учёт в одну событийную цепочку.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Производство/цех</w:t>
            </w:r>
          </w:p>
        </w:tc>
        <w:tc>
          <w:tcPr>
            <w:tcW w:type="dxa" w:w="368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Не является основным публичным фокусом платформы.</w:t>
            </w:r>
          </w:p>
        </w:tc>
        <w:tc>
          <w:tcPr>
            <w:tcW w:type="dxa" w:w="374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Полноценный production UX: линия, смена, выпуск, простои, OEE, качество, партии, traceability.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AI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ИИ-помощник доступен в платформе и со смартфона. [AS-07]</w:t>
            </w:r>
          </w:p>
        </w:tc>
        <w:tc>
          <w:tcPr>
            <w:tcW w:type="dxa" w:w="374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AI в контексте каждого объекта + объяснимые источники + создание черновиков действий, но подтверждение человеком.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Интеграции</w:t>
            </w:r>
          </w:p>
        </w:tc>
        <w:tc>
          <w:tcPr>
            <w:tcW w:type="dxa" w:w="368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1С, ФГИС и отраслевые сервисы заявлены. [AS-08]</w:t>
            </w:r>
          </w:p>
        </w:tc>
        <w:tc>
          <w:tcPr>
            <w:tcW w:type="dxa" w:w="374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Connector layer + очереди + offline store-and-forward + понятный центр ошибок и mapping.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UX-философия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Функционально насыщенная агроплатформа.</w:t>
            </w:r>
          </w:p>
        </w:tc>
        <w:tc>
          <w:tcPr>
            <w:tcW w:type="dxa" w:w="374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«Что происходит → что требует действия → сделать в 1–3 шага»; минимизация ручного поиска и повторного ввода.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10. Что Codex должен получить из этого документа</w:t>
      </w:r>
    </w:p>
    <w:p>
      <w:pPr>
        <w:pStyle w:val="ListBullet"/>
        <w:widowControl/>
        <w:spacing w:after="30"/>
      </w:pPr>
      <w:r>
        <w:t>Каталог User Flow ID как стабильные ссылки из задач разработки и тест-кейсов.</w:t>
      </w:r>
    </w:p>
    <w:p>
      <w:pPr>
        <w:pStyle w:val="ListBullet"/>
        <w:widowControl/>
        <w:spacing w:after="30"/>
      </w:pPr>
      <w:r>
        <w:t>Для каждого Flow — actor/role, preconditions, command, result entity/event, offline policy и error branches.</w:t>
      </w:r>
    </w:p>
    <w:p>
      <w:pPr>
        <w:pStyle w:val="ListBullet"/>
        <w:widowControl/>
        <w:spacing w:after="30"/>
      </w:pPr>
      <w:r>
        <w:t>Набор e2e тестов на сквозные сценарии между bounded contexts.</w:t>
      </w:r>
    </w:p>
    <w:p>
      <w:pPr>
        <w:pStyle w:val="ListBullet"/>
        <w:widowControl/>
        <w:spacing w:after="30"/>
      </w:pPr>
      <w:r>
        <w:t>Требование role-based home screen: UI не должен быть одинаковым для всех ролей.</w:t>
      </w:r>
    </w:p>
    <w:p>
      <w:pPr>
        <w:pStyle w:val="ListBullet"/>
        <w:widowControl/>
        <w:spacing w:after="30"/>
      </w:pPr>
      <w:r>
        <w:t>Отдельный Sync Center и client event queue — не скрытая внутренняя реализация без UX.</w:t>
      </w:r>
    </w:p>
    <w:p>
      <w:pPr>
        <w:pStyle w:val="ListBullet"/>
        <w:widowControl/>
        <w:spacing w:after="30"/>
      </w:pPr>
      <w:r>
        <w:t>Запрет на прямой повторный ввод уже известных контекстных данных.</w:t>
      </w:r>
    </w:p>
    <w:p>
      <w:pPr>
        <w:pStyle w:val="ListBullet"/>
        <w:widowControl/>
        <w:spacing w:after="30"/>
      </w:pPr>
      <w:r>
        <w:t>Подготовку к будущему IoT: автоматический источник факта использует те же доменные команды/события, что и ручной сценарий.</w:t>
      </w:r>
    </w:p>
    <w:p>
      <w:pPr>
        <w:pStyle w:val="ListBullet"/>
        <w:widowControl/>
        <w:spacing w:after="30"/>
      </w:pPr>
      <w:r>
        <w:t>Web и mobile используют один backend contract и одну доменную модель, но разные композиции экранов.</w:t>
      </w:r>
    </w:p>
    <w:p>
      <w:pPr>
        <w:pStyle w:val="Heading1"/>
        <w:widowControl/>
      </w:pPr>
      <w:r>
        <w:t>11. Источники и отраслевой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850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Код</w:t>
            </w:r>
          </w:p>
        </w:tc>
        <w:tc>
          <w:tcPr>
            <w:tcW w:type="dxa" w:w="4762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3969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URL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AS-01</w:t>
            </w:r>
          </w:p>
        </w:tc>
        <w:tc>
          <w:tcPr>
            <w:tcW w:type="dxa" w:w="476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АгроСигнал. «Что нового в АгроСигнале: итоги 2 квартала 2026 года» — offline оперативные планы в mobile.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https://agrosignal.com/articles/chto-novogo-v-agrosignale-itogi-2-kvartala-2026-goda/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AS-02</w:t>
            </w:r>
          </w:p>
        </w:tc>
        <w:tc>
          <w:tcPr>
            <w:tcW w:type="dxa" w:w="476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АгроСигнал. Материал о приложении «Механизатор» — задания, карта и отчёты в offline-режиме.</w:t>
            </w:r>
          </w:p>
        </w:tc>
        <w:tc>
          <w:tcPr>
            <w:tcW w:type="dxa" w:w="3969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https://agrosignal.com/articles/mekhanizatory-dayut-obratnuyu-svyaz/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AS-03</w:t>
            </w:r>
          </w:p>
        </w:tc>
        <w:tc>
          <w:tcPr>
            <w:tcW w:type="dxa" w:w="476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АгроСигнал.Скаутинг — offline фото, заметки, геометки и синхронизация.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https://agrosignal.com/resheniya/moduli/skauting/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AS-04</w:t>
            </w:r>
          </w:p>
        </w:tc>
        <w:tc>
          <w:tcPr>
            <w:tcW w:type="dxa" w:w="476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АгроСигнал.Картирование — карты, сетки и работа offline.</w:t>
            </w:r>
          </w:p>
        </w:tc>
        <w:tc>
          <w:tcPr>
            <w:tcW w:type="dxa" w:w="3969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https://agrosignal.com/resheniya/moduli/agrosignal-kartirovanie/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AS-05</w:t>
            </w:r>
          </w:p>
        </w:tc>
        <w:tc>
          <w:tcPr>
            <w:tcW w:type="dxa" w:w="476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АгроСигнал.Автоматическая весовая — автоматизация взвешивания, 1С, работа без интернета.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https://agrosignal.com/resheniya/moduli/agrosignal-vesovaya/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AS-06</w:t>
            </w:r>
          </w:p>
        </w:tc>
        <w:tc>
          <w:tcPr>
            <w:tcW w:type="dxa" w:w="476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АгроСигнал. Обновления июль 2025 — смены, ремонт, установленные запчасти и склад.</w:t>
            </w:r>
          </w:p>
        </w:tc>
        <w:tc>
          <w:tcPr>
            <w:tcW w:type="dxa" w:w="3969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https://agrosignal.com/articles/obnovleniya-sistemy-iyul-25/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AS-07</w:t>
            </w:r>
          </w:p>
        </w:tc>
        <w:tc>
          <w:tcPr>
            <w:tcW w:type="dxa" w:w="476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АгроСигнал. ИИ-помощник — работа внутри платформы, в том числе со смартфона.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https://agrosignal.com/resheniya/moduli/ii-pomoshchnik-agrosignala/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AS-08</w:t>
            </w:r>
          </w:p>
        </w:tc>
        <w:tc>
          <w:tcPr>
            <w:tcW w:type="dxa" w:w="476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АгроСигнал.Управление — работы, материалы, техника, mobile и интеграции.</w:t>
            </w:r>
          </w:p>
        </w:tc>
        <w:tc>
          <w:tcPr>
            <w:tcW w:type="dxa" w:w="3969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https://agrosignal.com/resheniya/moduli/platforma-agrosignal-upravlenie/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RU-01</w:t>
            </w:r>
          </w:p>
        </w:tc>
        <w:tc>
          <w:tcPr>
            <w:tcW w:type="dxa" w:w="476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1С:Агропромышленный комплекс — mobile «Помощник агронома»: наблюдения, мультимедиа, задачи и маршруты.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https://solutions.1c.ru/catalog/erpapk-mod/features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RU-02</w:t>
            </w:r>
          </w:p>
        </w:tc>
        <w:tc>
          <w:tcPr>
            <w:tcW w:type="dxa" w:w="476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Профессиональный стандарт «Агроном», Приказ Минтруда России №644н от 20.09.2021.</w:t>
            </w:r>
          </w:p>
        </w:tc>
        <w:tc>
          <w:tcPr>
            <w:tcW w:type="dxa" w:w="3969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https://www.consultant.ru/document/cons_doc_LAW_398865/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RU-03</w:t>
            </w:r>
          </w:p>
        </w:tc>
        <w:tc>
          <w:tcPr>
            <w:tcW w:type="dxa" w:w="476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Профессиональный стандарт «Тракторист-машинист сельскохозяйственного производства».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https://www.consultant.ru/document/cons_doc_LAW_166154/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RU-04</w:t>
            </w:r>
          </w:p>
        </w:tc>
        <w:tc>
          <w:tcPr>
            <w:tcW w:type="dxa" w:w="4762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Квалификационный справочник: «Диспетчер» — оперативное регулирование, ресурсы и сменно-суточные задания.</w:t>
            </w:r>
          </w:p>
        </w:tc>
        <w:tc>
          <w:tcPr>
            <w:tcW w:type="dxa" w:w="3969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https://www.consultant.ru/document/cons_doc_LAW_58804/796c45d358e017616a3ccd9e7212530605cb13a2/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RU-05</w:t>
            </w:r>
          </w:p>
        </w:tc>
        <w:tc>
          <w:tcPr>
            <w:tcW w:type="dxa" w:w="476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Российские квалификационные требования к кладовщику: приём, хранение, выдача и учёт материальных ценностей.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https://www.consultant.ru/document/cons_doc_LAW_79131/36bdef357ad6d33aa8184f7abf62ab98abb211e2/</w:t>
            </w:r>
          </w:p>
        </w:tc>
      </w:tr>
    </w:tbl>
    <w:p>
      <w:pPr>
        <w:widowControl/>
        <w:spacing w:after="40"/>
      </w:pPr>
    </w:p>
    <w:p>
      <w:pPr>
        <w:pStyle w:val="SmallText"/>
        <w:widowControl/>
      </w:pPr>
      <w:r>
        <w:t>Примечание: публичный benchmark отражает состояние материалов, доступных на 25 сентября 2026 г. Он используется для проверки полноты функциональных сценариев, а не как спецификация внутренней реализации стороннего продукта.</w:t>
      </w:r>
    </w:p>
    <w:p>
      <w:pPr>
        <w:pStyle w:val="Heading1"/>
        <w:widowControl/>
      </w:pPr>
      <w:r>
        <w:t>12. Результат Документа №5 и следующий шаг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2F6B3B"/>
                <w:sz w:val="20"/>
              </w:rPr>
              <w:t>Что теперь зафиксировано</w:t>
              <w:br/>
            </w:r>
            <w:r>
              <w:rPr>
                <w:sz w:val="18"/>
              </w:rPr>
              <w:t>Мы определили, как основные роли реально используют систему на мобильном устройстве и в web, какие действия должны работать offline, где появляется автоматизация и как отдельные роли соединяются в сквозной производственный процесс. Следующий документ может проектировать экраны уже не «по ощущениям», а из проверенных User Flows.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005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Следующий документ</w:t>
            </w:r>
          </w:p>
        </w:tc>
        <w:tc>
          <w:tcPr>
            <w:tcW w:type="dxa" w:w="6576"/>
            <w:vAlign w:val="center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Документ №6 — Screen Map &amp; Screen Specification</w:t>
            </w:r>
          </w:p>
        </w:tc>
        <w:tc>
          <w:tcPr>
            <w:tcW w:type="dxa" w:w="65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Полный sitemap mobile/web; для каждого экрана: назначение, компоненты, поля, кнопки, состояния, фильтры, role visibility, offline state, loading/empty/error state, навигационные переходы и acceptance criteria.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После №6</w:t>
            </w:r>
          </w:p>
        </w:tc>
        <w:tc>
          <w:tcPr>
            <w:tcW w:type="dxa" w:w="6576"/>
            <w:vAlign w:val="center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Design System → API contracts/OpenAPI → Data migrations → implementation roadmap → начало кода по вертикальным slices.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Рабочая спецификация для разработки • версия 1.0 • 25.09.2026</w:t>
    </w:r>
    <w:r>
      <w:rPr>
        <w:color w:val="787878"/>
        <w:sz w:val="15"/>
      </w:rPr>
      <w:t>Рабочая спецификация для разработки • версия 1.0 • 25.09.2026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5"/>
      </w:rPr>
      <w:t>Agro Operations Platform  |  Документ №5: User Flows / Mobile UX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6B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rPr>
      <w:rFonts w:ascii="Aptos" w:hAnsi="Aptos"/>
      <w:color w:val="5A5A5A"/>
      <w:sz w:val="16"/>
    </w:rPr>
  </w:style>
  <w:style w:type="paragraph" w:customStyle="1" w:styleId="FlowCode">
    <w:name w:val="Flow 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