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9BD5"/>
          <w:sz w:val="21"/>
        </w:rPr>
        <w:t>ДОКУМЕНТ №22</w:t>
      </w:r>
    </w:p>
    <w:p>
      <w:pPr>
        <w:pStyle w:val="Title"/>
        <w:jc w:val="center"/>
      </w:pPr>
      <w:r>
        <w:t>Deployment / Local Server / Cloud / Backup</w:t>
      </w:r>
    </w:p>
    <w:p>
      <w:pPr>
        <w:jc w:val="center"/>
      </w:pPr>
      <w:r>
        <w:rPr>
          <w:i/>
          <w:sz w:val="19"/>
        </w:rPr>
        <w:t>Топология эксплуатации для Codex и DevOps: Local Primary, Docker Compose, PostgreSQL/PostGIS, Redis/BullMQ, object storage, TLS, edge-cloud replication, backup/PITR, restore/DR, updates и scale-out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36"/>
      </w:tblGrid>
      <w:tr>
        <w:trPr>
          <w:cantSplit/>
        </w:trPr>
        <w:tc>
          <w:tcPr>
            <w:tcW w:type="dxa" w:w="14536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Цель</w:t>
              <w:br/>
            </w:r>
            <w:r>
              <w:t>Приложение должно одинаково предсказуемо устанавливаться в хозяйстве, работать без внешнего Интернета, безопасно обновляться, восстанавливаться после потери сервера и масштабироваться до централизованного/холдингового контура без изменения бизнес-модели.</w:t>
            </w:r>
          </w:p>
        </w:tc>
      </w:tr>
    </w:tbl>
    <w:p>
      <w:pPr>
        <w:pStyle w:val="SmallNote"/>
      </w:pPr>
    </w:p>
    <w:p>
      <w:pPr>
        <w:jc w:val="center"/>
      </w:pPr>
      <w:r>
        <w:rPr>
          <w:sz w:val="16"/>
        </w:rPr>
        <w:t>Версия 1.0 • 170 deployment requirements • 26 сентября 2026 г.</w:t>
      </w:r>
    </w:p>
    <w:p>
      <w:r>
        <w:br w:type="page"/>
      </w:r>
    </w:p>
    <w:p>
      <w:pPr>
        <w:pStyle w:val="Heading1"/>
      </w:pPr>
      <w:r>
        <w:t>1. Deployment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68"/>
        <w:gridCol w:w="7268"/>
      </w:tblGrid>
      <w:tr>
        <w:trPr>
          <w:tblHeader w:val="true"/>
        </w:trPr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Principle</w:t>
            </w:r>
          </w:p>
        </w:tc>
        <w:tc>
          <w:tcPr>
            <w:tcW w:type="dxa" w:w="113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Meaning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Local-first</w:t>
            </w:r>
          </w:p>
        </w:tc>
        <w:tc>
          <w:tcPr>
            <w:tcW w:type="dxa" w:w="1133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Критичные операции хозяйства не зависят от внешнего Интернета.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Single write authority</w:t>
            </w:r>
          </w:p>
        </w:tc>
        <w:tc>
          <w:tcPr>
            <w:tcW w:type="dxa" w:w="1133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В каждый момент существует ровно один operational write authority для tenant/site.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Same product</w:t>
            </w:r>
          </w:p>
        </w:tc>
        <w:tc>
          <w:tcPr>
            <w:tcW w:type="dxa" w:w="1133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Local и central используют те же domain/API/event contracts.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Durable before async</w:t>
            </w:r>
          </w:p>
        </w:tc>
        <w:tc>
          <w:tcPr>
            <w:tcW w:type="dxa" w:w="1133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Domain commit сохраняется в PostgreSQL прежде, чем зависит от Redis/внешних систем.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Replaceable infrastructure</w:t>
            </w:r>
          </w:p>
        </w:tc>
        <w:tc>
          <w:tcPr>
            <w:tcW w:type="dxa" w:w="1133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S3/observability/push/cloud providers находятся за adapters/contracts.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Restore is feature</w:t>
            </w:r>
          </w:p>
        </w:tc>
        <w:tc>
          <w:tcPr>
            <w:tcW w:type="dxa" w:w="1133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Backup без доказанного restore не считается готовым.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Measured sizing</w:t>
            </w:r>
          </w:p>
        </w:tc>
        <w:tc>
          <w:tcPr>
            <w:tcW w:type="dxa" w:w="1133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PILOT/ENTERPRISE/GROWTH sizing подтверждается NFR benchmark, а не обещанием по модели CPU.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No hidden manual magic</w:t>
            </w:r>
          </w:p>
        </w:tc>
        <w:tc>
          <w:tcPr>
            <w:tcW w:type="dxa" w:w="1133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Install/update/backup/restore steps скриптуются и документируются.</w:t>
            </w:r>
          </w:p>
        </w:tc>
      </w:tr>
    </w:tbl>
    <w:p>
      <w:pPr>
        <w:pStyle w:val="SmallNote"/>
      </w:pPr>
    </w:p>
    <w:p>
      <w:pPr>
        <w:pStyle w:val="Heading1"/>
      </w:pPr>
      <w:r>
        <w:t>2. Deployment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4"/>
        <w:gridCol w:w="3634"/>
        <w:gridCol w:w="3634"/>
        <w:gridCol w:w="3634"/>
      </w:tblGrid>
      <w:tr>
        <w:trPr>
          <w:tblHeader w:val="true"/>
        </w:trPr>
        <w:tc>
          <w:tcPr>
            <w:tcW w:type="dxa" w:w="28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Mode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Write authority</w:t>
            </w:r>
          </w:p>
        </w:tc>
        <w:tc>
          <w:tcPr>
            <w:tcW w:type="dxa" w:w="51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Use</w:t>
            </w:r>
          </w:p>
        </w:tc>
        <w:tc>
          <w:tcPr>
            <w:tcW w:type="dxa" w:w="45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Internet outage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LOCAL_PRIMARY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Local Server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Основной профиль хозяйства/цеха со слабым/нестабильным Интернетом.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Работа продолжается локально; cloud/FGIS/provider jobs queue.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CENTRAL_PRIMARY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Central/cloud server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Организация с стабильной связью или централизованная эксплуатация.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Mobile continues offline; server-side operation unavailable if central unreachable unless separate continuity profile.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DEMO_DEV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Developer/demo environment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Разработка, тестирование, демо.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Not a production continuity promise.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36"/>
      </w:tblGrid>
      <w:tr>
        <w:trPr>
          <w:cantSplit/>
        </w:trPr>
        <w:tc>
          <w:tcPr>
            <w:tcW w:type="dxa" w:w="14536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Запрещённая архитектура</w:t>
              <w:br/>
            </w:r>
            <w:r>
              <w:t>LOCAL_PRIMARY и Cloud никогда не принимают параллельные business writes в одну и ту же operational область. PostgreSQL streaming/logical replication может использоваться для HA/read within one authority domain, но не как скрытый local-cloud multi-master.</w:t>
            </w:r>
          </w:p>
        </w:tc>
      </w:tr>
    </w:tbl>
    <w:p>
      <w:pPr>
        <w:pStyle w:val="SmallNote"/>
      </w:pPr>
    </w:p>
    <w:p>
      <w:pPr>
        <w:pStyle w:val="Heading1"/>
      </w:pPr>
      <w:r>
        <w:t>3. LOCAL_PRIMARY reference topology</w:t>
      </w:r>
    </w:p>
    <w:p>
      <w:pPr>
        <w:pStyle w:val="CodeBlock"/>
      </w:pPr>
      <w:r>
        <w:t>Mobile / Web / Weigh station / Factory terminals</w:t>
        <w:br/>
        <w:t xml:space="preserve">                 |</w:t>
        <w:br/>
        <w:t xml:space="preserve">             HTTPS LAN</w:t>
        <w:br/>
        <w:t xml:space="preserve">                 |</w:t>
        <w:br/>
        <w:t xml:space="preserve">        +-------------------+</w:t>
        <w:br/>
        <w:t xml:space="preserve">        | Reverse Proxy/TLS |</w:t>
        <w:br/>
        <w:t xml:space="preserve">        +---------+---------+</w:t>
        <w:br/>
        <w:t xml:space="preserve">                  |</w:t>
        <w:br/>
        <w:t xml:space="preserve">        +---------v---------+</w:t>
        <w:br/>
        <w:t xml:space="preserve">        | NestJS API        |</w:t>
        <w:br/>
        <w:t xml:space="preserve">        +----+---------+----+</w:t>
        <w:br/>
        <w:t xml:space="preserve">             |         |</w:t>
        <w:br/>
        <w:t xml:space="preserve">      +------v--+   +--v----------------+</w:t>
        <w:br/>
        <w:t xml:space="preserve">      |Postgres |   | Redis / BullMQ    |</w:t>
        <w:br/>
        <w:t xml:space="preserve">      |PostGIS  |   | async workers     |</w:t>
        <w:br/>
        <w:t xml:space="preserve">      +------+--+   +----+--------------+</w:t>
        <w:br/>
        <w:t xml:space="preserve">             |           |</w:t>
        <w:br/>
        <w:t xml:space="preserve">      +------v----+  +---v------------------------------+</w:t>
        <w:br/>
        <w:t xml:space="preserve">      | MinIO/S3  |  | integration/report/raster workers|</w:t>
        <w:br/>
        <w:t xml:space="preserve">      +-----------+  +----------+-----------------------+</w:t>
        <w:br/>
        <w:t xml:space="preserve">                               |</w:t>
        <w:br/>
        <w:t xml:space="preserve">                       local 1C / devices</w:t>
        <w:br/>
        <w:t xml:space="preserve">                               |</w:t>
        <w:br/>
        <w:t xml:space="preserve">                         Internet when available</w:t>
        <w:br/>
        <w:t xml:space="preserve">                               |</w:t>
        <w:br/>
        <w:t xml:space="preserve">                     Edge Replication / External APIs</w:t>
        <w:br/>
        <w:t xml:space="preserve">                               |</w:t>
        <w:br/>
        <w:t xml:space="preserve">                         Cloud / FGIS / providers</w:t>
        <w:br/>
      </w:r>
    </w:p>
    <w:p>
      <w:pPr>
        <w:pStyle w:val="Heading1"/>
      </w:pPr>
      <w:r>
        <w:t>4. CENTRAL / HOLDING reference topology</w:t>
      </w:r>
    </w:p>
    <w:p>
      <w:pPr>
        <w:pStyle w:val="CodeBlock"/>
      </w:pPr>
      <w:r>
        <w:t>Sites / Mobile clients</w:t>
        <w:br/>
        <w:t xml:space="preserve">      |</w:t>
        <w:br/>
        <w:t xml:space="preserve">   HTTPS</w:t>
        <w:br/>
        <w:t xml:space="preserve">      |</w:t>
        <w:br/>
        <w:t xml:space="preserve"> Load balancer / ingress</w:t>
        <w:br/>
        <w:t xml:space="preserve">      |</w:t>
        <w:br/>
        <w:t xml:space="preserve"> +----+-------------+----------------+</w:t>
        <w:br/>
        <w:t xml:space="preserve"> | API replicas     | worker pools   |</w:t>
        <w:br/>
        <w:t xml:space="preserve"> +----+-------------+----------------+</w:t>
        <w:br/>
        <w:t xml:space="preserve">      |             |</w:t>
        <w:br/>
        <w:t xml:space="preserve"> PostgreSQL      Redis/BullMQ</w:t>
        <w:br/>
        <w:t xml:space="preserve"> primary/HA         |</w:t>
        <w:br/>
        <w:t xml:space="preserve">      |         specialized workers</w:t>
        <w:br/>
        <w:t xml:space="preserve">      |</w:t>
        <w:br/>
        <w:t xml:space="preserve"> Object storage / observability</w:t>
        <w:br/>
        <w:br/>
        <w:t>Local-primary sites -&gt; replication receiver -&gt; holding analytics/read models</w:t>
        <w:br/>
        <w:t>(no reverse write authority)</w:t>
        <w:br/>
      </w:r>
    </w:p>
    <w:p>
      <w:pPr>
        <w:pStyle w:val="Heading1"/>
      </w:pPr>
      <w:r>
        <w:t>5. Runtime Service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7"/>
        <w:gridCol w:w="2907"/>
        <w:gridCol w:w="2907"/>
        <w:gridCol w:w="2907"/>
        <w:gridCol w:w="2907"/>
      </w:tblGrid>
      <w:tr>
        <w:trPr>
          <w:tblHeader w:val="true"/>
        </w:trPr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Service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Role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Status</w:t>
            </w:r>
          </w:p>
        </w:tc>
        <w:tc>
          <w:tcPr>
            <w:tcW w:type="dxa" w:w="28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Exposure</w:t>
            </w:r>
          </w:p>
        </w:tc>
        <w:tc>
          <w:tcPr>
            <w:tcW w:type="dxa" w:w="51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Notes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gateway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Reverse proxy/TLS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Required</w:t>
            </w:r>
          </w:p>
        </w:tc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443 inbound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Routes Web/API; rate/security headers.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api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NestJS core API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Required</w:t>
            </w:r>
          </w:p>
        </w:tc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internal HTTP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Stateless app workers.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web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Next.js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Required for web</w:t>
            </w:r>
          </w:p>
        </w:tc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internal HTTP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Management/admin UI.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worker-core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BullMQ domain/event workers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Required</w:t>
            </w:r>
          </w:p>
        </w:tc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Redis/Postgres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Projections/event delivery.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worker-integrations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1C/FGIS/external workers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Required if integrations</w:t>
            </w:r>
          </w:p>
        </w:tc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Redis/outbound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Isolated quotas.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worker-reports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PDF/XLSX/export workers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Required</w:t>
            </w:r>
          </w:p>
        </w:tc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Redis/Object store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Heavy jobs separated.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worker-raster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GIS/remote sensing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Optional/module</w:t>
            </w:r>
          </w:p>
        </w:tc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Redis/Object/PostGIS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CPU/RAM-heavy isolation.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postgres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PostgreSQL + PostGIS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Required</w:t>
            </w:r>
          </w:p>
        </w:tc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internal 5432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Transactional authority.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redis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Redis for BullMQ/cache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Required</w:t>
            </w:r>
          </w:p>
        </w:tc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internal 6379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Not source of truth.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objectstore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MinIO/S3-compatible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Required</w:t>
            </w:r>
          </w:p>
        </w:tc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internal S3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Files, docs, imagery.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ai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Python/FastAPI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Optional</w:t>
            </w:r>
          </w:p>
        </w:tc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internal HTTP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AI/analytics only.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otel-collector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OpenTelemetry Collector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Recommended</w:t>
            </w:r>
          </w:p>
        </w:tc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OTLP internal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Telemetry pipeline.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edge-bridge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Device/industrial adapter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Optional</w:t>
            </w:r>
          </w:p>
        </w:tc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device protocols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No direct DB access.</w:t>
            </w:r>
          </w:p>
        </w:tc>
      </w:tr>
    </w:tbl>
    <w:p>
      <w:pPr>
        <w:pStyle w:val="SmallNote"/>
      </w:pPr>
    </w:p>
    <w:p>
      <w:pPr>
        <w:pStyle w:val="Heading1"/>
      </w:pPr>
      <w:r>
        <w:t>6. Repository &amp; Compose layout</w:t>
      </w:r>
    </w:p>
    <w:p>
      <w:pPr>
        <w:pStyle w:val="CodeBlock"/>
      </w:pPr>
      <w:r>
        <w:t>/deploy</w:t>
        <w:br/>
        <w:t xml:space="preserve">  /compose</w:t>
        <w:br/>
        <w:t xml:space="preserve">    compose.yaml</w:t>
        <w:br/>
        <w:t xml:space="preserve">    compose.production.yaml</w:t>
        <w:br/>
        <w:t xml:space="preserve">    compose.observability.yaml</w:t>
        <w:br/>
        <w:t xml:space="preserve">    compose.edge.yaml</w:t>
        <w:br/>
        <w:t xml:space="preserve">    .env.example</w:t>
        <w:br/>
        <w:t xml:space="preserve">  /config</w:t>
        <w:br/>
        <w:t xml:space="preserve">    deployment.schema.json</w:t>
        <w:br/>
        <w:t xml:space="preserve">    security-profile.yaml</w:t>
        <w:br/>
        <w:t xml:space="preserve">  /scripts</w:t>
        <w:br/>
        <w:t xml:space="preserve">    preflight.sh</w:t>
        <w:br/>
        <w:t xml:space="preserve">    install.sh</w:t>
        <w:br/>
        <w:t xml:space="preserve">    update.sh</w:t>
        <w:br/>
        <w:t xml:space="preserve">    rollback.sh</w:t>
        <w:br/>
        <w:t xml:space="preserve">    backup.sh</w:t>
        <w:br/>
        <w:t xml:space="preserve">    restore.sh</w:t>
        <w:br/>
        <w:t xml:space="preserve">    verify.sh</w:t>
        <w:br/>
        <w:t xml:space="preserve">  /runbooks</w:t>
        <w:br/>
        <w:t xml:space="preserve">    install.md</w:t>
        <w:br/>
        <w:t xml:space="preserve">    update.md</w:t>
        <w:br/>
        <w:t xml:space="preserve">    rollback.md</w:t>
        <w:br/>
        <w:t xml:space="preserve">    backup.md</w:t>
        <w:br/>
        <w:t xml:space="preserve">    restore.md</w:t>
        <w:br/>
        <w:t xml:space="preserve">    disk-full.md</w:t>
        <w:br/>
        <w:t xml:space="preserve">    postgres-failure.md</w:t>
        <w:br/>
        <w:t xml:space="preserve">    redis-failure.md</w:t>
        <w:br/>
      </w:r>
    </w:p>
    <w:p>
      <w:r>
        <w:t>Docker Compose остаётся V1 baseline для single-host local deployments. Docker официально документирует Compose как способ определения multi-container приложения и отдельные production overrides; production configuration должна отличаться от dev bind mounts/debug settings.</w:t>
      </w:r>
    </w:p>
    <w:p>
      <w:pPr>
        <w:pStyle w:val="Heading1"/>
      </w:pPr>
      <w:r>
        <w:t>7. Network / Port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7"/>
        <w:gridCol w:w="2907"/>
        <w:gridCol w:w="2907"/>
        <w:gridCol w:w="2907"/>
        <w:gridCol w:w="2907"/>
      </w:tblGrid>
      <w:tr>
        <w:trPr>
          <w:tblHeader w:val="true"/>
        </w:trPr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Port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</w:t>
            </w:r>
          </w:p>
        </w:tc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Destination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Purpose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User exposed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443/TCP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User LAN / approved Internet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gateway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HTTPS web/API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22/TCP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Admin network/VPN only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host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SSH admin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Optional/restricted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5432/TCP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Internal/admin only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postgres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DB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No user LAN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6379/TCP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Internal only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redis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BullMQ/cache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9000/9001 or provider ports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Internal/admin only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objectstore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S3/admin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No user LAN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4317/4318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Internal only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otel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OTLP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MQTT/Modbus/vendor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Industrial/device zone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edge bridge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IoT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Only if module enabled</w:t>
            </w:r>
          </w:p>
        </w:tc>
      </w:tr>
    </w:tbl>
    <w:p>
      <w:pPr>
        <w:pStyle w:val="SmallNote"/>
      </w:pPr>
    </w:p>
    <w:p>
      <w:pPr>
        <w:pStyle w:val="Heading1"/>
      </w:pPr>
      <w:r>
        <w:t>8. Persistent Storage Layout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4"/>
        <w:gridCol w:w="3634"/>
        <w:gridCol w:w="3634"/>
        <w:gridCol w:w="3634"/>
      </w:tblGrid>
      <w:tr>
        <w:trPr>
          <w:tblHeader w:val="true"/>
        </w:trPr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Path example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Content</w:t>
            </w:r>
          </w:p>
        </w:tc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Storage class</w:t>
            </w:r>
          </w:p>
        </w:tc>
        <w:tc>
          <w:tcPr>
            <w:tcW w:type="dxa" w:w="51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Rule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/srv/agro/postgres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PostgreSQL data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Fast NVMe/SSD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Highest priority; not shared with temp export.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/srv/agro/object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MinIO/object data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Expandable SSD/HDD profile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Attachments/docs/raster.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/srv/agro/backup-staging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Short-lived local backup staging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Separate volume if possible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Not only backup copy.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/srv/agro/config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Non-secret deployment config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Small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Versioned/backed up.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/srv/agro/otel-buffer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Optional local telemetry buffer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Bounded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May be disposable by policy.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/srv/agro/tmp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Render/import temp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Bounded/quota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Cleanable; no canonical data.</w:t>
            </w:r>
          </w:p>
        </w:tc>
      </w:tr>
    </w:tbl>
    <w:p>
      <w:pPr>
        <w:pStyle w:val="SmallNote"/>
      </w:pPr>
    </w:p>
    <w:p>
      <w:pPr>
        <w:pStyle w:val="Heading1"/>
      </w:pPr>
      <w:r>
        <w:t>9. PostgreSQL / PostGIS operational profile</w:t>
      </w:r>
    </w:p>
    <w:p>
      <w:pPr>
        <w:pStyle w:val="ListBullet"/>
      </w:pPr>
      <w:r>
        <w:t>PostgreSQL is the transactional source of truth for domain state, event outbox, sync receipts and audit metadata.</w:t>
      </w:r>
    </w:p>
    <w:p>
      <w:pPr>
        <w:pStyle w:val="ListBullet"/>
      </w:pPr>
      <w:r>
        <w:t>PostGIS extension is initialized/migrated with version compatibility tests.</w:t>
      </w:r>
    </w:p>
    <w:p>
      <w:pPr>
        <w:pStyle w:val="ListBullet"/>
      </w:pPr>
      <w:r>
        <w:t>Database credentials are split by purpose: migration role, application role, backup role, observability/read role.</w:t>
      </w:r>
    </w:p>
    <w:p>
      <w:pPr>
        <w:pStyle w:val="ListBullet"/>
      </w:pPr>
      <w:r>
        <w:t>WAL archiving + base backup is ENTERPRISE PITR baseline. `pg_dump` remains useful for portability/selected logical restore but is not the only large-production backup.</w:t>
      </w:r>
    </w:p>
    <w:p>
      <w:pPr>
        <w:pStyle w:val="ListBullet"/>
      </w:pPr>
      <w:r>
        <w:t>Streaming standby is optional for HA inside one authority domain. It does not change application write-authority rules.</w:t>
      </w:r>
    </w:p>
    <w:p>
      <w:pPr>
        <w:pStyle w:val="ListBullet"/>
      </w:pPr>
      <w:r>
        <w:t>Autovacuum, storage growth, long transactions, locks, replication slots and WAL archive success are monitored.</w:t>
      </w:r>
    </w:p>
    <w:p>
      <w:r>
        <w:t>PostgreSQL 18 documentation continues to distinguish SQL dump, file-system backup and continuous archiving/PITR as separate backup approaches, and documents streaming replication/hot standby as built-in HA mechanisms.</w:t>
      </w:r>
    </w:p>
    <w:p>
      <w:pPr>
        <w:pStyle w:val="Heading1"/>
      </w:pPr>
      <w:r>
        <w:t>10. Redis / BullMQ topology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4"/>
        <w:gridCol w:w="3634"/>
        <w:gridCol w:w="3634"/>
        <w:gridCol w:w="3634"/>
      </w:tblGrid>
      <w:tr>
        <w:trPr>
          <w:tblHeader w:val="true"/>
        </w:trPr>
        <w:tc>
          <w:tcPr>
            <w:tcW w:type="dxa" w:w="28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Queue</w:t>
            </w:r>
          </w:p>
        </w:tc>
        <w:tc>
          <w:tcPr>
            <w:tcW w:type="dxa" w:w="45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Examples</w:t>
            </w:r>
          </w:p>
        </w:tc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Worker pool</w:t>
            </w:r>
          </w:p>
        </w:tc>
        <w:tc>
          <w:tcPr>
            <w:tcW w:type="dxa" w:w="51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Failure behavior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core-events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projections, event handlers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worker-core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Retry/idempotent; critical event source is PostgreSQL outbox.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integrations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1C/FGIS/GPS/webhooks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worker-integrations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Provider-specific rate/backoff/DLQ.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notifications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push/email/MAX/Telegram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notification worker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Transport failure does not remove in-app case.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reports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PDF/XLSX/export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worker-reports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Heavy memory/CPU separated.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media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image/transcode/upload finalize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media worker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Retryable; object checksum.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raster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NDVI/index/zonal stats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worker-raster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CPU/RAM isolation.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replication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local-&gt;cloud messages/object refs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edge replication worker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Durable source cursor/outbox in Postgres.</w:t>
            </w:r>
          </w:p>
        </w:tc>
      </w:tr>
    </w:tbl>
    <w:p>
      <w:pPr>
        <w:pStyle w:val="SmallNote"/>
      </w:pPr>
    </w:p>
    <w:p>
      <w:r>
        <w:t>BullMQ supports worker-based asynchronous processing and automatic retries with attempts/backoff. We use that transport capability, but retain business durability/idempotency in our PostgreSQL/outbox/inbox model rather than treating Redis as the only durable record.</w:t>
      </w:r>
    </w:p>
    <w:p>
      <w:pPr>
        <w:pStyle w:val="Heading1"/>
      </w:pPr>
      <w:r>
        <w:t>11. Object Storage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5"/>
        <w:gridCol w:w="4845"/>
        <w:gridCol w:w="4845"/>
      </w:tblGrid>
      <w:tr>
        <w:trPr>
          <w:tblHeader w:val="true"/>
        </w:trPr>
        <w:tc>
          <w:tcPr>
            <w:tcW w:type="dxa" w:w="28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Logical area</w:t>
            </w:r>
          </w:p>
        </w:tc>
        <w:tc>
          <w:tcPr>
            <w:tcW w:type="dxa" w:w="51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Content</w:t>
            </w:r>
          </w:p>
        </w:tc>
        <w:tc>
          <w:tcPr>
            <w:tcW w:type="dxa" w:w="793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Policy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attachments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Photos, evidence, scans</w:t>
            </w:r>
          </w:p>
        </w:tc>
        <w:tc>
          <w:tcPr>
            <w:tcW w:type="dxa" w:w="793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Versioning optional by class; lifecycle based on domain retention.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documents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Generated/signed/external originals</w:t>
            </w:r>
          </w:p>
        </w:tc>
        <w:tc>
          <w:tcPr>
            <w:tcW w:type="dxa" w:w="793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Versioning required; object lock/immutable copy for selected profiles.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raster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Satellite originals/COG/derived products</w:t>
            </w:r>
          </w:p>
        </w:tc>
        <w:tc>
          <w:tcPr>
            <w:tcW w:type="dxa" w:w="793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Large-object optimized; lifecycle/cache tiers.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exports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Temporary reports/packages</w:t>
            </w:r>
          </w:p>
        </w:tc>
        <w:tc>
          <w:tcPr>
            <w:tcW w:type="dxa" w:w="793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Short retention lifecycle.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backup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Backup bundles/object copies</w:t>
            </w:r>
          </w:p>
        </w:tc>
        <w:tc>
          <w:tcPr>
            <w:tcW w:type="dxa" w:w="793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Separate credentials/policy; preferably separate failure domain.</w:t>
            </w:r>
          </w:p>
        </w:tc>
      </w:tr>
    </w:tbl>
    <w:p>
      <w:pPr>
        <w:pStyle w:val="SmallNote"/>
      </w:pPr>
    </w:p>
    <w:p>
      <w:r>
        <w:t>MinIO/S3 versioning is used as protection against accidental overwrite/delete for selected buckets. Object-lock/WORM-like retention is a separate optional infrastructure profile for signed/audit/backup copies; the application must not assume every S3 provider implements identical retention features.</w:t>
      </w:r>
    </w:p>
    <w:p>
      <w:pPr>
        <w:pStyle w:val="Heading1"/>
      </w:pPr>
      <w:r>
        <w:t>12. Edge -&gt; Cloud replication contract</w:t>
      </w:r>
    </w:p>
    <w:p>
      <w:pPr>
        <w:pStyle w:val="CodeBlock"/>
      </w:pPr>
      <w:r>
        <w:t>edge_replication_outbox</w:t>
        <w:br/>
        <w:t xml:space="preserve">  id</w:t>
        <w:br/>
        <w:t xml:space="preserve">  tenant_id</w:t>
        <w:br/>
        <w:t xml:space="preserve">  local_sequence</w:t>
        <w:br/>
        <w:t xml:space="preserve">  event_id</w:t>
        <w:br/>
        <w:t xml:space="preserve">  object_refs[]</w:t>
        <w:br/>
        <w:t xml:space="preserve">  payload</w:t>
        <w:br/>
        <w:t xml:space="preserve">  created_at</w:t>
        <w:br/>
        <w:t xml:space="preserve">  state: PENDING | SENDING | ACKED | RETRY_WAIT | DEAD_LETTER</w:t>
        <w:br/>
        <w:t xml:space="preserve">  attempts</w:t>
        <w:br/>
        <w:t xml:space="preserve">  last_error</w:t>
        <w:br/>
        <w:br/>
        <w:t>CloudReceiver:</w:t>
        <w:br/>
        <w:t xml:space="preserve">  authenticate edge installation</w:t>
        <w:br/>
        <w:t xml:space="preserve">  verify tenant/site</w:t>
        <w:br/>
        <w:t xml:space="preserve">  dedupe event_id</w:t>
        <w:br/>
        <w:t xml:space="preserve">  apply to replica/read model</w:t>
        <w:br/>
        <w:t xml:space="preserve">  ACK cursor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68"/>
        <w:gridCol w:w="7268"/>
      </w:tblGrid>
      <w:tr>
        <w:trPr>
          <w:tblHeader w:val="true"/>
        </w:trPr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Rule</w:t>
            </w:r>
          </w:p>
        </w:tc>
        <w:tc>
          <w:tcPr>
            <w:tcW w:type="dxa" w:w="113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Meaning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Domain events first</w:t>
            </w:r>
          </w:p>
        </w:tc>
        <w:tc>
          <w:tcPr>
            <w:tcW w:type="dxa" w:w="1133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Cloud copy is built from canonical business events/snapshots.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Object refs separate</w:t>
            </w:r>
          </w:p>
        </w:tc>
        <w:tc>
          <w:tcPr>
            <w:tcW w:type="dxa" w:w="1133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Attachments/raster can arrive later; missing object does not invalidate metadata ACK if contract allows.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No write-back</w:t>
            </w:r>
          </w:p>
        </w:tc>
        <w:tc>
          <w:tcPr>
            <w:tcW w:type="dxa" w:w="1133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Cloud analytics cannot edit LocalPrimary domain by writing replica tables.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Explicit commands only</w:t>
            </w:r>
          </w:p>
        </w:tc>
        <w:tc>
          <w:tcPr>
            <w:tcW w:type="dxa" w:w="1133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Any central instruction to local site travels as explicit integration/command workflow with authority rules.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Rebootstrap</w:t>
            </w:r>
          </w:p>
        </w:tc>
        <w:tc>
          <w:tcPr>
            <w:tcW w:type="dxa" w:w="1133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Controlled snapshot + cursor can rebuild central replica.</w:t>
            </w:r>
          </w:p>
        </w:tc>
      </w:tr>
    </w:tbl>
    <w:p>
      <w:pPr>
        <w:pStyle w:val="SmallNote"/>
      </w:pPr>
    </w:p>
    <w:p>
      <w:pPr>
        <w:pStyle w:val="Heading1"/>
      </w:pPr>
      <w:r>
        <w:t>13. Installation workflow</w:t>
      </w:r>
    </w:p>
    <w:p>
      <w:pPr>
        <w:pStyle w:val="CodeBlock"/>
      </w:pPr>
      <w:r>
        <w:t>1. Run preflight</w:t>
        <w:br/>
        <w:t>2. Create deployment config</w:t>
        <w:br/>
        <w:t>3. Provision TLS/hostname</w:t>
        <w:br/>
        <w:t>4. Pull pinned images</w:t>
        <w:br/>
        <w:t>5. Create secrets/secret references</w:t>
        <w:br/>
        <w:t>6. Start PostgreSQL/object/Redis</w:t>
        <w:br/>
        <w:t>7. Run migrations/extensions</w:t>
        <w:br/>
        <w:t>8. Bootstrap buckets/policies</w:t>
        <w:br/>
        <w:t>9. Start API/workers/web</w:t>
        <w:br/>
        <w:t>10. Create one-time bootstrap admin</w:t>
        <w:br/>
        <w:t>11. Run verification suite</w:t>
        <w:br/>
        <w:t>12. Configure backup + monitoring</w:t>
        <w:br/>
        <w:t>13. Record deployment manifest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68"/>
        <w:gridCol w:w="7268"/>
      </w:tblGrid>
      <w:tr>
        <w:trPr>
          <w:tblHeader w:val="true"/>
        </w:trPr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Check</w:t>
            </w:r>
          </w:p>
        </w:tc>
        <w:tc>
          <w:tcPr>
            <w:tcW w:type="dxa" w:w="113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Pass rule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CPU/RAM</w:t>
            </w:r>
          </w:p>
        </w:tc>
        <w:tc>
          <w:tcPr>
            <w:tcW w:type="dxa" w:w="1133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Meets selected profile minimum/headroom.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Disk</w:t>
            </w:r>
          </w:p>
        </w:tc>
        <w:tc>
          <w:tcPr>
            <w:tcW w:type="dxa" w:w="1133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Capacity, filesystem, free %, backup path.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DNS/hostname</w:t>
            </w:r>
          </w:p>
        </w:tc>
        <w:tc>
          <w:tcPr>
            <w:tcW w:type="dxa" w:w="1133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Resolvable from client LAN.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Time</w:t>
            </w:r>
          </w:p>
        </w:tc>
        <w:tc>
          <w:tcPr>
            <w:tcW w:type="dxa" w:w="1133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NTP synchronized.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Ports</w:t>
            </w:r>
          </w:p>
        </w:tc>
        <w:tc>
          <w:tcPr>
            <w:tcW w:type="dxa" w:w="1133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No conflict; only expected exposure.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TLS</w:t>
            </w:r>
          </w:p>
        </w:tc>
        <w:tc>
          <w:tcPr>
            <w:tcW w:type="dxa" w:w="1133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Certificate/private-key path or provisioning mode valid.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Docker</w:t>
            </w:r>
          </w:p>
        </w:tc>
        <w:tc>
          <w:tcPr>
            <w:tcW w:type="dxa" w:w="1133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Supported Engine/Compose versions.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Kernel/storage</w:t>
            </w:r>
          </w:p>
        </w:tc>
        <w:tc>
          <w:tcPr>
            <w:tcW w:type="dxa" w:w="1133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Required Docker/resource capabilities present.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Backup destination</w:t>
            </w:r>
          </w:p>
        </w:tc>
        <w:tc>
          <w:tcPr>
            <w:tcW w:type="dxa" w:w="1133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Reachable and not same-only failure domain.</w:t>
            </w:r>
          </w:p>
        </w:tc>
      </w:tr>
    </w:tbl>
    <w:p>
      <w:pPr>
        <w:pStyle w:val="SmallNote"/>
      </w:pPr>
    </w:p>
    <w:p>
      <w:pPr>
        <w:pStyle w:val="Heading1"/>
      </w:pPr>
      <w:r>
        <w:t>14. Update / rollback workflow</w:t>
      </w:r>
    </w:p>
    <w:p>
      <w:pPr>
        <w:pStyle w:val="CodeBlock"/>
      </w:pPr>
      <w:r>
        <w:t>PRECHECK</w:t>
        <w:br/>
        <w:t xml:space="preserve">  -&gt; successful recent backup?</w:t>
        <w:br/>
        <w:t xml:space="preserve">  -&gt; disk/headroom?</w:t>
        <w:br/>
        <w:t xml:space="preserve">  -&gt; migration compatibility?</w:t>
        <w:br/>
        <w:t xml:space="preserve">  -&gt; client compatibility?</w:t>
        <w:br/>
        <w:t xml:space="preserve">  -&gt; connector/cert health?</w:t>
        <w:br/>
        <w:br/>
        <w:t>DOWNLOAD/VERIFY IMAGES</w:t>
        <w:br/>
        <w:t xml:space="preserve">  -&gt; MAINTENANCE/ROLLING PLAN</w:t>
        <w:br/>
        <w:t xml:space="preserve">  -&gt; EXPAND migration</w:t>
        <w:br/>
        <w:t xml:space="preserve">  -&gt; deploy compatible app</w:t>
        <w:br/>
        <w:t xml:space="preserve">  -&gt; migrate/backfill jobs</w:t>
        <w:br/>
        <w:t xml:space="preserve">  -&gt; verify</w:t>
        <w:br/>
        <w:t xml:space="preserve">  -&gt; CONTRACT migration only after rollback window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68"/>
        <w:gridCol w:w="7268"/>
      </w:tblGrid>
      <w:tr>
        <w:trPr>
          <w:tblHeader w:val="true"/>
        </w:trPr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Failure point</w:t>
            </w:r>
          </w:p>
        </w:tc>
        <w:tc>
          <w:tcPr>
            <w:tcW w:type="dxa" w:w="1077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Required response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Image pull/verification</w:t>
            </w:r>
          </w:p>
        </w:tc>
        <w:tc>
          <w:tcPr>
            <w:tcW w:type="dxa" w:w="1077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Do not disturb running version.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Migration precheck</w:t>
            </w:r>
          </w:p>
        </w:tc>
        <w:tc>
          <w:tcPr>
            <w:tcW w:type="dxa" w:w="1077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Abort before schema change.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Migration failure</w:t>
            </w:r>
          </w:p>
        </w:tc>
        <w:tc>
          <w:tcPr>
            <w:tcW w:type="dxa" w:w="1077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Stop deployment; capture logs; restore/repair according to migration runbook.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API health fail</w:t>
            </w:r>
          </w:p>
        </w:tc>
        <w:tc>
          <w:tcPr>
            <w:tcW w:type="dxa" w:w="1077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Rollback compatible image; do not blindly reverse irreversible migration.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Worker health fail</w:t>
            </w:r>
          </w:p>
        </w:tc>
        <w:tc>
          <w:tcPr>
            <w:tcW w:type="dxa" w:w="1077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Pause affected queues; rollback worker image.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Mobile incompatibility</w:t>
            </w:r>
          </w:p>
        </w:tc>
        <w:tc>
          <w:tcPr>
            <w:tcW w:type="dxa" w:w="1077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Server rejects unsupported commands with explicit upgrade/reset policy.</w:t>
            </w:r>
          </w:p>
        </w:tc>
      </w:tr>
    </w:tbl>
    <w:p>
      <w:pPr>
        <w:pStyle w:val="SmallNote"/>
      </w:pPr>
    </w:p>
    <w:p>
      <w:pPr>
        <w:pStyle w:val="Heading1"/>
      </w:pPr>
      <w:r>
        <w:t>15. Backup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4"/>
        <w:gridCol w:w="3634"/>
        <w:gridCol w:w="3634"/>
        <w:gridCol w:w="3634"/>
      </w:tblGrid>
      <w:tr>
        <w:trPr>
          <w:tblHeader w:val="true"/>
        </w:trPr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Backup class</w:t>
            </w:r>
          </w:p>
        </w:tc>
        <w:tc>
          <w:tcPr>
            <w:tcW w:type="dxa" w:w="45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Mechanism</w:t>
            </w:r>
          </w:p>
        </w:tc>
        <w:tc>
          <w:tcPr>
            <w:tcW w:type="dxa" w:w="28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  <w:tc>
          <w:tcPr>
            <w:tcW w:type="dxa" w:w="51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Purpose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PostgreSQL PITR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Base backup + continuous WAL archive</w:t>
            </w:r>
          </w:p>
        </w:tc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ENTERPRISE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RPO &lt;=15 min target; restore point selectable.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PostgreSQL logical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pg_dump/pg_dumpall selected</w:t>
            </w:r>
          </w:p>
        </w:tc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ALL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Portability, selective recovery, audit convenience.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Object storage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Versioned/copy backup</w:t>
            </w:r>
          </w:p>
        </w:tc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ALL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Documents/evidence/raster; retention by data class.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Deployment config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Config/schema/manifests</w:t>
            </w:r>
          </w:p>
        </w:tc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ALL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No plaintext private secrets.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Secrets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Secret provider export/recovery process</w:t>
            </w:r>
          </w:p>
        </w:tc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ALL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Separate protected workflow.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Audit checkpoints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External checkpoint/archive</w:t>
            </w:r>
          </w:p>
        </w:tc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ENTERPRISE/security profile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Tamper evidence survives primary DB compromise.</w:t>
            </w:r>
          </w:p>
        </w:tc>
      </w:tr>
    </w:tbl>
    <w:p>
      <w:pPr>
        <w:pStyle w:val="SmallNote"/>
      </w:pPr>
    </w:p>
    <w:p>
      <w:pPr>
        <w:pStyle w:val="Heading1"/>
      </w:pPr>
      <w:r>
        <w:t>16. Example backup schedule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4"/>
        <w:gridCol w:w="3634"/>
        <w:gridCol w:w="3634"/>
        <w:gridCol w:w="3634"/>
      </w:tblGrid>
      <w:tr>
        <w:trPr>
          <w:tblHeader w:val="true"/>
        </w:trPr>
        <w:tc>
          <w:tcPr>
            <w:tcW w:type="dxa" w:w="28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Job</w:t>
            </w:r>
          </w:p>
        </w:tc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Frequency</w:t>
            </w:r>
          </w:p>
        </w:tc>
        <w:tc>
          <w:tcPr>
            <w:tcW w:type="dxa" w:w="51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Retention example</w:t>
            </w:r>
          </w:p>
        </w:tc>
        <w:tc>
          <w:tcPr>
            <w:tcW w:type="dxa" w:w="45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Reason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WAL archive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Continuous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14-35 days or according to base-backup cycle/profile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PITR.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Base backup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Daily baseline ENTERPRISE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7 daily + weekly/monthly according to customer policy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Fast DR/PITR base.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Logical dump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Daily/weekly depending database size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7-30 days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Portability/selected recovery.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Object incremental/copy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Daily; critical originals sooner if supported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Policy-based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File recovery.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Config manifest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On every release/config change + daily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Version history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Rebuild deployment.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Restore drill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Quarterly ENTERPRISE</w:t>
            </w:r>
          </w:p>
        </w:tc>
        <w:tc>
          <w:tcPr>
            <w:tcW w:type="dxa" w:w="51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Evidence retained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Prove RPO/RTO.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36"/>
      </w:tblGrid>
      <w:tr>
        <w:trPr>
          <w:cantSplit/>
        </w:trPr>
        <w:tc>
          <w:tcPr>
            <w:tcW w:type="dxa" w:w="14536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Retention is a deployment profile, not hard law</w:t>
              <w:br/>
            </w:r>
            <w:r>
              <w:t>Числа выше - инженерный baseline. Финальная retention policy зависит от заказчика, объёмов, договоров, ПДн, юридических документов и стоимости хранения. Codex должен реализовать конфигурируемую политику, а не зашить эти сроки в бизнес-код.</w:t>
            </w:r>
          </w:p>
        </w:tc>
      </w:tr>
    </w:tbl>
    <w:p>
      <w:pPr>
        <w:pStyle w:val="SmallNote"/>
      </w:pPr>
    </w:p>
    <w:p>
      <w:pPr>
        <w:pStyle w:val="Heading1"/>
      </w:pPr>
      <w:r>
        <w:t>17. Full Restore / Disaster Recovery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5"/>
        <w:gridCol w:w="4845"/>
        <w:gridCol w:w="4845"/>
      </w:tblGrid>
      <w:tr>
        <w:trPr>
          <w:tblHeader w:val="true"/>
        </w:trPr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Step</w:t>
            </w:r>
          </w:p>
        </w:tc>
        <w:tc>
          <w:tcPr>
            <w:tcW w:type="dxa" w:w="56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Action</w:t>
            </w:r>
          </w:p>
        </w:tc>
        <w:tc>
          <w:tcPr>
            <w:tcW w:type="dxa" w:w="850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DR-01</w:t>
            </w:r>
          </w:p>
        </w:tc>
        <w:tc>
          <w:tcPr>
            <w:tcW w:type="dxa" w:w="56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Declare incident and freeze authority</w:t>
            </w:r>
          </w:p>
        </w:tc>
        <w:tc>
          <w:tcPr>
            <w:tcW w:type="dxa" w:w="850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Ensure original/alternate server cannot both accept writes.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DR-02</w:t>
            </w:r>
          </w:p>
        </w:tc>
        <w:tc>
          <w:tcPr>
            <w:tcW w:type="dxa" w:w="56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Provision clean supported host</w:t>
            </w:r>
          </w:p>
        </w:tc>
        <w:tc>
          <w:tcPr>
            <w:tcW w:type="dxa" w:w="850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OS/Docker/disk/network/time.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DR-03</w:t>
            </w:r>
          </w:p>
        </w:tc>
        <w:tc>
          <w:tcPr>
            <w:tcW w:type="dxa" w:w="56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Restore deployment manifest and PKI/secrets references</w:t>
            </w:r>
          </w:p>
        </w:tc>
        <w:tc>
          <w:tcPr>
            <w:tcW w:type="dxa" w:w="850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Verify identity/hostname.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DR-04</w:t>
            </w:r>
          </w:p>
        </w:tc>
        <w:tc>
          <w:tcPr>
            <w:tcW w:type="dxa" w:w="56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Restore PostgreSQL base + WAL to selected recovery point</w:t>
            </w:r>
          </w:p>
        </w:tc>
        <w:tc>
          <w:tcPr>
            <w:tcW w:type="dxa" w:w="850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Verify database consistency.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DR-05</w:t>
            </w:r>
          </w:p>
        </w:tc>
        <w:tc>
          <w:tcPr>
            <w:tcW w:type="dxa" w:w="56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Restore/attach object storage</w:t>
            </w:r>
          </w:p>
        </w:tc>
        <w:tc>
          <w:tcPr>
            <w:tcW w:type="dxa" w:w="850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Verify object hashes/signed docs.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DR-06</w:t>
            </w:r>
          </w:p>
        </w:tc>
        <w:tc>
          <w:tcPr>
            <w:tcW w:type="dxa" w:w="56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Start Redis/queues empty or from supported backup profile</w:t>
            </w:r>
          </w:p>
        </w:tc>
        <w:tc>
          <w:tcPr>
            <w:tcW w:type="dxa" w:w="850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Rebuild async state from DB/outbox where designed.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DR-07</w:t>
            </w:r>
          </w:p>
        </w:tc>
        <w:tc>
          <w:tcPr>
            <w:tcW w:type="dxa" w:w="56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Start application with integrations paused</w:t>
            </w:r>
          </w:p>
        </w:tc>
        <w:tc>
          <w:tcPr>
            <w:tcW w:type="dxa" w:w="850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Run migrations only if target release requires.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DR-08</w:t>
            </w:r>
          </w:p>
        </w:tc>
        <w:tc>
          <w:tcPr>
            <w:tcW w:type="dxa" w:w="56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Verify audit chain/checkpoints</w:t>
            </w:r>
          </w:p>
        </w:tc>
        <w:tc>
          <w:tcPr>
            <w:tcW w:type="dxa" w:w="850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No unexplained gaps.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DR-09</w:t>
            </w:r>
          </w:p>
        </w:tc>
        <w:tc>
          <w:tcPr>
            <w:tcW w:type="dxa" w:w="56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Run critical smoke journeys</w:t>
            </w:r>
          </w:p>
        </w:tc>
        <w:tc>
          <w:tcPr>
            <w:tcW w:type="dxa" w:w="850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Login, field/task, warehouse, weighing, production, file, sync.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DR-10</w:t>
            </w:r>
          </w:p>
        </w:tc>
        <w:tc>
          <w:tcPr>
            <w:tcW w:type="dxa" w:w="56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Resume integrations/replication</w:t>
            </w:r>
          </w:p>
        </w:tc>
        <w:tc>
          <w:tcPr>
            <w:tcW w:type="dxa" w:w="850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Observe backlog and dedup.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DR-11</w:t>
            </w:r>
          </w:p>
        </w:tc>
        <w:tc>
          <w:tcPr>
            <w:tcW w:type="dxa" w:w="56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Reopen writes</w:t>
            </w:r>
          </w:p>
        </w:tc>
        <w:tc>
          <w:tcPr>
            <w:tcW w:type="dxa" w:w="850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Only after authority verification.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DR-12</w:t>
            </w:r>
          </w:p>
        </w:tc>
        <w:tc>
          <w:tcPr>
            <w:tcW w:type="dxa" w:w="56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Record achieved RPO/RTO and evidence</w:t>
            </w:r>
          </w:p>
        </w:tc>
        <w:tc>
          <w:tcPr>
            <w:tcW w:type="dxa" w:w="850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Close/postmortem.</w:t>
            </w:r>
          </w:p>
        </w:tc>
      </w:tr>
    </w:tbl>
    <w:p>
      <w:pPr>
        <w:pStyle w:val="SmallNote"/>
      </w:pPr>
    </w:p>
    <w:p>
      <w:pPr>
        <w:pStyle w:val="Heading1"/>
      </w:pPr>
      <w:r>
        <w:t>18. High Availability 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7"/>
        <w:gridCol w:w="2907"/>
        <w:gridCol w:w="2907"/>
        <w:gridCol w:w="2907"/>
        <w:gridCol w:w="2907"/>
      </w:tblGrid>
      <w:tr>
        <w:trPr>
          <w:tblHeader w:val="true"/>
        </w:trPr>
        <w:tc>
          <w:tcPr>
            <w:tcW w:type="dxa" w:w="28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Database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App/worker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Object storage</w:t>
            </w:r>
          </w:p>
        </w:tc>
        <w:tc>
          <w:tcPr>
            <w:tcW w:type="dxa" w:w="45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Expected use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PILOT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Single PostgreSQL + strong backup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Single host/restart policies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Single S3-compatible instance + backup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Cost-efficient; DR rather than automatic HA.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ENTERPRISE-SINGLE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Single primary + optional standby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Multiple processes/containers on host; restart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Separate/replicated object storage profile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Local enterprise where simplicity preferred.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ENTERPRISE-HA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+ streaming standby/failover tooling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Multiple hosts/replicas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HA object backend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Sites requiring reduced host failure downtime.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GROWTH/CENTRAL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Dedicated HA PostgreSQL/managed equivalent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Scale-out API/workers/orchestrator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Clustered/managed S3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Holding/central service.</w:t>
            </w:r>
          </w:p>
        </w:tc>
      </w:tr>
    </w:tbl>
    <w:p>
      <w:pPr>
        <w:pStyle w:val="SmallNote"/>
      </w:pPr>
    </w:p>
    <w:p>
      <w:r>
        <w:t>PostgreSQL built-in streaming replication/hot standby is suitable for standby designs inside the same authority domain; failover tooling and fencing remain deployment responsibilities and must prevent two writable primaries.</w:t>
      </w:r>
    </w:p>
    <w:p>
      <w:pPr>
        <w:pStyle w:val="Heading1"/>
      </w:pPr>
      <w:r>
        <w:t>19. Observability deployment</w:t>
      </w:r>
    </w:p>
    <w:p>
      <w:pPr>
        <w:pStyle w:val="CodeBlock"/>
      </w:pPr>
      <w:r>
        <w:t>Applications / Postgres exporters / host metrics</w:t>
        <w:br/>
        <w:t xml:space="preserve">                    |</w:t>
        <w:br/>
        <w:t xml:space="preserve">                  OTLP</w:t>
        <w:br/>
        <w:t xml:space="preserve">                    v</w:t>
        <w:br/>
        <w:t xml:space="preserve">             OpenTelemetry Collector</w:t>
        <w:br/>
        <w:t xml:space="preserve">              /      |                metrics    logs    traces</w:t>
        <w:br/>
        <w:t xml:space="preserve">            |        |        |</w:t>
        <w:br/>
        <w:t xml:space="preserve">       approved backends / local stack / central stack</w:t>
        <w:br/>
      </w:r>
    </w:p>
    <w:p>
      <w:r>
        <w:t>OpenTelemetry documents both agent and gateway deployment patterns. Our baseline uses a local Collector as a replaceable collection boundary so applications do not hard-code a particular monitoring vendor.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68"/>
        <w:gridCol w:w="7268"/>
      </w:tblGrid>
      <w:tr>
        <w:trPr>
          <w:tblHeader w:val="true"/>
        </w:trPr>
        <w:tc>
          <w:tcPr>
            <w:tcW w:type="dxa" w:w="28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Signal</w:t>
            </w:r>
          </w:p>
        </w:tc>
        <w:tc>
          <w:tcPr>
            <w:tcW w:type="dxa" w:w="11906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Required examples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Metrics</w:t>
            </w:r>
          </w:p>
        </w:tc>
        <w:tc>
          <w:tcPr>
            <w:tcW w:type="dxa" w:w="11906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API latency/errors; queue lag; DB connections/locks/disk; sync backlog; replication; backup.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Logs</w:t>
            </w:r>
          </w:p>
        </w:tc>
        <w:tc>
          <w:tcPr>
            <w:tcW w:type="dxa" w:w="11906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Structured application/worker/connector/security logs with correlation IDs.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Traces</w:t>
            </w:r>
          </w:p>
        </w:tc>
        <w:tc>
          <w:tcPr>
            <w:tcW w:type="dxa" w:w="11906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Critical HTTP -&gt; command -&gt; outbox -&gt; worker -&gt; integration chain.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Alerts</w:t>
            </w:r>
          </w:p>
        </w:tc>
        <w:tc>
          <w:tcPr>
            <w:tcW w:type="dxa" w:w="11906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Disk, DB, queues, backup failure, cert expiry, connector dead letters, authority anomalies.</w:t>
            </w:r>
          </w:p>
        </w:tc>
      </w:tr>
    </w:tbl>
    <w:p>
      <w:pPr>
        <w:pStyle w:val="SmallNote"/>
      </w:pPr>
    </w:p>
    <w:p>
      <w:pPr>
        <w:pStyle w:val="Heading1"/>
      </w:pPr>
      <w:r>
        <w:t>20. Deployment security hardening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68"/>
        <w:gridCol w:w="7268"/>
      </w:tblGrid>
      <w:tr>
        <w:trPr>
          <w:tblHeader w:val="true"/>
        </w:trPr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Layer</w:t>
            </w:r>
          </w:p>
        </w:tc>
        <w:tc>
          <w:tcPr>
            <w:tcW w:type="dxa" w:w="113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Baseline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Host</w:t>
            </w:r>
          </w:p>
        </w:tc>
        <w:tc>
          <w:tcPr>
            <w:tcW w:type="dxa" w:w="1133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Firewall, patched OS, restricted admin, disk encryption/profile, physical protection.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Docker</w:t>
            </w:r>
          </w:p>
        </w:tc>
        <w:tc>
          <w:tcPr>
            <w:tcW w:type="dxa" w:w="1133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Pinned images, resource limits, no Docker socket inside app containers, no privileged mode.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DB</w:t>
            </w:r>
          </w:p>
        </w:tc>
        <w:tc>
          <w:tcPr>
            <w:tcW w:type="dxa" w:w="1133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Not exposed to user LAN; least-privilege roles.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Redis</w:t>
            </w:r>
          </w:p>
        </w:tc>
        <w:tc>
          <w:tcPr>
            <w:tcW w:type="dxa" w:w="1133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Internal only; no anonymous/public endpoint.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Object store</w:t>
            </w:r>
          </w:p>
        </w:tc>
        <w:tc>
          <w:tcPr>
            <w:tcW w:type="dxa" w:w="1133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No anonymous buckets; admin console restricted.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Secrets</w:t>
            </w:r>
          </w:p>
        </w:tc>
        <w:tc>
          <w:tcPr>
            <w:tcW w:type="dxa" w:w="1133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Outside repository/config exports; redaction.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Backups</w:t>
            </w:r>
          </w:p>
        </w:tc>
        <w:tc>
          <w:tcPr>
            <w:tcW w:type="dxa" w:w="1133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Encrypted; separate key; protected copy.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Ingress</w:t>
            </w:r>
          </w:p>
        </w:tc>
        <w:tc>
          <w:tcPr>
            <w:tcW w:type="dxa" w:w="1133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TLS, HSTS for public, request limits, security headers.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Support</w:t>
            </w:r>
          </w:p>
        </w:tc>
        <w:tc>
          <w:tcPr>
            <w:tcW w:type="dxa" w:w="1133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Break-glass/time-bound; no permanent vendor superuser.</w:t>
            </w:r>
          </w:p>
        </w:tc>
      </w:tr>
    </w:tbl>
    <w:p>
      <w:pPr>
        <w:pStyle w:val="SmallNote"/>
      </w:pPr>
    </w:p>
    <w:p>
      <w:pPr>
        <w:pStyle w:val="Heading1"/>
      </w:pPr>
      <w:r>
        <w:t>21. Scale-out path</w:t>
      </w:r>
    </w:p>
    <w:p>
      <w:pPr>
        <w:pStyle w:val="CodeBlock"/>
      </w:pPr>
      <w:r>
        <w:t>PILOT</w:t>
        <w:br/>
        <w:t xml:space="preserve"> single Linux host / Docker Compose</w:t>
        <w:br/>
        <w:t xml:space="preserve">        |</w:t>
        <w:br/>
        <w:t xml:space="preserve">        v</w:t>
        <w:br/>
        <w:t>ENTERPRISE</w:t>
        <w:br/>
        <w:t xml:space="preserve"> stronger host + isolated workers + backup/PITR</w:t>
        <w:br/>
        <w:t xml:space="preserve"> optional DB standby / separate object storage</w:t>
        <w:br/>
        <w:t xml:space="preserve">        |</w:t>
        <w:br/>
        <w:t xml:space="preserve">        v</w:t>
        <w:br/>
        <w:t>GROWTH / CENTRAL</w:t>
        <w:br/>
        <w:t xml:space="preserve"> load-balanced API replicas</w:t>
        <w:br/>
        <w:t xml:space="preserve"> worker pools</w:t>
        <w:br/>
        <w:t xml:space="preserve"> dedicated HA PostgreSQL</w:t>
        <w:br/>
        <w:t xml:space="preserve"> Redis HA profile</w:t>
        <w:br/>
        <w:t xml:space="preserve"> scalable S3</w:t>
        <w:br/>
        <w:t xml:space="preserve"> optional orchestrator (e.g. Kubernetes)</w:t>
        <w:br/>
      </w:r>
    </w:p>
    <w:p>
      <w:pPr>
        <w:pStyle w:val="ListBullet"/>
      </w:pPr>
      <w:r>
        <w:t>Kubernetes is not a V1 prerequisite for a farm Local Server.</w:t>
      </w:r>
    </w:p>
    <w:p>
      <w:pPr>
        <w:pStyle w:val="ListBullet"/>
      </w:pPr>
      <w:r>
        <w:t>We do not split bounded contexts into microservices merely because the system grows; extraction requires measured scaling/failure/team need.</w:t>
      </w:r>
    </w:p>
    <w:p>
      <w:pPr>
        <w:pStyle w:val="ListBullet"/>
      </w:pPr>
      <w:r>
        <w:t>Report/raster/AI/integration workers are the first workloads to scale independently.</w:t>
      </w:r>
    </w:p>
    <w:p>
      <w:pPr>
        <w:pStyle w:val="ListBullet"/>
      </w:pPr>
      <w:r>
        <w:t>Database partitioning, indexes and read models are exhausted before introducing distributed database complexity.</w:t>
      </w:r>
    </w:p>
    <w:p>
      <w:pPr>
        <w:pStyle w:val="Heading1"/>
      </w:pPr>
      <w:r>
        <w:t>22. Full Deployment Requirements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68"/>
        <w:gridCol w:w="7268"/>
      </w:tblGrid>
      <w:tr>
        <w:trPr>
          <w:tblHeader w:val="true"/>
        </w:trPr>
        <w:tc>
          <w:tcPr>
            <w:tcW w:type="dxa" w:w="6803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Area</w:t>
            </w:r>
          </w:p>
        </w:tc>
        <w:tc>
          <w:tcPr>
            <w:tcW w:type="dxa" w:w="28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Count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5"/>
              </w:rPr>
              <w:t>BACKUP</w:t>
            </w:r>
          </w:p>
        </w:tc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5"/>
              </w:rPr>
              <w:t>14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COMPOSE</w:t>
            </w:r>
          </w:p>
        </w:tc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5"/>
              </w:rPr>
              <w:t>EDGE_CLOUD</w:t>
            </w:r>
          </w:p>
        </w:tc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ENVIRONMENTS</w:t>
            </w:r>
          </w:p>
        </w:tc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5"/>
              </w:rPr>
              <w:t>HOST</w:t>
            </w:r>
          </w:p>
        </w:tc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INSTALL</w:t>
            </w:r>
          </w:p>
        </w:tc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5"/>
              </w:rPr>
              <w:t>NETWORK</w:t>
            </w:r>
          </w:p>
        </w:tc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OBJECT_STORAGE</w:t>
            </w:r>
          </w:p>
        </w:tc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5"/>
              </w:rPr>
              <w:t>OBSERVABILITY</w:t>
            </w:r>
          </w:p>
        </w:tc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OPERATIONS</w:t>
            </w:r>
          </w:p>
        </w:tc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5"/>
              </w:rPr>
              <w:t>POSTGRESQL</w:t>
            </w:r>
          </w:p>
        </w:tc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5"/>
              </w:rPr>
              <w:t>14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REDIS_QUEUE</w:t>
            </w:r>
          </w:p>
        </w:tc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5"/>
              </w:rPr>
              <w:t>RESTORE_DR</w:t>
            </w:r>
          </w:p>
        </w:tc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SCALING</w:t>
            </w:r>
          </w:p>
        </w:tc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5"/>
              </w:rPr>
              <w:t>SERVICES</w:t>
            </w:r>
          </w:p>
        </w:tc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TLS</w:t>
            </w:r>
          </w:p>
        </w:tc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5"/>
              </w:rPr>
              <w:t>TOPOLOGY</w:t>
            </w:r>
          </w:p>
        </w:tc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UPDATE</w:t>
            </w:r>
          </w:p>
        </w:tc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5"/>
              </w:rPr>
              <w:t>TOTAL</w:t>
            </w:r>
          </w:p>
        </w:tc>
        <w:tc>
          <w:tcPr>
            <w:tcW w:type="dxa" w:w="28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5"/>
              </w:rPr>
              <w:t>170</w:t>
            </w:r>
          </w:p>
        </w:tc>
      </w:tr>
    </w:tbl>
    <w:p>
      <w:pPr>
        <w:pStyle w:val="SmallNote"/>
      </w:pPr>
    </w:p>
    <w:p>
      <w:pPr>
        <w:pStyle w:val="Heading2"/>
      </w:pPr>
      <w:r>
        <w:t>22.1. BACKUP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7"/>
        <w:gridCol w:w="2907"/>
        <w:gridCol w:w="2907"/>
        <w:gridCol w:w="2907"/>
        <w:gridCol w:w="2907"/>
      </w:tblGrid>
      <w:tr>
        <w:trPr>
          <w:tblHeader w:val="true"/>
        </w:trPr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708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Decision</w:t>
            </w:r>
          </w:p>
        </w:tc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DEP-091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Backup classes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DB PITR/base, logical dump, object copy/version, config, audit checkpoint, secrets references documented separately.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Runbook audit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DEP-092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Failure domain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Primary backup target must not be same physical disk as only production copy.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Physical audit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DEP-093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Encryption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Backups encrypted; key kept separately.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Restore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DEP-094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Immutable/offline copy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At least one protected copy for ENTERPRISE/high-risk profile.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Policy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DEP-095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Schedule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ENTERPRISE: continuous WAL/PITR + daily base/object job baseline; logical dumps configurable.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Scheduler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DEP-096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Retention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Daily/weekly/monthly retention defined by customer/profile; no indefinite accidental growth.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Policy audit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DEP-097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Success evidence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Every run records start/end/bytes/checksum/result and triggers alert on failure.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Monitoring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DEP-098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Quarterly restore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ENTERPRISE restore drill at least quarterly; pilot before acceptance and after major backup change.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Evidence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DEP-099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Restore order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Infrastructure -&gt; secrets/PKI -&gt; PostgreSQL -&gt; object store -&gt; queues/projections -&gt; integrations -&gt; verification.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Runbook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DEP-100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 Redis-only restore dependence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Redis can be rebuilt/restarted without treating it as canonical business backup.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Chaos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DEP-101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PITR validation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Restore to timestamp/LSN in isolated environment and verify domain/audit/object references.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Drill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DEP-102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Backup monitoring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Last successful backup/age/RPO exposure visible to admin/ops.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Dashboard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DEP-103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Unsynced mobile warning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Backup status never claims to protect device-only unsynced facts.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UX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DEP-104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Privacy deletion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Backup expiry/legal hold/cryptographic deletion handling documented in retention profile.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Privacy audit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22.2. COMPOSE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7"/>
        <w:gridCol w:w="2907"/>
        <w:gridCol w:w="2907"/>
        <w:gridCol w:w="2907"/>
        <w:gridCol w:w="2907"/>
      </w:tblGrid>
      <w:tr>
        <w:trPr>
          <w:tblHeader w:val="true"/>
        </w:trPr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708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Decision</w:t>
            </w:r>
          </w:p>
        </w:tc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DEP-021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Base manifest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compose.yaml contains portable service definitions; environment overrides separate.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Config review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DEP-022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Production override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compose.production.yaml removes dev mounts/debug and sets restart/resource/production config.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Config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DEP-023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Profiles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Optional services enabled via Compose profiles, not duplicate stacks.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Config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DEP-024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Immutable images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Production images referenced by release tag/digest; no `latest`.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Release gate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DEP-025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Restart policy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Long-running services use explicit restart policy appropriate to production.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Restart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DEP-026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Health checks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 critical services have meaningful health/readiness checks.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Health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DEP-027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Dependency readiness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App startup waits/retries on dependency readiness in application logic; startup order alone is not trusted.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Restart chaos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DEP-028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Resource limits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API/workers/AI/report/raster services have explicit CPU/memory constraints.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Stress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DEP-029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Persistent volumes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PostgreSQL/object/monitoring state stored on explicit persistent volumes/mounts.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Restart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DEP-030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 source bind mounts prod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Production code is inside immutable image, not host source bind mount.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Config audit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22.3. EDGE_CLOUD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7"/>
        <w:gridCol w:w="2907"/>
        <w:gridCol w:w="2907"/>
        <w:gridCol w:w="2907"/>
        <w:gridCol w:w="2907"/>
      </w:tblGrid>
      <w:tr>
        <w:trPr>
          <w:tblHeader w:val="true"/>
        </w:trPr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708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Decision</w:t>
            </w:r>
          </w:p>
        </w:tc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DEP-113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Replication unit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Replicate domain events/change envelopes/object refs, not arbitrary database row mirroring.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Contract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DEP-114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Idempotency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Cloud receiver deduplicates replication message/event ID.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Replay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DEP-115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Ordering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Per aggregate/event sequence respected where required; no global order assumption.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Ordering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DEP-116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Backlog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Local durable replication outbox survives Internet outage/server restart.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Outage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DEP-117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Attachments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Object replication decoupled/retryable from metadata events.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Failure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DEP-118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Bandwidth control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Replication supports rate limits/priority so operational LAN/work is not starved.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Network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DEP-119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Conflict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Cloud analytics copy cannot send domain corrections back unless explicit command/integration path exists.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Security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DEP-120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Rebootstrap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Central replica can rebootstrap from controlled snapshot + cursor when backlog/history insufficient.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Recovery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DEP-121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Tenant encryption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Transport TLS; optional tenant/customer encryption profile for object replication.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Security audit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DEP-122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Metrics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Lag, backlog count/bytes, last ack, oldest unsent visible.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Ops dashboard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22.4.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7"/>
        <w:gridCol w:w="2907"/>
        <w:gridCol w:w="2907"/>
        <w:gridCol w:w="2907"/>
        <w:gridCol w:w="2907"/>
      </w:tblGrid>
      <w:tr>
        <w:trPr>
          <w:tblHeader w:val="true"/>
        </w:trPr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708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Decision</w:t>
            </w:r>
          </w:p>
        </w:tc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DEP-149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Environment separation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DEV/TEST/STAGE/PROD logically separated configs/secrets/data.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Audit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DEP-150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 prod data in test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Synthetic/sanitized data only unless approved exception.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Audit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DEP-151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Staging parity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Staging uses same deployment topology/components where feasible, smaller capacity.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Release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DEP-152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Sandbox connectors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FGIS/1C/external mocks/sandboxes used; CI not coupled to live providers.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CI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DEP-153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Test certificates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Never reuse production private keys/secrets in test.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Secret audit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DEP-154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Feature flags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Tenant/environment-scoped; owner/expiry; default safe.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Config audit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22.5. HOST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7"/>
        <w:gridCol w:w="2907"/>
        <w:gridCol w:w="2907"/>
        <w:gridCol w:w="2907"/>
        <w:gridCol w:w="2907"/>
      </w:tblGrid>
      <w:tr>
        <w:trPr>
          <w:tblHeader w:val="true"/>
        </w:trPr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708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Decision</w:t>
            </w:r>
          </w:p>
        </w:tc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DEP-011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Server OS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Supported x86_64 Linux server distribution; exact matrix pinned per release.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Fresh host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DEP-012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Container runtime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Docker Engine + Docker Compose plugin baseline for PILOT/ENTERPRISE single-host deployments.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Version check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DEP-013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Root usage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Application containers run non-root where practical; privileged containers forbidden by default.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Security scan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DEP-014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Clock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Host time synchronized by NTP/chrony/system service; drift monitored.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Ops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DEP-015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Hostname/DNS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Stable local hostname/FQDN for Local Server; clients never depend on changing DHCP IP only.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Network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DEP-016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Storage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Database on local fast SSD/NVMe; backups on separate failure domain.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Sizing audit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DEP-017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Filesystem free space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Alert &gt;=80%; critical &gt;=90%; noncritical jobs throttled at critical threshold.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Disk pressure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DEP-018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Resource reservation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Container CPU/memory limits defined; host capacity leaves OS/database safety headroom.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Stress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DEP-019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Swap policy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Configured deliberately; database/storage performance tested; no uncontrolled memory overcommit.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Host audit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DEP-020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Physical security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Local server/customer deployment has protected access/power/environment profile.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Acceptance checklist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22.6. INSTALL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7"/>
        <w:gridCol w:w="2907"/>
        <w:gridCol w:w="2907"/>
        <w:gridCol w:w="2907"/>
        <w:gridCol w:w="2907"/>
      </w:tblGrid>
      <w:tr>
        <w:trPr>
          <w:tblHeader w:val="true"/>
        </w:trPr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708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Decision</w:t>
            </w:r>
          </w:p>
        </w:tc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DEP-123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Preflight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Installer validates CPU/RAM/disk/ports/DNS/time/TLS paths before deployment.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Fresh host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DEP-124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Config template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`.env`/secret refs generated from typed deployment config; no hidden manual edits.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Install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DEP-125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Bootstrap admin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First admin created through one-time secure bootstrap flow, then token invalidated.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Security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DEP-126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Database init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Migrations and extensions run through dedicated migration role/job.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Install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DEP-127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Bucket init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Required buckets/policies/versioning configured idempotently.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Install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DEP-128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Health acceptance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Installer ends only after health/readiness and basic transaction smoke pass.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Install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DEP-129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Demo data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Demo seed profile optional and impossible to enable accidentally in production tenant.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Security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DEP-130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Uninstall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Removal workflow never deletes data volumes/backups without explicit destructive confirmation/profile.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Uninstall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22.7. NETWORK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7"/>
        <w:gridCol w:w="2907"/>
        <w:gridCol w:w="2907"/>
        <w:gridCol w:w="2907"/>
        <w:gridCol w:w="2907"/>
      </w:tblGrid>
      <w:tr>
        <w:trPr>
          <w:tblHeader w:val="true"/>
        </w:trPr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708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Decision</w:t>
            </w:r>
          </w:p>
        </w:tc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DEP-041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Public/LAN ingress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Only HTTPS ingress and explicitly needed device ports exposed to user/device networks.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Port scan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DEP-042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Database network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PostgreSQL only on internal service/admin network.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Port scan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DEP-043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Redis network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Redis only internal; no LAN/public bind.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Port scan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DEP-044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Object storage API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Private/internal by default; client file access uses signed/authorized application path.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Access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DEP-045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Industrial network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Optional edge gateway bridges industrial/device network to application network; no DB route from PLC/sensor network.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Segmentation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DEP-046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Admin network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SSH/admin tooling restricted to trusted network/VPN/customer security profile.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Network audit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DEP-047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Outbound egress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External connectors use explicit allowlist/profile where customer security requires.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Egress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DEP-048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 discovery dependency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Core workflow does not require public Internet DNS if local server/LAN available.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Offline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DEP-049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IPv4 baseline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IPv4 supported baseline; IPv6 readiness not assumed for local device estate.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Compatibility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DEP-050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MTU/proxy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Deployment supports enterprise HTTP proxy and configurable MTU path without hard-coded direct egress.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Environment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22.8. OBJECT_STORAGE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7"/>
        <w:gridCol w:w="2907"/>
        <w:gridCol w:w="2907"/>
        <w:gridCol w:w="2907"/>
        <w:gridCol w:w="2907"/>
      </w:tblGrid>
      <w:tr>
        <w:trPr>
          <w:tblHeader w:val="true"/>
        </w:trPr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708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Decision</w:t>
            </w:r>
          </w:p>
        </w:tc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DEP-081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S3 abstraction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Application uses S3-compatible client abstraction; bucket names/paths configurable.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Contract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DEP-082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Buckets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Separate logical buckets/prefixes for attachments, documents, raster, exports, backups where appropriate.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Config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DEP-083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Versioning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Enable versioning for critical document/object buckets according to retention profile.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Restore object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DEP-084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Object lock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Optional immutable/object-lock bucket for signed/legal/audit/backup copies where infrastructure supports.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Retention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DEP-085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Checksums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Completed file metadata stores content checksum.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Integrity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DEP-086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Lifecycle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Temporary exports/uploads cleaned by lifecycle; permanent originals excluded.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Lifecycle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DEP-087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Large objects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Multipart upload/resumable; app memory independent of full object size.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Upload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DEP-088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Access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 anonymous bucket access in production.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Security scan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DEP-089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Backup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Object data/version metadata included in backup/replication plan.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Restore drill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DEP-090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Growth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Object storage path supports expansion/migration without changing domain IDs.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Capacity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22.9.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7"/>
        <w:gridCol w:w="2907"/>
        <w:gridCol w:w="2907"/>
        <w:gridCol w:w="2907"/>
        <w:gridCol w:w="2907"/>
      </w:tblGrid>
      <w:tr>
        <w:trPr>
          <w:tblHeader w:val="true"/>
        </w:trPr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708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Decision</w:t>
            </w:r>
          </w:p>
        </w:tc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DEP-141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OTel endpoint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Apps emit OTLP or compatible instrumentation to local/central collector profile.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Trace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DEP-142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Metrics retention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Operational metrics backend configurable; no business source dependence on monitoring stack.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Failure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DEP-143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Logs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Structured logs shipped locally/centrally; local buffering when external log backend unavailable.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Outage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DEP-144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 PII labels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Metrics/traces avoid high-cardinality IDs/PII in labels.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Telemetry audit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DEP-145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Dashboards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API, DB, queues, sync, integrations, telemetry, storage, backup dashboards available.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Ops acceptance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DEP-146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Alert routing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Critical infra alert creates ops notification without depending solely on same failed channel.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Chaos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DEP-147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Collector outage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App continues business work if observability collector unavailable; buffers/drops telemetry safely by policy.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Failure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DEP-148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Clock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Clock drift monitored because auth/events/signatures depend on time.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Ops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22.10.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7"/>
        <w:gridCol w:w="2907"/>
        <w:gridCol w:w="2907"/>
        <w:gridCol w:w="2907"/>
        <w:gridCol w:w="2907"/>
      </w:tblGrid>
      <w:tr>
        <w:trPr>
          <w:tblHeader w:val="true"/>
        </w:trPr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708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Decision</w:t>
            </w:r>
          </w:p>
        </w:tc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DEP-163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Runbooks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Install/update/rollback/backup/restore/disk-full/DB/Redis/cert/connector runbooks versioned.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Ops audit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DEP-164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Support bundle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Redacted diagnostics includes versions/health/log slices/queue/DB stats without secrets.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Support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DEP-165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Remote support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No permanent unrestricted remote access; customer/profile-controlled support tunnel/break-glass.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Security audit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DEP-166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Capacity review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Monthly/quarterly growth review for production depending scale.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Ops process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DEP-167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Backup owner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Named responsible owner and escalation path.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Ops audit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DEP-168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Restore owner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Named person/team authorized to execute DR.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Ops audit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DEP-169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Change log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Deployment change/release/migration recorded.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Release audit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DEP-170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License inventory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Third-party/container licenses tracked in SBOM/release package.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Release audit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22.11. POSTGRESQL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7"/>
        <w:gridCol w:w="2907"/>
        <w:gridCol w:w="2907"/>
        <w:gridCol w:w="2907"/>
        <w:gridCol w:w="2907"/>
      </w:tblGrid>
      <w:tr>
        <w:trPr>
          <w:tblHeader w:val="true"/>
        </w:trPr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708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Decision</w:t>
            </w:r>
          </w:p>
        </w:tc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DEP-059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Extensions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PostGIS enabled; extension versions pinned/tested per release.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Migration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DEP-060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Database roles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Separate app/migration/backup/readonly-monitoring roles.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Privilege audit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DEP-061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Connection pool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Bounded application pool; no uncontrolled connection-per-request.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Load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DEP-062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WAL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WAL configured for PITR profile in ENTERPRISE.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Backup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DEP-063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Base backup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Periodic base backup plus WAL archive for ENTERPRISE PITR.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Restore drill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DEP-064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Logical dump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Periodic pg_dump logical backup for portability/selected recovery; not sole large-prod recovery strategy.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Restore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DEP-065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Checksums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Enable data checksums when supported/deployment profile planned from initialization.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Host config review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DEP-066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Autovacuum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Autovacuum remains enabled/tuned; no global disable.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Ops audit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DEP-067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Long transactions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Alert on long-running/open transactions.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Monitoring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DEP-068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Partitioning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High-volume event/telemetry/audit tables partitioned before enterprise thresholds.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Schema/perf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DEP-069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Streaming standby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Optional HA/read standby inside same authority domain; not used as local-cloud multi-master.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Failover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DEP-070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Replication slot monitoring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If slots used, lag/WAL retention monitored to avoid disk exhaustion.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Ops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DEP-071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Migration locking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Large-table migration rehearsed; unapproved lock &gt;30s prohibited.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Migration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DEP-072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PITR target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ENTERPRISE RPO &lt;=15 min project target; restore point demonstrated.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Restore drill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22.12. REDIS_QUEUE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7"/>
        <w:gridCol w:w="2907"/>
        <w:gridCol w:w="2907"/>
        <w:gridCol w:w="2907"/>
        <w:gridCol w:w="2907"/>
      </w:tblGrid>
      <w:tr>
        <w:trPr>
          <w:tblHeader w:val="true"/>
        </w:trPr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708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Decision</w:t>
            </w:r>
          </w:p>
        </w:tc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DEP-073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Redis persistence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Configured for queue durability appropriate to BullMQ; business durability still PostgreSQL/outbox.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Restart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DEP-074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 business source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Loss of Redis must not lose committed domain fact/event outbox.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Chaos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DEP-075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Queue separation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Queues separated by workload and priorities to avoid starvation.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Load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DEP-076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Retries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Finite attempts + fixed/exponential/custom backoff + DLQ/action state.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Failure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DEP-077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Worker concurrency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Per-queue concurrency configurable by deployment profile.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Load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DEP-078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Stalled jobs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Stalled/failure monitoring enabled and visible.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Kill worker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DEP-079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Queue cleanup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Completed/failed retention configured; forensic/critical metadata persisted elsewhere if required.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Ops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DEP-080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Redis memory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maxmemory/eviction settings must not silently evict BullMQ-required keys; queue instance sized separately from generic cache if needed.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Stress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22.13. RESTORE_DR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7"/>
        <w:gridCol w:w="2907"/>
        <w:gridCol w:w="2907"/>
        <w:gridCol w:w="2907"/>
        <w:gridCol w:w="2907"/>
      </w:tblGrid>
      <w:tr>
        <w:trPr>
          <w:tblHeader w:val="true"/>
        </w:trPr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708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Decision</w:t>
            </w:r>
          </w:p>
        </w:tc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DEP-105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PILOT RTO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Target &lt;=8h recoverable server loss.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Drill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PILOT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DEP-106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ENTERPRISE RTO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Target &lt;=4h recoverable server loss.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Drill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ENTERPRISE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DEP-107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Recovery verification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Run automated smoke + row counts + checksum refs + critical journeys before reopening writes.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DR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DEP-108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DNS/hostname continuity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Replacement server can assume stable local hostname/cert identity through documented process.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DR drill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DEP-109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Authority protection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DR/failover never creates two simultaneous LOCAL_PRIMARY authorities.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DR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DEP-110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Cloud analytics after local DR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Replication resumes idempotently from stored cursor/outbox.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DR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DEP-111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Document signatures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Signed file bytes/hashes preserved after restore.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Integrity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DEP-112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Audit chain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Audit chain/checkpoint verifies after restore.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Integrity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22.14. SCALING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7"/>
        <w:gridCol w:w="2907"/>
        <w:gridCol w:w="2907"/>
        <w:gridCol w:w="2907"/>
        <w:gridCol w:w="2907"/>
      </w:tblGrid>
      <w:tr>
        <w:trPr>
          <w:tblHeader w:val="true"/>
        </w:trPr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708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Decision</w:t>
            </w:r>
          </w:p>
        </w:tc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DEP-155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API scale out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Stateless API can run multiple replicas behind ingress in GROWTH/central mode.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Load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GROWTH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DEP-156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Workers scale out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Queue workers independently scalable by queue.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Load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DEP-157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PostgreSQL scale path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Dedicated DB, tuning, partitions, optional standby; sharding not V1 default.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Architecture review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DEP-158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Redis scale path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Dedicated Redis/HA deployment profile can replace single instance without domain changes.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Contract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DEP-159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Object scale path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S3-compatible object backend can move from single MinIO to clustered/external compatible store.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Migration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DEP-160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Kubernetes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Not required for PILOT/ENTERPRISE single-host; allowed future GROWTH orchestrator behind same container/config contracts.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Architecture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DEP-161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No premature microservices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Bounded-context modular monolith remains V1 baseline; extraction only by measured need.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Architecture review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DEP-162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Hot path isolation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Raster/report/AI/integration workloads isolated from core transaction workers.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Stress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22.15.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7"/>
        <w:gridCol w:w="2907"/>
        <w:gridCol w:w="2907"/>
        <w:gridCol w:w="2907"/>
        <w:gridCol w:w="2907"/>
      </w:tblGrid>
      <w:tr>
        <w:trPr>
          <w:tblHeader w:val="true"/>
        </w:trPr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708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Decision</w:t>
            </w:r>
          </w:p>
        </w:tc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DEP-031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Reverse proxy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Single HTTPS ingress terminates TLS/routes web/API/admin; backend ports not public.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Network scan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DEP-032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Backend API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NestJS API stateless except durable dependencies; horizontally replicable in scale-out mode.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Load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DEP-033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Worker processes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BullMQ workers separated by workload class: domain/integration/report/media/raster/notification.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Queue isolation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DEP-034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Web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Next.js web deployed behind ingress; no direct DB access.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Architecture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DEP-035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PostgreSQL/PostGIS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Primary transactional database; no public exposure.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Network/security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DEP-036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Redis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BullMQ/cache only; never sole source of business truth.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Failure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DEP-037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Object storage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MinIO/S3-compatible store for attachments/documents/raster objects.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Storage contract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DEP-038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AI service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Python/FastAPI optional profile; core app works when absent.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Feature-disable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DEP-039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OpenTelemetry collector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Recommended central collection path for traces/metrics/log forwarding; replaceable adapter.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Observability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DEP-040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IoT gateway/bridge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Optional local service profile; isolated from DB; communicates through ingest API/MQTT adapter.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Network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22.16. TLS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7"/>
        <w:gridCol w:w="2907"/>
        <w:gridCol w:w="2907"/>
        <w:gridCol w:w="2907"/>
        <w:gridCol w:w="2907"/>
      </w:tblGrid>
      <w:tr>
        <w:trPr>
          <w:tblHeader w:val="true"/>
        </w:trPr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708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Decision</w:t>
            </w:r>
          </w:p>
        </w:tc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DEP-051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HTTPS everywhere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Web/mobile/API use TLS even on LAN production.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TLS scan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DEP-052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Min TLS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TLS 1.2 minimum; prefer 1.3 where supported.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TLS scan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DEP-053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Local CA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Local deployment supports customer/internal CA certificate chain.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Device trust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DEP-054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Certificate renewal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Tracked expiry with 30/14/7/1 day alerts where metadata available.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Expiry simulation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DEP-055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No permanent ignore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Mobile/web cannot permanently disable TLS certificate validation.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Security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DEP-056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mTLS device option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Gateways/high-trust connectors may use mTLS by profile.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Integration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DEP-057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Certificate storage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Private key stored outside repo and normal business DB.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Secret audit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DEP-058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Public cloud cert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Public ingress supports automated ACME/customer-approved PKI where allowed.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Deployment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22.17. TOPOLOGY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7"/>
        <w:gridCol w:w="2907"/>
        <w:gridCol w:w="2907"/>
        <w:gridCol w:w="2907"/>
        <w:gridCol w:w="2907"/>
      </w:tblGrid>
      <w:tr>
        <w:trPr>
          <w:tblHeader w:val="true"/>
        </w:trPr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708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Decision</w:t>
            </w:r>
          </w:p>
        </w:tc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DEP-001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Support deployment modes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LOCAL_PRIMARY, CENTRAL_PRIMARY, DEMO/DEV; same application codebase.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Deployment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DEP-002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LOCAL_PRIMARY write authority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Local server is sole operational write authority for tenant/site configured LOCAL_PRIMARY.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Authority chaos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DEP-003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No local-cloud multi-master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Direct PostgreSQL multi-master between local and cloud is forbidden.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Architecture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DEP-004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Cloud synchronization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Local -&gt; cloud via domain events/outbox/replication API with idempotency.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Replication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DEP-005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Cloud outage behavior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Local operations continue; replication backlog accumulates durably.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Internet outage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DEP-006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Local outage behavior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Cloud does not silently accept operational writes for LOCAL_PRIMARY tenant.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Authority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DEP-007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Central mode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CENTRAL_PRIMARY allows mobile/web to use central deployment directly; offline mobile still applies.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Deployment scenario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DEP-008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Holding aggregation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Holding/central analytics may consume replicated data from many local tenants without becoming their write authority.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Cross-site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DEP-009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Tenant portability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Tenant data/export/config can be moved between supported topology profiles via controlled migration.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Migration rehearsal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DEP-010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 hardware prerequisite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Core app deploys without IoT gateways/sensors.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Acceptance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2"/>
      </w:pPr>
      <w:r>
        <w:t>22.18. UPDATE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7"/>
        <w:gridCol w:w="2907"/>
        <w:gridCol w:w="2907"/>
        <w:gridCol w:w="2907"/>
        <w:gridCol w:w="2907"/>
      </w:tblGrid>
      <w:tr>
        <w:trPr>
          <w:tblHeader w:val="true"/>
        </w:trPr>
        <w:tc>
          <w:tcPr>
            <w:tcW w:type="dxa" w:w="181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708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Decision</w:t>
            </w:r>
          </w:p>
        </w:tc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DEP-131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Release manifest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Every release publishes app/container/schema/sync/API/template compatibility versions.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Release audit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DEP-132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Pre-update backup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Production update requires successful recent backup/checkpoint or explicit approved exception.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Update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DEP-133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Preflight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Check free disk, DB migration compatibility, client compatibility, cert expiry, queue health.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Update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DEP-134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Pull images first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Images downloaded/verified before stopping critical services where possible.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Update rehearsal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DEP-135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Expand/migrate/contract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Schema strategy supports application rollback window.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Migration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DEP-136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Rollback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App rollback documented; DB rollback only when explicitly supported migration path exists.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Rehearsal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DEP-137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Mobile compatibility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Server rejects unsupported mobile command versions with actionable upgrade path, never corrupts sync.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Compatibility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DEP-138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Downtime objective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ENTERPRISE normal planned update target &lt;=5 min API unavailability, preferably rolling/zero for stateless services.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Rehearsal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DEP-139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Failed migration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Migration failure halts release and preserves diagnosable state; no auto-rerun destructive steps.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Failure injection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DEP-140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Version visibility</w:t>
            </w:r>
          </w:p>
        </w:tc>
        <w:tc>
          <w:tcPr>
            <w:tcW w:type="dxa" w:w="7087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Admin/support page shows deployed service/schema/connector versions.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Ops test</w:t>
            </w:r>
          </w:p>
        </w:tc>
        <w:tc>
          <w:tcPr>
            <w:tcW w:type="dxa" w:w="226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ALL</w:t>
            </w:r>
          </w:p>
        </w:tc>
      </w:tr>
    </w:tbl>
    <w:p>
      <w:pPr>
        <w:pStyle w:val="SmallNote"/>
      </w:pPr>
    </w:p>
    <w:p>
      <w:pPr>
        <w:pStyle w:val="Heading1"/>
      </w:pPr>
      <w:r>
        <w:t>23. Machine-readable deployment profile</w:t>
      </w:r>
    </w:p>
    <w:p>
      <w:pPr>
        <w:pStyle w:val="CodeBlock"/>
      </w:pPr>
      <w:r>
        <w:t>deployment:</w:t>
        <w:br/>
        <w:t xml:space="preserve">  mode: LOCAL_PRIMARY</w:t>
        <w:br/>
        <w:t xml:space="preserve">  profile: ENTERPRISE</w:t>
        <w:br/>
        <w:t xml:space="preserve">  authority:</w:t>
        <w:br/>
        <w:t xml:space="preserve">    localWrite: true</w:t>
        <w:br/>
        <w:t xml:space="preserve">    cloudWrite: false</w:t>
        <w:br/>
        <w:br/>
        <w:t xml:space="preserve">  services:</w:t>
        <w:br/>
        <w:t xml:space="preserve">    api:</w:t>
        <w:br/>
        <w:t xml:space="preserve">      replicas: 1</w:t>
        <w:br/>
        <w:t xml:space="preserve">      cpu: "2"</w:t>
        <w:br/>
        <w:t xml:space="preserve">      memory: "4Gi"</w:t>
        <w:br/>
        <w:t xml:space="preserve">    workerIntegration:</w:t>
        <w:br/>
        <w:t xml:space="preserve">      replicas: 2</w:t>
        <w:br/>
        <w:t xml:space="preserve">      cpu: "1"</w:t>
        <w:br/>
        <w:t xml:space="preserve">      memory: "2Gi"</w:t>
        <w:br/>
        <w:t xml:space="preserve">    workerReports:</w:t>
        <w:br/>
        <w:t xml:space="preserve">      replicas: 1</w:t>
        <w:br/>
        <w:t xml:space="preserve">      cpu: "2"</w:t>
        <w:br/>
        <w:t xml:space="preserve">      memory: "4Gi"</w:t>
        <w:br/>
        <w:br/>
        <w:t xml:space="preserve">  postgres:</w:t>
        <w:br/>
        <w:t xml:space="preserve">    postgis: true</w:t>
        <w:br/>
        <w:t xml:space="preserve">    pitr:</w:t>
        <w:br/>
        <w:t xml:space="preserve">      enabled: true</w:t>
        <w:br/>
        <w:t xml:space="preserve">      targetRpoMinutes: 15</w:t>
        <w:br/>
        <w:br/>
        <w:t xml:space="preserve">  objectStorage:</w:t>
        <w:br/>
        <w:t xml:space="preserve">    provider: S3_COMPATIBLE</w:t>
        <w:br/>
        <w:t xml:space="preserve">    versioning:</w:t>
        <w:br/>
        <w:t xml:space="preserve">      documents: true</w:t>
        <w:br/>
        <w:t xml:space="preserve">      attachments: true</w:t>
        <w:br/>
        <w:br/>
        <w:t xml:space="preserve">  edgeReplication:</w:t>
        <w:br/>
        <w:t xml:space="preserve">    enabled: true</w:t>
        <w:br/>
        <w:t xml:space="preserve">    target: CENTRAL</w:t>
        <w:br/>
        <w:t xml:space="preserve">    bandwidthLimitMbps: 20</w:t>
        <w:br/>
        <w:br/>
        <w:t xml:space="preserve">  backup:</w:t>
        <w:br/>
        <w:t xml:space="preserve">    encrypted: true</w:t>
        <w:br/>
        <w:t xml:space="preserve">    immutableCopy: true</w:t>
        <w:br/>
        <w:t xml:space="preserve">    restoreTargetHours: 4</w:t>
        <w:br/>
      </w:r>
    </w:p>
    <w:p>
      <w:pPr>
        <w:pStyle w:val="Heading1"/>
      </w:pPr>
      <w:r>
        <w:t>24. Deployment automation commands</w:t>
      </w:r>
    </w:p>
    <w:p>
      <w:pPr>
        <w:pStyle w:val="CodeBlock"/>
      </w:pPr>
      <w:r>
        <w:t>agroctl preflight</w:t>
        <w:br/>
        <w:t>agroctl install --profile local-enterprise</w:t>
        <w:br/>
        <w:t>agroctl verify</w:t>
        <w:br/>
        <w:t>agroctl backup create</w:t>
        <w:br/>
        <w:t>agroctl backup verify</w:t>
        <w:br/>
        <w:t>agroctl restore plan --point-in-time ...</w:t>
        <w:br/>
        <w:t>agroctl update plan --to &lt;version&gt;</w:t>
        <w:br/>
        <w:t>agroctl update apply</w:t>
        <w:br/>
        <w:t>agroctl rollback plan</w:t>
        <w:br/>
        <w:t>agroctl diagnostics bundle</w:t>
        <w:br/>
      </w:r>
    </w:p>
    <w:p>
      <w:r>
        <w:t>`agroctl` is a project CLI concept for deterministic operations. Implementation language can be TypeScript/Go/Python/shell wrapper, but behavior and exit codes are contract-defined; it must not become an unversioned collection of ad-hoc scripts.</w:t>
      </w:r>
    </w:p>
    <w:p>
      <w:pPr>
        <w:pStyle w:val="Heading1"/>
      </w:pPr>
      <w:r>
        <w:t>25. Deployment / DR Acceptance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5"/>
        <w:gridCol w:w="4845"/>
        <w:gridCol w:w="4845"/>
      </w:tblGrid>
      <w:tr>
        <w:trPr>
          <w:tblHeader w:val="true"/>
        </w:trPr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Test</w:t>
            </w:r>
          </w:p>
        </w:tc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Area</w:t>
            </w:r>
          </w:p>
        </w:tc>
        <w:tc>
          <w:tcPr>
            <w:tcW w:type="dxa" w:w="963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Expected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DEP-T001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Fresh PILOT install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Clean supported Linux host installs and passes verification.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DEP-T002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Fresh ENTERPRISE install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Profile config + backup/monitoring initialized.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DEP-T003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Port exposure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Only expected ingress/admin/device ports reachable.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DEP-T004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No DB exposure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Postgres inaccessible from user LAN.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DEP-T005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Redis isolation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Redis inaccessible from user LAN/public.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DEP-T006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Restart host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Services restart and application recovers without manual DB changes.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DEP-T007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Internet outage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LOCAL_PRIMARY critical flows continue 24h.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DEP-T008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Cloud outage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Replication backlog grows durably; local writes continue.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DEP-T009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Local authority loss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Cloud rejects/does not accept silent substitute writes.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DEP-T010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Replication replay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Duplicate edge event has one central effect.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DEP-T011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Object delayed replication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Metadata sync succeeds per contract; object later reconciles.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DEP-T012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Redis kill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Committed domain/event outbox survives; queues recover.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DEP-T013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Worker kill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Job retries without duplicate business effect.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DEP-T014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Disk 80/90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Alerts and noncritical throttle behavior fire.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DEP-T015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Postgres connection exhaustion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App degrades/rejects boundedly, host remains stable.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DEP-T016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PITR backup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Base/WAL backup completes and evidence recorded.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DEP-T017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PITR restore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Restore to chosen timestamp meets consistency checks.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DEP-T018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ENTERPRISE RPO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Measured loss &lt;=15 min target under drill scenario.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DEP-T019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ENTERPRISE RTO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Representative recovery &lt;=4h target.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DEP-T020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Object restore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Document/attachment checksum refs valid after restore.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DEP-T021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Signed document restore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Signed bytes/hash verification unchanged.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DEP-T022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Audit restore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Audit hash/checkpoint validation succeeds.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DEP-T023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Backup destination lost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Production continues; alert signals RPO risk.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DEP-T024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Backup encryption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Backup cannot be read without separate key.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DEP-T025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Pre-update failed backup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Update blocks by default.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DEP-T026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Update success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Compatible release applies and critical smoke passes.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DEP-T027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Update API rollback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Previous app version returns within compatibility window.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DEP-T028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Failed migration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Deployment halts; no repeated destructive migration.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DEP-T029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Old mobile client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Supported old client syncs; unsupported gets explicit upgrade response.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DEP-T030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Cert expiry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Alerts at configured horizons.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DEP-T031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Invalid TLS local cert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Client rejects rather than insecurely bypasses validation.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DEP-T032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Local DNS change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Documented hostname migration preserves client/cert path.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DEP-T033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Host clock drift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Monitoring detects unacceptable drift.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DEP-T034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Report OOM protection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Worker memory limit isolates failure from API/DB.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DEP-T035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Raster worker overload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Backpressure prevents host OOM.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DEP-T036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Connector storm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Integration workers cannot starve core queue.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DEP-T037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Object store outage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Metadata/domain commands follow declared degraded policy; uploads retry.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DEP-T038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Observability outage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Business operations continue.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DEP-T039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No prod debug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Swagger/debug/admin endpoints follow production access policy.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DEP-T040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Secret scan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No plaintext secrets in repo/generated support bundle.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DEP-T041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Restore replacement host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Stable authority identity/hostname restored.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DEP-T042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Two-primary fencing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DR procedure prevents two LOCAL_PRIMARY writers.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DEP-T043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Cloud rebootstrap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Central replica rebuilds from snapshot/cursor.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DEP-T044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Object lifecycle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Temporary exports expire; permanent docs not deleted.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DEP-T045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Compose production override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Dev bind mounts/debug absent.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DEP-T046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Pinned images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Production refuses unspecified/latest image policy.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DEP-T047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Resource limits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Containers have limits; stress test doesn't take down host OS.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DEP-T048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Backup job metadata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Every run records bytes/hash/result/duration.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DEP-T049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Restore smoke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3"/>
              </w:rPr>
              <w:t>Login/task/warehouse/weighing/production/file/sync journeys pass.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DEP-T050</w:t>
            </w:r>
          </w:p>
        </w:tc>
        <w:tc>
          <w:tcPr>
            <w:tcW w:type="dxa" w:w="3402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Support access</w:t>
            </w:r>
          </w:p>
        </w:tc>
        <w:tc>
          <w:tcPr>
            <w:tcW w:type="dxa" w:w="9638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No permanent unrestricted remote vendor user.</w:t>
            </w:r>
          </w:p>
        </w:tc>
      </w:tr>
    </w:tbl>
    <w:p>
      <w:pPr>
        <w:pStyle w:val="SmallNote"/>
      </w:pPr>
    </w:p>
    <w:p>
      <w:pPr>
        <w:pStyle w:val="Heading1"/>
      </w:pPr>
      <w:r>
        <w:t>26. Порядок реализации Codex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5"/>
        <w:gridCol w:w="4845"/>
        <w:gridCol w:w="4845"/>
      </w:tblGrid>
      <w:tr>
        <w:trPr>
          <w:tblHeader w:val="true"/>
        </w:trPr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Stage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Component</w:t>
            </w:r>
          </w:p>
        </w:tc>
        <w:tc>
          <w:tcPr>
            <w:tcW w:type="dxa" w:w="907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Deliverable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D22-01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Deployment config schema</w:t>
            </w:r>
          </w:p>
        </w:tc>
        <w:tc>
          <w:tcPr>
            <w:tcW w:type="dxa" w:w="907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Typed YAML/JSON config + validation.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D22-02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Compose manifests</w:t>
            </w:r>
          </w:p>
        </w:tc>
        <w:tc>
          <w:tcPr>
            <w:tcW w:type="dxa" w:w="907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Base/production/edge/observability profiles.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D22-03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Service health</w:t>
            </w:r>
          </w:p>
        </w:tc>
        <w:tc>
          <w:tcPr>
            <w:tcW w:type="dxa" w:w="907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Health/readiness + dependency retry behavior.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D22-04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agroctl preflight/install</w:t>
            </w:r>
          </w:p>
        </w:tc>
        <w:tc>
          <w:tcPr>
            <w:tcW w:type="dxa" w:w="907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Fresh host deterministic install.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D22-05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PostgreSQL backup/PITR</w:t>
            </w:r>
          </w:p>
        </w:tc>
        <w:tc>
          <w:tcPr>
            <w:tcW w:type="dxa" w:w="907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Base/WAL/logical + evidence.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D22-06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Object backup/versioning</w:t>
            </w:r>
          </w:p>
        </w:tc>
        <w:tc>
          <w:tcPr>
            <w:tcW w:type="dxa" w:w="907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Bucket policy/lifecycle/restore.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D22-07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Restore automation</w:t>
            </w:r>
          </w:p>
        </w:tc>
        <w:tc>
          <w:tcPr>
            <w:tcW w:type="dxa" w:w="907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Isolated restore + smoke verification.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D22-08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Update/rollback</w:t>
            </w:r>
          </w:p>
        </w:tc>
        <w:tc>
          <w:tcPr>
            <w:tcW w:type="dxa" w:w="907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Compatibility-aware release workflow.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D22-09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Edge replication</w:t>
            </w:r>
          </w:p>
        </w:tc>
        <w:tc>
          <w:tcPr>
            <w:tcW w:type="dxa" w:w="907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Durable outbox/receiver/cursors/object reconciliation.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D22-10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Observability</w:t>
            </w:r>
          </w:p>
        </w:tc>
        <w:tc>
          <w:tcPr>
            <w:tcW w:type="dxa" w:w="907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OTel pipeline/dashboards/alerts.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D22-11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HA profiles</w:t>
            </w:r>
          </w:p>
        </w:tc>
        <w:tc>
          <w:tcPr>
            <w:tcW w:type="dxa" w:w="907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4"/>
              </w:rPr>
              <w:t>Optional standby/failover/sizing.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D22-12</w:t>
            </w:r>
          </w:p>
        </w:tc>
        <w:tc>
          <w:tcPr>
            <w:tcW w:type="dxa" w:w="39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Deployment CI</w:t>
            </w:r>
          </w:p>
        </w:tc>
        <w:tc>
          <w:tcPr>
            <w:tcW w:type="dxa" w:w="9071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Fresh install/update/restore/chaos acceptance suite.</w:t>
            </w:r>
          </w:p>
        </w:tc>
      </w:tr>
    </w:tbl>
    <w:p>
      <w:pPr>
        <w:pStyle w:val="SmallNote"/>
      </w:pPr>
    </w:p>
    <w:p>
      <w:pPr>
        <w:pStyle w:val="Heading1"/>
      </w:pPr>
      <w:r>
        <w:t>27. Проверенные технические источники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4"/>
        <w:gridCol w:w="3634"/>
        <w:gridCol w:w="3634"/>
        <w:gridCol w:w="3634"/>
      </w:tblGrid>
      <w:tr>
        <w:trPr>
          <w:tblHeader w:val="true"/>
        </w:trPr>
        <w:tc>
          <w:tcPr>
            <w:tcW w:type="dxa" w:w="79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</w:t>
            </w:r>
          </w:p>
        </w:tc>
        <w:tc>
          <w:tcPr>
            <w:tcW w:type="dxa" w:w="56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URL/file</w:t>
            </w:r>
          </w:p>
        </w:tc>
        <w:tc>
          <w:tcPr>
            <w:tcW w:type="dxa" w:w="45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Use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2"/>
              </w:rPr>
              <w:t>S01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2"/>
              </w:rPr>
              <w:t>Docker Compose documentation</w:t>
            </w:r>
          </w:p>
        </w:tc>
        <w:tc>
          <w:tcPr>
            <w:tcW w:type="dxa" w:w="56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2"/>
              </w:rPr>
              <w:t>https://docs.docker.com/compose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2"/>
              </w:rPr>
              <w:t>Compose defines/runs multi-container apps across environments.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S02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Docker Compose production</w:t>
            </w:r>
          </w:p>
        </w:tc>
        <w:tc>
          <w:tcPr>
            <w:tcW w:type="dxa" w:w="56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https://docs.docker.com/compose/how-tos/production/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Production overrides, restart policy, removal of dev bind mounts.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2"/>
              </w:rPr>
              <w:t>S03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2"/>
              </w:rPr>
              <w:t>Docker resource constraints</w:t>
            </w:r>
          </w:p>
        </w:tc>
        <w:tc>
          <w:tcPr>
            <w:tcW w:type="dxa" w:w="56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2"/>
              </w:rPr>
              <w:t>https://docs.docker.com/engine/containers/resource_constraints/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2"/>
              </w:rPr>
              <w:t>Containers have no limits by default; CPU/memory constraints prevent host-wide OOM risk.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S04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Docker restart policies</w:t>
            </w:r>
          </w:p>
        </w:tc>
        <w:tc>
          <w:tcPr>
            <w:tcW w:type="dxa" w:w="56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https://docs.docker.com/engine/containers/start-containers-automatically/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Restart policies for container recovery.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2"/>
              </w:rPr>
              <w:t>S05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2"/>
              </w:rPr>
              <w:t>PostgreSQL 18 backup/restore</w:t>
            </w:r>
          </w:p>
        </w:tc>
        <w:tc>
          <w:tcPr>
            <w:tcW w:type="dxa" w:w="56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2"/>
              </w:rPr>
              <w:t>https://www.postgresql.org/docs/18/backup.html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2"/>
              </w:rPr>
              <w:t>SQL dump, filesystem backup, continuous archiving/PITR.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S06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PostgreSQL 18 replication</w:t>
            </w:r>
          </w:p>
        </w:tc>
        <w:tc>
          <w:tcPr>
            <w:tcW w:type="dxa" w:w="56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https://www.postgresql.org/docs/18/runtime-config-replication.html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Streaming replication/standby configuration.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2"/>
              </w:rPr>
              <w:t>S07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2"/>
              </w:rPr>
              <w:t>BullMQ workers</w:t>
            </w:r>
          </w:p>
        </w:tc>
        <w:tc>
          <w:tcPr>
            <w:tcW w:type="dxa" w:w="56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2"/>
              </w:rPr>
              <w:t>https://docs.bullmq.io/guide/workers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2"/>
              </w:rPr>
              <w:t>Worker job processing model.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S08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BullMQ retrying failing jobs</w:t>
            </w:r>
          </w:p>
        </w:tc>
        <w:tc>
          <w:tcPr>
            <w:tcW w:type="dxa" w:w="56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https://docs.bullmq.io/guide/retrying-failing-jobs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Attempts/backoff retry behavior.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2"/>
              </w:rPr>
              <w:t>S09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2"/>
              </w:rPr>
              <w:t>OpenTelemetry Collector deployment</w:t>
            </w:r>
          </w:p>
        </w:tc>
        <w:tc>
          <w:tcPr>
            <w:tcW w:type="dxa" w:w="56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2"/>
              </w:rPr>
              <w:t>https://opentelemetry.io/docs/collector/deploy/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2"/>
              </w:rPr>
              <w:t>Agent/gateway deployment patterns and collector boundary.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S10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MinIO versioning/object locking overview</w:t>
            </w:r>
          </w:p>
        </w:tc>
        <w:tc>
          <w:tcPr>
            <w:tcW w:type="dxa" w:w="56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https://www.min.io/blog/object-locking-versioning-and-holds-in-minio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Versioning protects from overwrite/delete; object-lock is separate retention capability.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2"/>
              </w:rPr>
              <w:t>S11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2"/>
              </w:rPr>
              <w:t>Document №12</w:t>
            </w:r>
          </w:p>
        </w:tc>
        <w:tc>
          <w:tcPr>
            <w:tcW w:type="dxa" w:w="56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2"/>
              </w:rPr>
              <w:t>document_12_offline_sync_specification.docx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2"/>
              </w:rPr>
              <w:t>Local Primary, sync/authority.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S12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Document №19</w:t>
            </w:r>
          </w:p>
        </w:tc>
        <w:tc>
          <w:tcPr>
            <w:tcW w:type="dxa" w:w="56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document_19_security_personal_data_esign_audit.docx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Security/backups/secrets.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2"/>
              </w:rPr>
              <w:t>S13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2"/>
              </w:rPr>
              <w:t>Document №20</w:t>
            </w:r>
          </w:p>
        </w:tc>
        <w:tc>
          <w:tcPr>
            <w:tcW w:type="dxa" w:w="56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2"/>
              </w:rPr>
              <w:t>document_20_non_functional_requirements.docx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</w:tcPr>
          <w:p>
            <w:pPr>
              <w:spacing w:after="0"/>
            </w:pPr>
            <w:r>
              <w:rPr>
                <w:sz w:val="12"/>
              </w:rPr>
              <w:t>Sizing/RPO/RTO/NFR.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S14</w:t>
            </w:r>
          </w:p>
        </w:tc>
        <w:tc>
          <w:tcPr>
            <w:tcW w:type="dxa" w:w="368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Document №21</w:t>
            </w:r>
          </w:p>
        </w:tc>
        <w:tc>
          <w:tcPr>
            <w:tcW w:type="dxa" w:w="5669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document_21_testing_acceptance_specification.docx</w:t>
            </w:r>
          </w:p>
        </w:tc>
        <w:tc>
          <w:tcPr>
            <w:tcW w:type="dxa" w:w="4535"/>
            <w:vAlign w:val="top"/>
            <w:tcMar>
              <w:top w:w="32" w:type="dxa"/>
              <w:start w:w="38" w:type="dxa"/>
              <w:bottom w:w="32" w:type="dxa"/>
              <w:end w:w="38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Acceptance/test model.</w:t>
            </w:r>
          </w:p>
        </w:tc>
      </w:tr>
    </w:tbl>
    <w:p>
      <w:pPr>
        <w:pStyle w:val="SmallNote"/>
      </w:pPr>
    </w:p>
    <w:p>
      <w:pPr>
        <w:pStyle w:val="Heading1"/>
      </w:pPr>
      <w:r>
        <w:t>28. Решения, считающиеся зафиксированными</w:t>
      </w:r>
    </w:p>
    <w:p>
      <w:pPr>
        <w:pStyle w:val="ListBullet"/>
      </w:pPr>
      <w:r>
        <w:t>LOCAL_PRIMARY is the preferred continuity topology for farms/sites with unstable external connectivity.</w:t>
      </w:r>
    </w:p>
    <w:p>
      <w:pPr>
        <w:pStyle w:val="ListBullet"/>
      </w:pPr>
      <w:r>
        <w:t>Local and cloud do not form PostgreSQL multi-master; one operational write authority exists at a time.</w:t>
      </w:r>
    </w:p>
    <w:p>
      <w:pPr>
        <w:pStyle w:val="ListBullet"/>
      </w:pPr>
      <w:r>
        <w:t>Edge-cloud synchronization uses domain events/outbox/cursors and idempotent receivers.</w:t>
      </w:r>
    </w:p>
    <w:p>
      <w:pPr>
        <w:pStyle w:val="ListBullet"/>
      </w:pPr>
      <w:r>
        <w:t>Docker Compose is V1 local single-host deployment baseline; Kubernetes is optional future GROWTH orchestration, not prerequisite.</w:t>
      </w:r>
    </w:p>
    <w:p>
      <w:pPr>
        <w:pStyle w:val="ListBullet"/>
      </w:pPr>
      <w:r>
        <w:t>PostgreSQL/PostGIS is the canonical transactional database; Redis/BullMQ is asynchronous transport/cache, not source of truth.</w:t>
      </w:r>
    </w:p>
    <w:p>
      <w:pPr>
        <w:pStyle w:val="ListBullet"/>
      </w:pPr>
      <w:r>
        <w:t>MinIO/S3-compatible object storage is separated from the transactional database.</w:t>
      </w:r>
    </w:p>
    <w:p>
      <w:pPr>
        <w:pStyle w:val="ListBullet"/>
      </w:pPr>
      <w:r>
        <w:t>ENTERPRISE backup baseline uses PostgreSQL base backup + WAL/PITR with project RPO &lt;=15 minutes and RTO &lt;=4 hours.</w:t>
      </w:r>
    </w:p>
    <w:p>
      <w:pPr>
        <w:pStyle w:val="ListBullet"/>
      </w:pPr>
      <w:r>
        <w:t>A backup is considered valid only after restore verification evidence exists.</w:t>
      </w:r>
    </w:p>
    <w:p>
      <w:pPr>
        <w:pStyle w:val="ListBullet"/>
      </w:pPr>
      <w:r>
        <w:t>Production releases use pinned images, typed config, preflight, backup gate, compatibility-aware migrations and rollback plan.</w:t>
      </w:r>
    </w:p>
    <w:p>
      <w:pPr>
        <w:pStyle w:val="ListBullet"/>
      </w:pPr>
      <w:r>
        <w:t>Observability is provider-neutral through OpenTelemetry-compatible contracts.</w:t>
      </w:r>
    </w:p>
    <w:p>
      <w:pPr>
        <w:pStyle w:val="ListBullet"/>
      </w:pPr>
      <w:r>
        <w:t>Heavy report/raster/integration workloads are isolated into dedicated workers.</w:t>
      </w:r>
    </w:p>
    <w:p>
      <w:pPr>
        <w:pStyle w:val="ListBullet"/>
      </w:pPr>
      <w:r>
        <w:t>No core deployment requires proprietary IoT hardware or public cloud availability.</w:t>
      </w:r>
    </w:p>
    <w:p>
      <w:pPr>
        <w:pStyle w:val="Heading1"/>
      </w:pPr>
      <w:r>
        <w:t>29. Acceptance Criteria Документа №22</w:t>
      </w:r>
    </w:p>
    <w:p>
      <w:pPr>
        <w:pStyle w:val="ListBullet"/>
      </w:pPr>
      <w:r>
        <w:t>Registry defines 170 stable DEP-* deployment requirements.</w:t>
      </w:r>
    </w:p>
    <w:p>
      <w:pPr>
        <w:pStyle w:val="ListBullet"/>
      </w:pPr>
      <w:r>
        <w:t>Codex can create deterministic local and central deployment manifests without inventing topology/authority behavior.</w:t>
      </w:r>
    </w:p>
    <w:p>
      <w:pPr>
        <w:pStyle w:val="ListBullet"/>
      </w:pPr>
      <w:r>
        <w:t>Install, update, rollback, backup, PITR restore and full DR are explicit workflows.</w:t>
      </w:r>
    </w:p>
    <w:p>
      <w:pPr>
        <w:pStyle w:val="ListBullet"/>
      </w:pPr>
      <w:r>
        <w:t>Local Server continues critical workflows through Internet outage and does not create cloud split-brain.</w:t>
      </w:r>
    </w:p>
    <w:p>
      <w:pPr>
        <w:pStyle w:val="ListBullet"/>
      </w:pPr>
      <w:r>
        <w:t>PostgreSQL, Redis/BullMQ, object storage and worker failure responsibilities are separated.</w:t>
      </w:r>
    </w:p>
    <w:p>
      <w:pPr>
        <w:pStyle w:val="ListBullet"/>
      </w:pPr>
      <w:r>
        <w:t>Edge-cloud replication contract is explicit and idempotent.</w:t>
      </w:r>
    </w:p>
    <w:p>
      <w:pPr>
        <w:pStyle w:val="ListBullet"/>
      </w:pPr>
      <w:r>
        <w:t>PILOT/ENTERPRISE/GROWTH sizing and HA paths remain consistent with Document №20.</w:t>
      </w:r>
    </w:p>
    <w:p>
      <w:pPr>
        <w:pStyle w:val="ListBullet"/>
      </w:pPr>
      <w:r>
        <w:t>50 deployment/DR acceptance tests are defined.</w:t>
      </w:r>
    </w:p>
    <w:p>
      <w:pPr>
        <w:pStyle w:val="ListBullet"/>
      </w:pPr>
      <w:r>
        <w:t>Document can be transformed into /deploy, /runbooks and machine-readable deployment.yaml in the final Codex Implementation Pack.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36"/>
      </w:tblGrid>
      <w:tr>
        <w:trPr>
          <w:cantSplit/>
        </w:trPr>
        <w:tc>
          <w:tcPr>
            <w:tcW w:type="dxa" w:w="14536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Следующий документ</w:t>
              <w:br/>
            </w:r>
            <w:r>
              <w:t>№23 - Data Governance / Master Data / Source of Truth. Там зафиксируем ownership каждого справочника и факта, 1С vs платформа vs ФГИС vs IoT, golden record, duplicate/merge rules, reference-data lifecycle, data quality, lineage, retention and reconciliation - критично, чтобы интеграции не создавали несколько противоречащих «истин».</w:t>
            </w:r>
          </w:p>
        </w:tc>
      </w:tr>
    </w:tbl>
    <w:p>
      <w:pPr>
        <w:pStyle w:val="SmallNote"/>
      </w:pPr>
    </w:p>
    <w:sectPr w:rsidR="00FC693F" w:rsidRPr="0006063C" w:rsidSect="00034616">
      <w:footerReference w:type="default" r:id="rId9"/>
      <w:pgSz w:w="15840" w:h="12240" w:orient="landscape"/>
      <w:pgMar w:top="624" w:right="652" w:bottom="624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Документ №22 • Deployment / Local Server / Cloud / Backup • 170 requirements • 26.09.2026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8" w:line="240" w:lineRule="auto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406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A5A5A"/>
      <w:sz w:val="14"/>
    </w:rPr>
  </w:style>
  <w:style w:type="paragraph" w:customStyle="1" w:styleId="CodeBlock">
    <w:name w:val="Code Block"/>
    <w:pPr>
      <w:ind w:left="170" w:right="113"/>
    </w:pPr>
    <w:rPr>
      <w:rFonts w:ascii="Consolas" w:hAnsi="Consolas"/>
      <w:sz w:val="1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