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widowControl/>
      </w:pPr>
      <w:r>
        <w:rPr>
          <w:b/>
        </w:rPr>
        <w:t>ДОКУМЕНТ №45</w:t>
      </w:r>
    </w:p>
    <w:p>
      <w:pPr>
        <w:pStyle w:val="Title"/>
        <w:jc w:val="left"/>
        <w:widowControl/>
      </w:pPr>
      <w:r>
        <w:t>Enterprise Control Tower / Analytics / Search / Reporting v2</w:t>
      </w:r>
    </w:p>
    <w:p>
      <w:pPr>
        <w:widowControl/>
      </w:pPr>
      <w:r>
        <w:rPr>
          <w:i/>
          <w:sz w:val="22"/>
        </w:rPr>
        <w:t>Единый операционный контур аналитики, поиска, отчётности, исключений и управленческого drill-down для агро + промышленной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6"/>
              </w:rPr>
              <w:t>Параметр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Статус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Architecture / Functional / Analytics Specification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Версия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1.0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Дата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27.09.2026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Scope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MASTER-214…253 + Documents №17, 23, 26, 34–44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Архитектурный режим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6"/>
              </w:rPr>
              <w:t>LOCAL_PRIMARY; локальная аналитика обязательна, cloud analytics — асинхронное расширение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EF6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Control Tower показывает состояние бизнеса, но не владеет бизнес-фактами. Любая цифра обязана раскрываться до определения KPI, версии расчёта, канонических фактов и источника/evidence.</w:t>
            </w:r>
          </w:p>
        </w:tc>
      </w:tr>
    </w:tbl>
    <w:p>
      <w:pPr>
        <w:pStyle w:val="Heading1"/>
        <w:widowControl/>
      </w:pPr>
      <w:r>
        <w:t>1. Назначение и цели</w:t>
      </w:r>
    </w:p>
    <w:p>
      <w:pPr>
        <w:pStyle w:val="ListBullet"/>
        <w:spacing w:after="40"/>
        <w:widowControl/>
      </w:pPr>
      <w:r>
        <w:t>Дать руководителю и операционным ролям единый экран состояния предприятия от поля до готовой продукции и от техники до экономики.</w:t>
      </w:r>
    </w:p>
    <w:p>
      <w:pPr>
        <w:pStyle w:val="ListBullet"/>
        <w:spacing w:after="40"/>
        <w:widowControl/>
      </w:pPr>
      <w:r>
        <w:t>Свести MASTER-214…253 в единый analytics/reporting contract без создания параллельного хранилища бизнес-фактов.</w:t>
      </w:r>
    </w:p>
    <w:p>
      <w:pPr>
        <w:pStyle w:val="ListBullet"/>
        <w:spacing w:after="40"/>
        <w:widowControl/>
      </w:pPr>
      <w:r>
        <w:t>Обеспечить cross-domain drill-down: KPI → отклонение → объект → операция → исходный факт → документ/evidence.</w:t>
      </w:r>
    </w:p>
    <w:p>
      <w:pPr>
        <w:pStyle w:val="ListBullet"/>
        <w:spacing w:after="40"/>
        <w:widowControl/>
      </w:pPr>
      <w:r>
        <w:t>Поддержать локальную работу аналитики при отсутствии WAN и асинхронное обогащение в облаке.</w:t>
      </w:r>
    </w:p>
    <w:p>
      <w:pPr>
        <w:pStyle w:val="ListBullet"/>
        <w:spacing w:after="40"/>
        <w:widowControl/>
      </w:pPr>
      <w:r>
        <w:t>Создать единый поиск по бизнес-объектам с учётом RBAC/object scope и быстрыми actions.</w:t>
      </w:r>
    </w:p>
    <w:p>
      <w:pPr>
        <w:pStyle w:val="ListBullet"/>
        <w:spacing w:after="40"/>
        <w:widowControl/>
      </w:pPr>
      <w:r>
        <w:t>Сделать отчёты воспроизводимыми: snapshot, period, filters, formulaVersion, dataFreshness и provenance.</w:t>
      </w:r>
    </w:p>
    <w:p>
      <w:pPr>
        <w:pStyle w:val="ListBullet"/>
        <w:spacing w:after="40"/>
        <w:widowControl/>
      </w:pPr>
      <w:r>
        <w:t>Подготовить Codex-ready контракты read models, projections, API, permissions, tests и performance budgets.</w:t>
      </w:r>
    </w:p>
    <w:p>
      <w:pPr>
        <w:pStyle w:val="Heading1"/>
        <w:widowControl/>
      </w:pPr>
      <w:r>
        <w:t>2. Неизменяемые архитектурные инварианты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ID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CT-INV-01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Control Tower / report / search index не являются SoT и не выполняют прямые UPDATE канонических таблиц.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CT-INV-02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Показатель строится только из утверждённых canonical/derived facts; AI summary не заменяет расчёт.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CT-INV-03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Каждый KPI имеет KPI Definition + FormulaVersion + time semantics + source set + status PROVISIONAL/FINAL.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CT-INV-04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Локальный сервер строит критические dashboards/reports без WAN; cloud не требуется для текущего управления.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CT-INV-05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Cloud analytics может агрегировать/сравнивать, но не перезаписывает локальные canonical facts.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CT-INV-06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Search result проходит ту же object-level authorization, что и открытие сущности напрямую.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CT-INV-07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Нет скрытого усреднения качества данных: completeness/freshness/confidence показываются явно.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CT-INV-08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Экспорт и scheduled report используют тот же query/report definition, что экран, а не отдельную бизнес-логику.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CT-INV-09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Старое значение KPI не пересчитывается молча после смены formulaVersion; recalculation маркируется.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CT-INV-10</w:t>
            </w:r>
          </w:p>
        </w:tc>
        <w:tc>
          <w:tcPr>
            <w:tcW w:type="dxa" w:w="748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Отчётный snapshot immutable после фиксации; correction создаёт новую версию/supersession.</w:t>
            </w:r>
          </w:p>
        </w:tc>
      </w:tr>
    </w:tbl>
    <w:p>
      <w:pPr>
        <w:pStyle w:val="Heading1"/>
        <w:widowControl/>
      </w:pPr>
      <w:r>
        <w:t>3. Целевая архитектура аналитики</w:t>
      </w:r>
    </w:p>
    <w:p>
      <w:pPr>
        <w:pStyle w:val="CodeBlock"/>
        <w:widowControl/>
      </w:pPr>
      <w:r>
        <w:t>Canonical Domains</w:t>
      </w:r>
    </w:p>
    <w:p>
      <w:pPr>
        <w:pStyle w:val="CodeBlock"/>
        <w:widowControl/>
      </w:pPr>
      <w:r>
        <w:t xml:space="preserve">  -&gt; transactional outbox / domain events</w:t>
      </w:r>
    </w:p>
    <w:p>
      <w:pPr>
        <w:pStyle w:val="CodeBlock"/>
        <w:widowControl/>
      </w:pPr>
      <w:r>
        <w:t xml:space="preserve">  -&gt; projection workers</w:t>
      </w:r>
    </w:p>
    <w:p>
      <w:pPr>
        <w:pStyle w:val="CodeBlock"/>
        <w:widowControl/>
      </w:pPr>
      <w:r>
        <w:t xml:space="preserve">  -&gt; Local Read Models / materialized views</w:t>
      </w:r>
    </w:p>
    <w:p>
      <w:pPr>
        <w:pStyle w:val="CodeBlock"/>
        <w:widowControl/>
      </w:pPr>
      <w:r>
        <w:t xml:space="preserve">  -&gt; Analytics API / Search API / Report Engine</w:t>
      </w:r>
    </w:p>
    <w:p>
      <w:pPr>
        <w:pStyle w:val="CodeBlock"/>
        <w:widowControl/>
      </w:pPr>
      <w:r>
        <w:t xml:space="preserve">  -&gt; Web Control Tower / Mobile Executive / Scheduled Reports</w:t>
      </w:r>
    </w:p>
    <w:p>
      <w:pPr>
        <w:pStyle w:val="CodeBlock"/>
        <w:widowControl/>
      </w:pPr>
      <w:r/>
    </w:p>
    <w:p>
      <w:pPr>
        <w:pStyle w:val="CodeBlock"/>
        <w:widowControl/>
      </w:pPr>
      <w:r>
        <w:t>Optional async replica</w:t>
      </w:r>
    </w:p>
    <w:p>
      <w:pPr>
        <w:pStyle w:val="CodeBlock"/>
        <w:widowControl/>
      </w:pPr>
      <w:r>
        <w:t xml:space="preserve">  -&gt; Cloud Analytical Store / cross-enterprise aggregates / heavy history</w:t>
      </w:r>
    </w:p>
    <w:p>
      <w:pPr>
        <w:pStyle w:val="CodeBlock"/>
        <w:widowControl/>
      </w:pPr>
      <w:r>
        <w:t xml:space="preserve">  -&gt; never direct business write-back</w:t>
      </w:r>
    </w:p>
    <w:p>
      <w:pPr>
        <w:pStyle w:val="ListBullet"/>
        <w:spacing w:after="40"/>
        <w:widowControl/>
      </w:pPr>
      <w:r>
        <w:t>PostgreSQL остаётся базовым local analytical store для v1: normal tables, materialized views, aggregates, full-text/trigram indexes и PostGIS.</w:t>
      </w:r>
    </w:p>
    <w:p>
      <w:pPr>
        <w:pStyle w:val="ListBullet"/>
        <w:spacing w:after="40"/>
        <w:widowControl/>
      </w:pPr>
      <w:r>
        <w:t>Redis используется только для cache/session/query acceleration и не является источником цифр.</w:t>
      </w:r>
    </w:p>
    <w:p>
      <w:pPr>
        <w:pStyle w:val="ListBullet"/>
        <w:spacing w:after="40"/>
        <w:widowControl/>
      </w:pPr>
      <w:r>
        <w:t>BullMQ выполняет projection rebuild, scheduled reports, export jobs и тяжёлые фоновые агрегации.</w:t>
      </w:r>
    </w:p>
    <w:p>
      <w:pPr>
        <w:pStyle w:val="ListBullet"/>
        <w:spacing w:after="40"/>
        <w:widowControl/>
      </w:pPr>
      <w:r>
        <w:t>Отдельный search engine допускается как pluggable adapter позднее, но canonical Search API не зависит от конкретного vendor.</w:t>
      </w:r>
    </w:p>
    <w:p>
      <w:pPr>
        <w:pStyle w:val="ListBullet"/>
        <w:spacing w:after="40"/>
        <w:widowControl/>
      </w:pPr>
      <w:r>
        <w:t>Cloud-аналитика предназначена для длительной истории, multi-site comparison и тяжёлых исследований; LOCAL_PRIMARY сохраняется.</w:t>
      </w:r>
    </w:p>
    <w:p>
      <w:pPr>
        <w:pStyle w:val="Heading1"/>
        <w:widowControl/>
      </w:pPr>
      <w:r>
        <w:t>4. Mapping MASTER-214…253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78"/>
        <w:gridCol w:w="2578"/>
        <w:gridCol w:w="2578"/>
        <w:gridCol w:w="2578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MASTER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Функция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Реализация в №45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Этап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214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Главный экран руководителя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Executive Control Tower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215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Экран поля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Field cockpit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216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Экран техники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Fleet cockpit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217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Экран производства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Production cockpit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218–222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Смена/день/неделя/месяц/сезон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Period report templates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223–230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Поле/культура/сотрудник/техника/склад/весовая/производство/ТОиР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Domain reports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231–233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Excel/CSV/PDF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Export Engine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234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Автоотчёты по расписанию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Report Scheduler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235–237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План-факт / сравнение периодов / себестоимость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Analytics layer + №40 economics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238–249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Событийные уведомления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Exception Center + №16 Rules/Notifications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250–253</w:t>
            </w:r>
          </w:p>
        </w:tc>
        <w:tc>
          <w:tcPr>
            <w:tcW w:type="dxa" w:w="2835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In-app/Push/E-mail/Telegram-SMS</w:t>
            </w:r>
          </w:p>
        </w:tc>
        <w:tc>
          <w:tcPr>
            <w:tcW w:type="dxa" w:w="34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Notification channel adapters</w:t>
            </w:r>
          </w:p>
        </w:tc>
        <w:tc>
          <w:tcPr>
            <w:tcW w:type="dxa" w:w="141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MVP/Stage 2</w:t>
            </w:r>
          </w:p>
        </w:tc>
      </w:tr>
    </w:tbl>
    <w:p>
      <w:pPr>
        <w:pStyle w:val="Heading1"/>
        <w:widowControl/>
      </w:pPr>
      <w:r>
        <w:t>5. Control Tower: role-based workspaces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Workspace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Основные роли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Содержимое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Executive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Директор/руководитель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Отклонения, KPI, денежный/операционный эффект, риски, sites comparison, drill-down.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Agronomy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Агроном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FieldSeason, работы, сроки, scouting, weather, NDVI/anomaly, resource demand, plan/fact.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Fleet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Диспетчер/инженер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Техника, задания, utilization, простои, fuel, maintenance due, harvest transport.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Harvest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Руководитель уборки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CombineUnload, рейсы, очередь весовой, reconciliation, урожайность, потери/аномалии.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Grain/Elevator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Элеватор/лаборатория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Приёмка, очередь, качество, GrainLot, silo occupancy, drying/cleaning, owner balances.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Warehouse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Склад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Остатки, low stock, reservations, putaway/picking, discrepancies, inventory accuracy.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Production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Начальник производства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Orders/Runs, OEE A/P/Q, downtime, microstops, output, scrap, material balance.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Quality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Quality/Lab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Samples, pending tests, hold, NCR, CAPA, COA, overdue calibration, CCP exceptions.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Maintenance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ТОиР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Requests, work orders, backlog, overdue PM, MTBF/MTTR, top downtime causes.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Logistics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Логистика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Yard visits, queue, ETA, loading, in-transit, POD, delay exceptions.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Workforce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Руководитель смены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Assignments, qualification gaps, labor fact, handover, overdue instructions.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Economics</w:t>
            </w:r>
          </w:p>
        </w:tc>
        <w:tc>
          <w:tcPr>
            <w:tcW w:type="dxa" w:w="198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Экономист/директор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Plan/forecast/operational actual/accounting actual, margin, unit cost, scenario variance.</w:t>
            </w:r>
          </w:p>
        </w:tc>
      </w:tr>
    </w:tbl>
    <w:p>
      <w:pPr>
        <w:pStyle w:val="Heading1"/>
        <w:widowControl/>
      </w:pPr>
      <w:r>
        <w:t>6. KPI Registry, provenance и статус числа</w:t>
      </w:r>
    </w:p>
    <w:p>
      <w:pPr>
        <w:pStyle w:val="ListBullet"/>
        <w:spacing w:after="40"/>
        <w:widowControl/>
      </w:pPr>
      <w:r>
        <w:t>KPIRef ссылается на запись из №17 KPI/Formula Registry; локальные adhoc-формулы допускаются только как черновые пользовательские measures.</w:t>
      </w:r>
    </w:p>
    <w:p>
      <w:pPr>
        <w:pStyle w:val="ListBullet"/>
        <w:spacing w:after="40"/>
        <w:widowControl/>
      </w:pPr>
      <w:r>
        <w:t>KPI Definition хранит: code, name, unit, dimensions, grain, formulaVersion, validFrom/To, rounding, inclusion/exclusion rules, source datasets.</w:t>
      </w:r>
    </w:p>
    <w:p>
      <w:pPr>
        <w:pStyle w:val="ListBullet"/>
        <w:spacing w:after="40"/>
        <w:widowControl/>
      </w:pPr>
      <w:r>
        <w:t>KPIValue хранит period, dimensions, rawValue, displayValue, status LIVE/PROVISIONAL/FINAL/RECALCULATED, freshnessAt, completeness, confidence, lineageRef.</w:t>
      </w:r>
    </w:p>
    <w:p>
      <w:pPr>
        <w:pStyle w:val="ListBullet"/>
        <w:spacing w:after="40"/>
        <w:widowControl/>
      </w:pPr>
      <w:r>
        <w:t>Для OEE отображаются A/P/Q и политика OeePolicy; для economics — layer STANDARD/FORECAST/OPERATIONAL_ACTUAL/ACCOUNTING_ACTUAL.</w:t>
      </w:r>
    </w:p>
    <w:p>
      <w:pPr>
        <w:pStyle w:val="ListBullet"/>
        <w:spacing w:after="40"/>
        <w:widowControl/>
      </w:pPr>
      <w:r>
        <w:t>Клик по KPI открывает «Почему это число?» с formula, inputs, excluded records, DQ warnings и ссылками на источники.</w:t>
      </w:r>
    </w:p>
    <w:p>
      <w:pPr>
        <w:pStyle w:val="ListBullet"/>
        <w:spacing w:after="40"/>
        <w:widowControl/>
      </w:pPr>
      <w:r>
        <w:t>KPI нельзя редактировать вручную; корректируются первичные факты или утверждённая формула с версионированием.</w:t>
      </w:r>
    </w:p>
    <w:p>
      <w:pPr>
        <w:pStyle w:val="Heading1"/>
        <w:widowControl/>
      </w:pPr>
      <w:r>
        <w:t>7. Время, периоды и сравнимость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Понятие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Правило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occurredAt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Когда событие реально произошло.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effectiveAt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Когда факт относится к бизнес-периоду.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recordedAt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Когда факт принят Local Server.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receivedAt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Когда внешние/IoT данные дошли до адаптера.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timezone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Хранится IANA/offset context площадки; отчёты строятся по business timezone.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shift period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Определяется ShiftInstance, может пересекать полночь.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season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FieldSeason/production campaign, не календарный год.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comparison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Сравнение допускается только при compatible dimension/filter/formulaVersion либо явно показывает различие.</w:t>
            </w:r>
          </w:p>
        </w:tc>
      </w:tr>
    </w:tbl>
    <w:p>
      <w:pPr>
        <w:pStyle w:val="Heading1"/>
        <w:widowControl/>
      </w:pPr>
      <w:r>
        <w:t>8. Read Models и projection contracts</w:t>
      </w:r>
    </w:p>
    <w:p>
      <w:pPr>
        <w:pStyle w:val="ListBullet"/>
        <w:spacing w:after="40"/>
        <w:widowControl/>
      </w:pPr>
      <w:r>
        <w:t>Каждый bounded context публикует minimum analytical event set; projection worker строит свой read model идемпотентно.</w:t>
      </w:r>
    </w:p>
    <w:p>
      <w:pPr>
        <w:pStyle w:val="ListBullet"/>
        <w:spacing w:after="40"/>
        <w:widowControl/>
      </w:pPr>
      <w:r>
        <w:t>Projection хранит `projectionVersion`, `lastEventId`, `lastProjectedAt`, `rebuildStatus` и DQ counters.</w:t>
      </w:r>
    </w:p>
    <w:p>
      <w:pPr>
        <w:pStyle w:val="ListBullet"/>
        <w:spacing w:after="40"/>
        <w:widowControl/>
      </w:pPr>
      <w:r>
        <w:t>Cross-domain read models строятся по stable entity refs, а не direct joins к private tables чужого модуля.</w:t>
      </w:r>
    </w:p>
    <w:p>
      <w:pPr>
        <w:pStyle w:val="ListBullet"/>
        <w:spacing w:after="40"/>
        <w:widowControl/>
      </w:pPr>
      <w:r>
        <w:t>При schema evolution применяются dual-read/dual-projection или rebuild; старый projection не меняет историю незаметно.</w:t>
      </w:r>
    </w:p>
    <w:p>
      <w:pPr>
        <w:pStyle w:val="ListBullet"/>
        <w:spacing w:after="40"/>
        <w:widowControl/>
      </w:pPr>
      <w:r>
        <w:t>Rebuild выполняется background job с shadow table/partition и atomic switch, когда возможно.</w:t>
      </w:r>
    </w:p>
    <w:p>
      <w:pPr>
        <w:pStyle w:val="ListBullet"/>
        <w:spacing w:after="40"/>
        <w:widowControl/>
      </w:pPr>
      <w:r>
        <w:t>Read model lag измеряется и показывается в Control Tower; критический lag создаёт exception.</w:t>
      </w:r>
    </w:p>
    <w:p>
      <w:pPr>
        <w:pStyle w:val="Heading1"/>
        <w:widowControl/>
      </w:pPr>
      <w:r>
        <w:t>9. Global Search v2</w:t>
      </w:r>
    </w:p>
    <w:p>
      <w:pPr>
        <w:pStyle w:val="CodeBlock"/>
        <w:widowControl/>
      </w:pPr>
      <w:r>
        <w:t>SearchRequest</w:t>
      </w:r>
    </w:p>
    <w:p>
      <w:pPr>
        <w:pStyle w:val="CodeBlock"/>
        <w:widowControl/>
      </w:pPr>
      <w:r>
        <w:t xml:space="preserve">  query + filters + scopes + entityTypes + site + timeRange + limit + cursor</w:t>
      </w:r>
    </w:p>
    <w:p>
      <w:pPr>
        <w:pStyle w:val="CodeBlock"/>
        <w:widowControl/>
      </w:pPr>
      <w:r>
        <w:t xml:space="preserve">     -&gt; authorization-aware Search API</w:t>
      </w:r>
    </w:p>
    <w:p>
      <w:pPr>
        <w:pStyle w:val="CodeBlock"/>
        <w:widowControl/>
      </w:pPr>
      <w:r>
        <w:t xml:space="preserve">     -&gt; local index/adapters</w:t>
      </w:r>
    </w:p>
    <w:p>
      <w:pPr>
        <w:pStyle w:val="CodeBlock"/>
        <w:widowControl/>
      </w:pPr>
      <w:r>
        <w:t xml:space="preserve">     -&gt; ranked SearchHit[]</w:t>
      </w:r>
    </w:p>
    <w:p>
      <w:pPr>
        <w:pStyle w:val="CodeBlock"/>
        <w:widowControl/>
      </w:pPr>
      <w:r>
        <w:t xml:space="preserve">     -&gt; open canonical entity / contextual action</w:t>
      </w:r>
    </w:p>
    <w:p>
      <w:pPr>
        <w:pStyle w:val="ListBullet"/>
        <w:spacing w:after="40"/>
        <w:widowControl/>
      </w:pPr>
      <w:r>
        <w:t>Индексируются только разрешённые display/search fields; секреты, персональные чувствительные поля и raw credentials исключаются.</w:t>
      </w:r>
    </w:p>
    <w:p>
      <w:pPr>
        <w:pStyle w:val="ListBullet"/>
        <w:spacing w:after="40"/>
        <w:widowControl/>
      </w:pPr>
      <w:r>
        <w:t>Поддержать exact ID/QR/code search, prefix, transliteration-friendly text, fuzzy match, aliases/external IDs и географические названия.</w:t>
      </w:r>
    </w:p>
    <w:p>
      <w:pPr>
        <w:pStyle w:val="ListBullet"/>
        <w:spacing w:after="40"/>
        <w:widowControl/>
      </w:pPr>
      <w:r>
        <w:t>Entity types: field, plot, season, task, machine, employee, material, batch/lot, weighing, grain lot, production run, quality sample, work order, shipment, counterparty, document/report.</w:t>
      </w:r>
    </w:p>
    <w:p>
      <w:pPr>
        <w:pStyle w:val="ListBullet"/>
        <w:spacing w:after="40"/>
        <w:widowControl/>
      </w:pPr>
      <w:r>
        <w:t>Result содержит title, type, site, status, key facts, freshness и deepLink; action list строится из permissions.</w:t>
      </w:r>
    </w:p>
    <w:p>
      <w:pPr>
        <w:pStyle w:val="ListBullet"/>
        <w:spacing w:after="40"/>
        <w:widowControl/>
      </w:pPr>
      <w:r>
        <w:t>Поиск при offline работает на локальном mobile subset для назначенных объектов; глобальный серверный поиск требует LAN Local Server.</w:t>
      </w:r>
    </w:p>
    <w:p>
      <w:pPr>
        <w:pStyle w:val="Heading1"/>
        <w:widowControl/>
      </w:pPr>
      <w:r>
        <w:t>10. Dashboard и Widget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Widget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KPI Card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Одно значение + delta + status + freshness.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Trend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Временной ряд, period comparison.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Plan/Fact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План, факт, variance absolute/%.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Top-N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Причины простоев, расход, потери, отклонения.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Map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Поля/техника/anomaly/route/yard на MapLibre.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Table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Фильтруемая рабочая таблица с drill-down.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Funnel/Flow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Потоки harvest, inbound, production, shipment.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Exception List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Критические события, SLA, owner, acknowledgement.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Data Quality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Freshness/completeness/conflicts/unmapped.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Narrative</w:t>
            </w:r>
          </w:p>
        </w:tc>
        <w:tc>
          <w:tcPr>
            <w:tcW w:type="dxa" w:w="663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Детерминированная сводка; AI summary только как advisory.</w:t>
            </w:r>
          </w:p>
        </w:tc>
      </w:tr>
    </w:tbl>
    <w:p>
      <w:pPr>
        <w:pStyle w:val="ListBullet"/>
        <w:spacing w:after="40"/>
        <w:widowControl/>
      </w:pPr>
      <w:r>
        <w:t>Layout сохраняется на уровне system template, role template, user override; customer configuration управляется №43.</w:t>
      </w:r>
    </w:p>
    <w:p>
      <w:pPr>
        <w:pStyle w:val="ListBullet"/>
        <w:spacing w:after="40"/>
        <w:widowControl/>
      </w:pPr>
      <w:r>
        <w:t>Widget query содержит immutable definition/version и validation; произвольный SQL из UI запрещён.</w:t>
      </w:r>
    </w:p>
    <w:p>
      <w:pPr>
        <w:pStyle w:val="ListBullet"/>
        <w:spacing w:after="40"/>
        <w:widowControl/>
      </w:pPr>
      <w:r>
        <w:t>Все виджеты обязаны иметь loading/empty/error/stale/degraded states.</w:t>
      </w:r>
    </w:p>
    <w:p>
      <w:pPr>
        <w:pStyle w:val="ListBullet"/>
        <w:spacing w:after="40"/>
        <w:widowControl/>
      </w:pPr>
      <w:r>
        <w:t>Для карты кластеризация и viewport query обязательны на больших объёмах; full-farm geometry не грузится без нужды.</w:t>
      </w:r>
    </w:p>
    <w:p>
      <w:pPr>
        <w:pStyle w:val="Heading1"/>
        <w:widowControl/>
      </w:pPr>
      <w:r>
        <w:t>11. Exception / Incident Center</w:t>
      </w:r>
    </w:p>
    <w:p>
      <w:pPr>
        <w:pStyle w:val="ListBullet"/>
        <w:spacing w:after="40"/>
        <w:widowControl/>
      </w:pPr>
      <w:r>
        <w:t>Собирает события из №16 Rules Engine, DQ, integration failures, maintenance, quality, logistics, production, agronomy и security signals.</w:t>
      </w:r>
    </w:p>
    <w:p>
      <w:pPr>
        <w:pStyle w:val="ListBullet"/>
        <w:spacing w:after="40"/>
        <w:widowControl/>
      </w:pPr>
      <w:r>
        <w:t>Exception имеет severity, owner, sourceRef, entityRef, detectedAt, SLA, status NEW/ACKNOWLEDGED/IN_PROGRESS/RESOLVED/DISMISSED, resolution note.</w:t>
      </w:r>
    </w:p>
    <w:p>
      <w:pPr>
        <w:pStyle w:val="ListBullet"/>
        <w:spacing w:after="40"/>
        <w:widowControl/>
      </w:pPr>
      <w:r>
        <w:t>Повторные одинаковые события группируются по rule/entity/window; storm не создаёт тысячи одинаковых карточек.</w:t>
      </w:r>
    </w:p>
    <w:p>
      <w:pPr>
        <w:pStyle w:val="ListBullet"/>
        <w:spacing w:after="40"/>
        <w:widowControl/>
      </w:pPr>
      <w:r>
        <w:t>Acknowledge не меняет бизнес-факт; corrective action выполняется через штатный domain command.</w:t>
      </w:r>
    </w:p>
    <w:p>
      <w:pPr>
        <w:pStyle w:val="ListBullet"/>
        <w:spacing w:after="40"/>
        <w:widowControl/>
      </w:pPr>
      <w:r>
        <w:t>Escalation policy и delivery channels используют №16; Control Tower только отображает и управляет lifecycle exception.</w:t>
      </w:r>
    </w:p>
    <w:p>
      <w:pPr>
        <w:pStyle w:val="Heading1"/>
        <w:widowControl/>
      </w:pPr>
      <w:r>
        <w:t>12. Reporting Engine v2</w:t>
      </w:r>
    </w:p>
    <w:p>
      <w:pPr>
        <w:pStyle w:val="ListBullet"/>
        <w:spacing w:after="40"/>
        <w:widowControl/>
      </w:pPr>
      <w:r>
        <w:t>ReportDefinition: code, version, query definition, parameters, columns, grouping, formulas, visualization, access policy, export templates.</w:t>
      </w:r>
    </w:p>
    <w:p>
      <w:pPr>
        <w:pStyle w:val="ListBullet"/>
        <w:spacing w:after="40"/>
        <w:widowControl/>
      </w:pPr>
      <w:r>
        <w:t>ReportRun фиксирует requestedAt, requestedBy, parameter snapshot, data cutoff/freshness, formulaVersion set и output object refs.</w:t>
      </w:r>
    </w:p>
    <w:p>
      <w:pPr>
        <w:pStyle w:val="ListBullet"/>
        <w:spacing w:after="40"/>
        <w:widowControl/>
      </w:pPr>
      <w:r>
        <w:t>Периоды MASTER-218…222 реализуются шаблонами, а не пятью разными движками.</w:t>
      </w:r>
    </w:p>
    <w:p>
      <w:pPr>
        <w:pStyle w:val="ListBullet"/>
        <w:spacing w:after="40"/>
        <w:widowControl/>
      </w:pPr>
      <w:r>
        <w:t>Domain reports MASTER-223…230 используют общие filters, dimensions и provenance.</w:t>
      </w:r>
    </w:p>
    <w:p>
      <w:pPr>
        <w:pStyle w:val="ListBullet"/>
        <w:spacing w:after="40"/>
        <w:widowControl/>
      </w:pPr>
      <w:r>
        <w:t>Excel/CSV/PDF — разные renderers одного ReportRun; PDF предназначен для печати/подписываемого snapshot, XLSX — анализа, CSV — machine exchange.</w:t>
      </w:r>
    </w:p>
    <w:p>
      <w:pPr>
        <w:pStyle w:val="ListBullet"/>
        <w:spacing w:after="40"/>
        <w:widowControl/>
      </w:pPr>
      <w:r>
        <w:t>ScheduledReport может доставляться in-app/email/file-drop; при отсутствии WAN результат остаётся локально и отправляется после восстановления канала.</w:t>
      </w:r>
    </w:p>
    <w:p>
      <w:pPr>
        <w:pStyle w:val="ListBullet"/>
        <w:spacing w:after="40"/>
        <w:widowControl/>
      </w:pPr>
      <w:r>
        <w:t>Большие отчёты строятся async job с progress/status и object storage; UI не держит HTTP request до завершения.</w:t>
      </w:r>
    </w:p>
    <w:p>
      <w:pPr>
        <w:pStyle w:val="Heading1"/>
        <w:widowControl/>
      </w:pPr>
      <w:r>
        <w:t>13. Saved Views, filters и self-service analytics</w:t>
      </w:r>
    </w:p>
    <w:p>
      <w:pPr>
        <w:pStyle w:val="ListBullet"/>
        <w:spacing w:after="40"/>
        <w:widowControl/>
      </w:pPr>
      <w:r>
        <w:t>SavedView хранит owner/team visibility, entity/report context, filters, columns, sort, grouping, comparison и version.</w:t>
      </w:r>
    </w:p>
    <w:p>
      <w:pPr>
        <w:pStyle w:val="ListBullet"/>
        <w:spacing w:after="40"/>
        <w:widowControl/>
      </w:pPr>
      <w:r>
        <w:t>Пользователь может сохранять фильтры и представления, но не создавать произвольные server-side expressions вне approved expression language.</w:t>
      </w:r>
    </w:p>
    <w:p>
      <w:pPr>
        <w:pStyle w:val="ListBullet"/>
        <w:spacing w:after="40"/>
        <w:widowControl/>
      </w:pPr>
      <w:r>
        <w:t>Ad-hoc pivot-lite допускается только по approved measures/dimensions с query budget и row/period limits.</w:t>
      </w:r>
    </w:p>
    <w:p>
      <w:pPr>
        <w:pStyle w:val="ListBullet"/>
        <w:spacing w:after="40"/>
        <w:widowControl/>
      </w:pPr>
      <w:r>
        <w:t>Общие views публикуются ролью с соответствующим permission; изменение shared view версионируется.</w:t>
      </w:r>
    </w:p>
    <w:p>
      <w:pPr>
        <w:pStyle w:val="ListBullet"/>
        <w:spacing w:after="40"/>
        <w:widowControl/>
      </w:pPr>
      <w:r>
        <w:t>Ссылка на view не раскрывает данные пользователю без permission: authorization повторяется при каждом открытии.</w:t>
      </w:r>
    </w:p>
    <w:p>
      <w:pPr>
        <w:pStyle w:val="Heading1"/>
        <w:widowControl/>
      </w:pPr>
      <w:r>
        <w:t>14. Data Quality / Freshness / Completeness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Индикатор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Смысл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Freshness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Отставание последнего релевантного факта/projection от текущего времени.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Completeness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Доля обязательных источников/объектов, попавших в расчёт.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Confidence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Качество derived/evidence результата, если применимо.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Coverage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Доля площадей/машин/партий/линий с доступными данными.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Conflict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Наличие unresolved duplicate/SoT/integration conflict.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Degraded source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Источник работает частично/stale/offline.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Manual-only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Расчёт основан только на ручном вводе там, где автоматизация опциональна.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EF6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Плохая аналитика должна показывать «данных недостаточно», а не заполнять пробелы нулями. Ноль является бизнес-значением и не эквивалентен отсутствующему факту.</w:t>
            </w:r>
          </w:p>
        </w:tc>
      </w:tr>
    </w:tbl>
    <w:p>
      <w:pPr>
        <w:pStyle w:val="Heading1"/>
        <w:widowControl/>
      </w:pPr>
      <w:r>
        <w:t>15. Performance, caching и query budgets</w:t>
      </w:r>
    </w:p>
    <w:p>
      <w:pPr>
        <w:pStyle w:val="ListBullet"/>
        <w:spacing w:after="40"/>
        <w:widowControl/>
      </w:pPr>
      <w:r>
        <w:t>Executive dashboard target: first meaningful data &lt;= 2 s в LAN для стандартного enterprise profile при прогретых projections; тяжёлые widgets загружаются независимо.</w:t>
      </w:r>
    </w:p>
    <w:p>
      <w:pPr>
        <w:pStyle w:val="ListBullet"/>
        <w:spacing w:after="40"/>
        <w:widowControl/>
      </w:pPr>
      <w:r>
        <w:t>Interactive filter/search p95 target &lt;= 500 ms для типичных indexed queries; тяжёлые cross-domain reports уходят в async jobs.</w:t>
      </w:r>
    </w:p>
    <w:p>
      <w:pPr>
        <w:pStyle w:val="ListBullet"/>
        <w:spacing w:after="40"/>
        <w:widowControl/>
      </w:pPr>
      <w:r>
        <w:t>QueryBudget ограничивает scan rows, time range, geometry complexity, cardinality, export rows и concurrent heavy jobs.</w:t>
      </w:r>
    </w:p>
    <w:p>
      <w:pPr>
        <w:pStyle w:val="ListBullet"/>
        <w:spacing w:after="40"/>
        <w:widowControl/>
      </w:pPr>
      <w:r>
        <w:t>Cache key включает tenant/site/user permission scope/query definition/filter/formulaVersion/projectionVersion; unsafe shared cache запрещён.</w:t>
      </w:r>
    </w:p>
    <w:p>
      <w:pPr>
        <w:pStyle w:val="ListBullet"/>
        <w:spacing w:after="40"/>
        <w:widowControl/>
      </w:pPr>
      <w:r>
        <w:t>Cache invalidation event-driven where practical + TTL; cache miss не меняет результат, только latency.</w:t>
      </w:r>
    </w:p>
    <w:p>
      <w:pPr>
        <w:pStyle w:val="ListBullet"/>
        <w:spacing w:after="40"/>
        <w:widowControl/>
      </w:pPr>
      <w:r>
        <w:t>Performance profile согласуется с №20: 2k users, 300 concurrent, 10k fields, 2k machinery и миллионы telemetry records/day.</w:t>
      </w:r>
    </w:p>
    <w:p>
      <w:pPr>
        <w:pStyle w:val="Heading1"/>
        <w:widowControl/>
      </w:pPr>
      <w:r>
        <w:t>16. Permissions, security и privacy</w:t>
      </w:r>
    </w:p>
    <w:p>
      <w:pPr>
        <w:pStyle w:val="ListBullet"/>
        <w:spacing w:after="40"/>
        <w:widowControl/>
      </w:pPr>
      <w:r>
        <w:t>Permissions: analytics.view, analytics.compare, search.use, report.run, report.export, report.schedule, dashboard.configure, dashboard.publish, exception.manage, analytics.admin.</w:t>
      </w:r>
    </w:p>
    <w:p>
      <w:pPr>
        <w:pStyle w:val="ListBullet"/>
        <w:spacing w:after="40"/>
        <w:widowControl/>
      </w:pPr>
      <w:r>
        <w:t>Каждый query применяется в tenant/site/object scope; агрегат не должен раскрывать запрещённую детализацию через drill-down или small-count inference.</w:t>
      </w:r>
    </w:p>
    <w:p>
      <w:pPr>
        <w:pStyle w:val="ListBullet"/>
        <w:spacing w:after="40"/>
        <w:widowControl/>
      </w:pPr>
      <w:r>
        <w:t>Export permission отделён от view; массовая выгрузка может требовать отдельного approval/audit.</w:t>
      </w:r>
    </w:p>
    <w:p>
      <w:pPr>
        <w:pStyle w:val="ListBullet"/>
        <w:spacing w:after="40"/>
        <w:widowControl/>
      </w:pPr>
      <w:r>
        <w:t>PII и кадровые показатели отображаются по need-to-know; workforce analytics не создаёт скрытый employee surveillance contour.</w:t>
      </w:r>
    </w:p>
    <w:p>
      <w:pPr>
        <w:pStyle w:val="ListBullet"/>
        <w:spacing w:after="40"/>
        <w:widowControl/>
      </w:pPr>
      <w:r>
        <w:t>Каждый export/report run/audit-sensitive search логируется с actor, parameters, result count/objectRef и reason when required.</w:t>
      </w:r>
    </w:p>
    <w:p>
      <w:pPr>
        <w:pStyle w:val="ListBullet"/>
        <w:spacing w:after="40"/>
        <w:widowControl/>
      </w:pPr>
      <w:r>
        <w:t>SQL injection невозможен через пользовательские filters: только typed query DSL/parameterized statements.</w:t>
      </w:r>
    </w:p>
    <w:p>
      <w:pPr>
        <w:pStyle w:val="Heading1"/>
        <w:widowControl/>
      </w:pPr>
      <w:r>
        <w:t>17. Mobile Executive и offline analytics</w:t>
      </w:r>
    </w:p>
    <w:p>
      <w:pPr>
        <w:pStyle w:val="ListBullet"/>
        <w:spacing w:after="40"/>
        <w:widowControl/>
      </w:pPr>
      <w:r>
        <w:t>Mobile хранит компактный snapshot назначенных dashboard cards, exceptions и recent reports; это cache, не SoT.</w:t>
      </w:r>
    </w:p>
    <w:p>
      <w:pPr>
        <w:pStyle w:val="ListBullet"/>
        <w:spacing w:after="40"/>
        <w:widowControl/>
      </w:pPr>
      <w:r>
        <w:t>При offline показывается snapshot timestamp и stale badge; приложение не изображает данные текущими.</w:t>
      </w:r>
    </w:p>
    <w:p>
      <w:pPr>
        <w:pStyle w:val="ListBullet"/>
        <w:spacing w:after="40"/>
        <w:widowControl/>
      </w:pPr>
      <w:r>
        <w:t>Field/fleet/task drill-down может работать по локальному offline subset из №12; enterprise-wide dashboard без Local Server не обещается.</w:t>
      </w:r>
    </w:p>
    <w:p>
      <w:pPr>
        <w:pStyle w:val="ListBullet"/>
        <w:spacing w:after="40"/>
        <w:widowControl/>
      </w:pPr>
      <w:r>
        <w:t>Acknowledge exception offline создаёт idempotent command в mobile queue; после sync применяется conflict policy.</w:t>
      </w:r>
    </w:p>
    <w:p>
      <w:pPr>
        <w:pStyle w:val="ListBullet"/>
        <w:spacing w:after="40"/>
        <w:widowControl/>
      </w:pPr>
      <w:r>
        <w:t>Большие PDF/XLSX не генерируются на телефоне; mobile инициирует server job и получает attachment после готовности.</w:t>
      </w:r>
    </w:p>
    <w:p>
      <w:pPr>
        <w:pStyle w:val="Heading1"/>
        <w:widowControl/>
      </w:pPr>
      <w:r>
        <w:t>18. Интеграции и AI summary</w:t>
      </w:r>
    </w:p>
    <w:p>
      <w:pPr>
        <w:pStyle w:val="ListBullet"/>
        <w:spacing w:after="40"/>
        <w:widowControl/>
      </w:pPr>
      <w:r>
        <w:t>1С accounting actual отображается как внешний слой с timestamp/status reconciliation; Control Tower не меняет данные 1С.</w:t>
      </w:r>
    </w:p>
    <w:p>
      <w:pPr>
        <w:pStyle w:val="ListBullet"/>
        <w:spacing w:after="40"/>
        <w:widowControl/>
      </w:pPr>
      <w:r>
        <w:t>FGIS/external statuses показываются как external-status badges и не смешиваются с canonical business state.</w:t>
      </w:r>
    </w:p>
    <w:p>
      <w:pPr>
        <w:pStyle w:val="ListBullet"/>
        <w:spacing w:after="40"/>
        <w:widowControl/>
      </w:pPr>
      <w:r>
        <w:t>AI может формировать текстовое резюме отклонений, explain/next questions и anomaly prioritization только на основании доступных фактов.</w:t>
      </w:r>
    </w:p>
    <w:p>
      <w:pPr>
        <w:pStyle w:val="ListBullet"/>
        <w:spacing w:after="40"/>
        <w:widowControl/>
      </w:pPr>
      <w:r>
        <w:t>AI summary обязан ссылаться на source cards/KPI, хранить model/prompt/context provenance и маркироваться advisory.</w:t>
      </w:r>
    </w:p>
    <w:p>
      <w:pPr>
        <w:pStyle w:val="ListBullet"/>
        <w:spacing w:after="40"/>
        <w:widowControl/>
      </w:pPr>
      <w:r>
        <w:t>AI не имеет права silently filter out adverse facts, менять KPI или закрывать exception.</w:t>
      </w:r>
    </w:p>
    <w:p>
      <w:pPr>
        <w:pStyle w:val="Heading1"/>
        <w:widowControl/>
      </w:pPr>
      <w:r>
        <w:t>19. Ключевые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Entity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AnalyticsProjection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Версионируемый read model/projection.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ProjectionCheckpoint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Позиция event stream и lag.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KPIDefinitionRef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Ссылка на №17 formula registry.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KPIValue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Рассчитанное значение + provenance.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DashboardDefinition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Версия dashboard template.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DashboardLayout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Role/user layout.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WidgetDefinition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Типизированный widget/query contract.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WidgetInstance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Настроенный экземпляр.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SavedView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Сохранённые filters/columns/grouping.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SearchDocument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ACL-aware индексируемое представление.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SearchHit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Результат поиска/deep link.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ReportDefinition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Версионируемая спецификация отчёта.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ReportRun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Фиксированный запуск отчёта.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ReportArtifact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XLSX/CSV/PDF object.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ReportSchedule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Расписание и delivery policy.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ExceptionItem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Управляемое отклонение/incident.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ExceptionGroup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Дедупликация/storm grouping.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DataQualitySnapshot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Freshness/completeness/conflicts.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AnalyticsSnapshot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Фиксированный management snapshot.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ExportJob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Асинхронный экспорт.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QueryAudit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Audit запроса/экспорта.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AnalyticsPermissionScope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Scope доступа к аналитике.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AIInsightSummary</w:t>
            </w:r>
          </w:p>
        </w:tc>
        <w:tc>
          <w:tcPr>
            <w:tcW w:type="dxa" w:w="652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Advisory summary с provenance.</w:t>
            </w:r>
          </w:p>
        </w:tc>
      </w:tr>
    </w:tbl>
    <w:p>
      <w:pPr>
        <w:pStyle w:val="Heading1"/>
        <w:widowControl/>
      </w:pPr>
      <w:r>
        <w:t>20. API и события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Тип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Примеры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Queries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GET /control-tower, /dashboards/{id}, /widgets/{id}/data, /search, /reports/{code}, /exceptions, /data-quality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Commands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POST /saved-views, /report-runs, /report-schedules, /exceptions/{id}/ack, /dashboards/{id}/publish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Events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AnalyticsProjectionUpdated, KPIValueCalculated, ReportRunCompleted, ReportRunFailed, ExceptionCreated, ExceptionResolved, SearchIndexLagged, DataQualityDegraded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Headers</w:t>
            </w:r>
          </w:p>
        </w:tc>
        <w:tc>
          <w:tcPr>
            <w:tcW w:type="dxa" w:w="7370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correlationId, requestId, idempotencyKey for commands, tenant/site scope, client timezone/locale</w:t>
            </w:r>
          </w:p>
        </w:tc>
      </w:tr>
    </w:tbl>
    <w:p>
      <w:pPr>
        <w:pStyle w:val="Heading1"/>
        <w:widowControl/>
      </w:pPr>
      <w:r>
        <w:t>21. Основные workflows</w:t>
      </w:r>
    </w:p>
    <w:p>
      <w:pPr>
        <w:pStyle w:val="ListNumber"/>
        <w:spacing w:after="40"/>
        <w:widowControl/>
      </w:pPr>
      <w:r>
        <w:t>Открытие Executive Control Tower → parallel widget queries → status/freshness → drill-down.</w:t>
      </w:r>
    </w:p>
    <w:p>
      <w:pPr>
        <w:pStyle w:val="ListNumber"/>
        <w:spacing w:after="40"/>
        <w:widowControl/>
      </w:pPr>
      <w:r>
        <w:t>KPI drill-down → formula/version → dimensions → source facts → entity/document/evidence.</w:t>
      </w:r>
    </w:p>
    <w:p>
      <w:pPr>
        <w:pStyle w:val="ListNumber"/>
        <w:spacing w:after="40"/>
        <w:widowControl/>
      </w:pPr>
      <w:r>
        <w:t>Поиск → ACL-aware ranking → entity card → contextual action.</w:t>
      </w:r>
    </w:p>
    <w:p>
      <w:pPr>
        <w:pStyle w:val="ListNumber"/>
        <w:spacing w:after="40"/>
        <w:widowControl/>
      </w:pPr>
      <w:r>
        <w:t>Exception detected → grouped → owner/SLA → acknowledge → domain correction → resolved.</w:t>
      </w:r>
    </w:p>
    <w:p>
      <w:pPr>
        <w:pStyle w:val="ListNumber"/>
        <w:spacing w:after="40"/>
        <w:widowControl/>
      </w:pPr>
      <w:r>
        <w:t>Report run → validate parameters → snapshot cutoff → async render → artifact → audit.</w:t>
      </w:r>
    </w:p>
    <w:p>
      <w:pPr>
        <w:pStyle w:val="ListNumber"/>
        <w:spacing w:after="40"/>
        <w:widowControl/>
      </w:pPr>
      <w:r>
        <w:t>Scheduled report → local generation → delivery retry if WAN unavailable.</w:t>
      </w:r>
    </w:p>
    <w:p>
      <w:pPr>
        <w:pStyle w:val="ListNumber"/>
        <w:spacing w:after="40"/>
        <w:widowControl/>
      </w:pPr>
      <w:r>
        <w:t>Projection lag → DQ degrade → dashboard stale badge → alert → catch-up/rebuild.</w:t>
      </w:r>
    </w:p>
    <w:p>
      <w:pPr>
        <w:pStyle w:val="ListNumber"/>
        <w:spacing w:after="40"/>
        <w:widowControl/>
      </w:pPr>
      <w:r>
        <w:t>Formula version update → future calculations new version; historical snapshot remains stable.</w:t>
      </w:r>
    </w:p>
    <w:p>
      <w:pPr>
        <w:pStyle w:val="ListNumber"/>
        <w:spacing w:after="40"/>
        <w:widowControl/>
      </w:pPr>
      <w:r>
        <w:t>Recalculation request → new KPI/report version → supersession link, no silent overwrite.</w:t>
      </w:r>
    </w:p>
    <w:p>
      <w:pPr>
        <w:pStyle w:val="ListNumber"/>
        <w:spacing w:after="40"/>
        <w:widowControl/>
      </w:pPr>
      <w:r>
        <w:t>Cross-site comparison → normalize period/formula/dimensions → compare only compatible values.</w:t>
      </w:r>
    </w:p>
    <w:p>
      <w:pPr>
        <w:sectPr>
          <w:footerReference w:type="default" r:id="rId9"/>
          <w:pgSz w:w="12240" w:h="15840"/>
          <w:pgMar w:top="1020" w:right="964" w:bottom="907" w:left="964" w:header="720" w:footer="720" w:gutter="0"/>
          <w:cols w:space="720"/>
          <w:docGrid w:linePitch="360"/>
        </w:sectPr>
        <w:widowControl/>
      </w:pPr>
    </w:p>
    <w:p>
      <w:pPr>
        <w:pStyle w:val="Heading1"/>
        <w:widowControl/>
      </w:pPr>
      <w:r>
        <w:t>22. Functional Requirements Registry — FR45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907"/>
        <w:gridCol w:w="2907"/>
        <w:gridCol w:w="2907"/>
        <w:gridCol w:w="2907"/>
        <w:gridCol w:w="2907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2"/>
              </w:rPr>
              <w:t>ID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2"/>
              </w:rPr>
              <w:t>Area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2"/>
              </w:rPr>
              <w:t>Requirement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2"/>
              </w:rPr>
              <w:t>Release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2"/>
              </w:rPr>
              <w:t>Priority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FR45-001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Analytics/read model layer must never become write authority for canonical domains.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FR45-002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All critical dashboards must operate from Local Server without WAN.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FR45-003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Cloud analytics must be asynchronous and unable to overwrite local facts.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FR45-004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Projection workers must be idempotent and restart-safe.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FR45-005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Every projection must expose version, lag and last successful checkpoint.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FR45-006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Cross-domain analytics must use public stable references/contracts rather than private table writes.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FR45-007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Rebuild must support shadow/replacement strategy without corrupting active reads.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FR45-008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Projection failure must not block canonical transaction processing.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FR45-009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Analytics must support multi-enterprise/site scoping from day one.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All derived outputs must preserve lineage to canonical source facts.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values must reference an approved KPI/formula definition.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Formula version must be stored with every persisted KPI value.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must declare unit, grain and supported dimensions.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must define time semantics and business timezone.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must distinguish LIVE, PROVISIONAL, FINAL and RECALCULATED states.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must expose freshness timestamp.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must expose completeness where missing inputs are possible.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must expose confidence for evidence/derived calculations when relevant.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FR45-019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Zero must not be substituted for missing input.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Excluded records must be explainable in drill-down.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Rounding must be deterministic and versioned.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Historical KPI snapshots must not silently change after formula upgrade.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Recalculation must create explicit provenance/supersession.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OEE KPI must preserve A/P/Q and OeePolicy reference.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Economics KPI must identify cost layer STANDARD/FORECAST/OPERATIONAL/ACCOUNTING.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authorization must apply before aggregation to prevent leakage.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comparison must validate compatible formula versions.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threshold coloring must come from configuration/rule, not hard-coded UI.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FR45-029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anomaly marker must be separate from numeric value.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 data-quality warning must remain visible in export.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Executive dashboard must summarize top operational deviations across enabled modules.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must support site and period filters.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must support role-specific templates.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must support user layout overrides where allowed.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Widget loading must be independent to avoid full-page blocking.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Widget must implement loading, empty, error, stale and degraded states.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Every KPI widget must provide drill-down.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Every exception widget must provide source entity link.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FR45-039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must persist filter context in URL/deep link where safe.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must support comparison period selection.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Cross-site view must preserve site identity on every value.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must not show disabled modules.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must respect customer configuration from №43.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publication must be versioned.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Published dashboard changes must be auditable.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definitions must be exportable/importable as configuration.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Map widgets must use viewport/cluster queries at scale.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Large tables must use server pagination/cursor.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FR45-049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Widget query definitions must be typed and validated.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Arbitrary SQL from UI must be forbidden.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Field cockpit must join season, operations, scouting, weather and remote-sensing indicators.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Fleet cockpit must show machine state, assignment, fuel, maintenance and utilization.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Harvest cockpit must show combine unload, transport trips, weighing and reconciliation.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Grain cockpit must show intake, quality, storage occupancy and processing.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Warehouse cockpit must show stock, reservations, task backlog and inventory accuracy.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Production cockpit must show orders, runs, OEE, downtime, output and scrap.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Quality cockpit must show sample/test/hold/NCR/CAPA/calibration state.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Maintenance cockpit must show backlog, PM due, MTBF, MTTR and downtime linkage.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FR45-059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Logistics cockpit must show yard queue, ETA, loading, in-transit and POD.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Workforce cockpit must show assignments, qualification gaps and labor fact.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Economics cockpit must show plan/forecast/actual layers and variance.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All cockpits must use canonical entity deep links.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Cockpits must degrade gracefully when optional modules are disabled.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Cockpit filters must share common site/period semantics.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DomainCockpits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Cross-cockpit navigation must preserve correlation/entity context.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Global search must be authorization-aware at query time.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must support exact identifiers and QR/code values.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must support names and aliases.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FR45-069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must support external IDs when permission allows.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must support prefix matching.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should support fuzzy text matching with bounded cost.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must support transliteration-friendly matching for Russian/Latin names.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must filter by entity type, site, status and period where applicable.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result must include entity type and site context.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result must include freshness for derived/read-model hits.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result actions must be permission-derived.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index must exclude secrets and restricted raw payloads.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indexing must be event-driven/idempotent.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FR45-079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index lag must be observable.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index rebuild must not modify canonical data.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must support cursor pagination.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must have query length/rate limits.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must log security-sensitive bulk queries.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Mobile offline search must work on local assigned subset.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Server search must expose stable API independent of underlying index engine.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definition must be versioned.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run must persist parameter snapshot.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run must persist data cutoff/freshness.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FR45-089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run must persist formula versions used.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Shift/day/week/month/season reports must reuse common engine.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Domain reports must reuse common filters/dimensions.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XLSX, CSV and PDF must render from same report run.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Large reports must run asynchronously.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job must expose progress/status.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Completed artifacts must be stored in MinIO/S3 with retention policy.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download must re-check permission.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Scheduled reports must support local generation without WAN.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Delivery must retry after WAN recovery.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FR45-099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failure must be auditable and visible.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snapshot must be reproducible.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correction must create new run/version rather than overwrite artifact.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rows must preserve IDs/deep links where export format supports it.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PDF must include generatedAt, period, filters and data-quality note.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XLSX must preserve machine-readable values and units.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CSV must use explicit encoding/delimiter policy.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definitions must support localization of labels without changing codes.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Export row limits must be configurable.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Bulk export must require separate permission.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FR45-109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Scheduled delivery destination must be validated and auditable.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scheduling must support timezone and DST-safe execution.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 views must persist filters, columns, sort and grouping.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 views must support private/team/shared visibility.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Publishing shared view must require permission.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Shared view changes must be versioned.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Opening saved view must re-evaluate current permissions.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 view URL must not embed sensitive raw values.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Approved measure/dimension catalog must constrain self-service analytics.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Ad-hoc calculations must use sandboxed expression DSL.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FR45-119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Self-service query must enforce query budgets.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User-created measure must be marked non-authoritative until approved.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 center must ingest rule/notification outputs without duplicating domain state.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 must include severity, owner, source and entity reference.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 lifecycle must support NEW, ACKNOWLEDGED, IN_PROGRESS, RESOLVED, DISMISSED.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Acknowledge must be auditable.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Resolution note must be required for configured severe classes.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Repeated equal events must support grouping/deduplication.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Storm suppression must preserve count and first/last occurrence.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 SLA must be configurable.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FR45-129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Escalation must delegate to notification/rules engine.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 resolution must not directly mutate canonical domain data.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 card must provide corrective domain action link where allowed.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 filters must support severity/site/module/owner/status/age.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 center must show integration/sync/data-quality failures.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 mobile acknowledgement must be idempotent.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Dismissal must never delete source event/history.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Data-quality model must distinguish freshness, completeness, confidence, coverage and conflict.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Missing and zero values must remain distinct.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Projection lag thresholds must be configurable by dataset.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FR45-139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Stale data must be visibly marked in UI.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Incomplete data must carry reason codes where known.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Conflicting source facts must not be silently averaged.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External integration outage must reduce completeness/freshness explicitly.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Manual-only mode must be visible where automation is optional.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Data-quality snapshots must be queryable historically.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DQ degradation must be able to create exception/notification.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 total must expose dataset coverage when partial.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artifact must include DQ summary.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summary must receive DQ context.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FR45-149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DQ metrics must be included in operational monitoring.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DataQuality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Reconciliation gaps from 1C/integrations must be represented as DQ/conflict, not hidden.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Analytics permissions must be separate from canonical write permissions.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View and export permissions must be distinct.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Object/site scope must apply before aggregation.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Small-count or sensitive dimension leakage must be mitigated by policy.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Workforce analytics must honor privacy/need-to-know.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Query DSL must use parameterized server-side execution.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and report inputs must be validated against allowlisted fields/operators.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All bulk exports must create audit record.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FR45-159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Sensitive report schedules must validate recipient/destination.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Cached analytics must be scoped by tenant/site/user permission context.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Permission changes must invalidate unsafe cached results.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Query audit retention must follow security policy.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Admin must be able to disable export by role/site.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artifacts must inherit access classification.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Signed/temporary download URLs must expire.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Mobile executive view must cache a bounded dashboard snapshot.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Cached snapshot must display last-updated timestamp.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 stale status must be visible.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FR45-169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 acknowledgement must enqueue idempotent command.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 search must be limited to synchronized subset.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Mobile must not attempt full enterprise analytical rebuild.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generation must execute on server, not device.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Downloaded report artifacts must follow mobile storage/security policy.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Reconnect must refresh snapshot incrementally where possible.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OfflineMobile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Conflict on exception state after reconnect must be explicit.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Executive dashboard must support parallel widget loading.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Interactive indexed query target must be measurable with p95 budget.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Heavy cross-domain queries must run as async jobs.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FR45-179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Query budget must limit time range and scan/cardinality.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Map analytics must use viewport/aggregation strategy.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Caches must be performance-only and non-authoritative.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Cache keys must include permission and formula/projection versions.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Projection/index lag must be observable via metrics.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Load tests must cover enterprise profile from №20.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Export concurrency must be rate-limited.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worker queue saturation must generate alert.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rate limiting must prevent expensive abuse.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Analytics rebuild must have bounded resource controls.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FR45-189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Cloud analytical replication lag must be measured separately from local freshness.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Database indexes for common filters must be verified by performance tests.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MVP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FR45-191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1C accounting actual must be shown as external reconciled layer.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FR45-192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External status must remain distinguishable from canonical business status.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FR45-193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narrative must be advisory and labeled.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FR45-194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narrative must cite KPI/source cards in UI.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FR45-195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summary must store model/prompt/context provenance.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FR45-196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must not alter KPI values or filters.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FR45-197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must receive only data user is authorized to access.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FR45-198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failure must not break dashboards/reports.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FR45-199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Search/analytics extension points must use №44 contracts.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FR45-200</w:t>
            </w:r>
          </w:p>
        </w:tc>
        <w:tc>
          <w:tcPr>
            <w:tcW w:type="dxa" w:w="175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IntegrationAI</w:t>
            </w:r>
          </w:p>
        </w:tc>
        <w:tc>
          <w:tcPr>
            <w:tcW w:type="dxa" w:w="907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New analytical provider must not require core canonical schema forks.</w:t>
            </w:r>
          </w:p>
        </w:tc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V1</w:t>
            </w:r>
          </w:p>
        </w:tc>
        <w:tc>
          <w:tcPr>
            <w:tcW w:type="dxa" w:w="119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MEDIUM</w:t>
            </w:r>
          </w:p>
        </w:tc>
      </w:tr>
    </w:tbl>
    <w:p>
      <w:pPr>
        <w:pStyle w:val="Heading1"/>
        <w:widowControl/>
      </w:pPr>
      <w:r>
        <w:t>23. Acceptance Test Registry — AT45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634"/>
        <w:gridCol w:w="3634"/>
        <w:gridCol w:w="3634"/>
        <w:gridCol w:w="3634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2"/>
              </w:rPr>
              <w:t>ID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2"/>
              </w:rPr>
              <w:t>Area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2"/>
              </w:rPr>
              <w:t>Scenario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2"/>
              </w:rPr>
              <w:t>Expected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AT45-001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Создать canonical факт, дождаться projection и убедиться, что read model обновлён без записи обратно в domain table.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AT45-002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Остановить projection worker, создать факты, запустить worker и проверить idempotent catch-up без дублей.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AT45-003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Architecture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Отключить WAN и открыть Executive dashboard через Local Server; критические widgets должны работать.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AT45-004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Изменить formulaVersion и проверить, что старый snapshot сохранил прежнюю версию и значение.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AT45-005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Удалить один обязательный вход и проверить completeness&lt;100%, warning и отсутствие подстановки нуля.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AT45-006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Открыть «Почему это число?» и проверить formula, inputs, exclusions, timestamps и source links.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AT45-007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Проверить role template директора и отсутствие неразрешённых модулей.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AT45-008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Сломать один widget query и убедиться, что остальные widgets продолжают отображаться.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AT45-009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Сравнить два site с одинаковой формулой и проверить сохранение site dimension.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Найти объект по exact code/QR и открыть canonical entity.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Пользователь без доступа ищет известный идентификатор чужого site; результат отсутствует.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Проверить prefix/fuzzy/alias поиск на русском и латинице.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Остановить indexer, создать объект и проверить lag metric/stale behavior.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Запустить shift report и проверить parameter snapshot, cutoff, formula versions и artifact.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Сгенерировать один ReportRun в XLSX/CSV/PDF и сверить числовые итоги.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При WAN outage scheduled report создаётся локально и доставляется после восстановления.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Запросить слишком большой sync report; система переводит в async job/отказывает по budget.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Создать повторяющееся событие 100 раз и проверить grouping/storm suppression без потери count.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AT45-019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Acknowledge exception и проверить, что canonical business fact не изменён.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 acknowledge + server resolve до sync; после reconnect конфликт обрабатывается явно.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DQ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Проверить различие missing и numeric zero в dashboard/report.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DQ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Сделать один источник stale и проверить freshness/completeness badges.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DQ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Создать конфликт 1C reconciliation и проверить, что он виден как conflict/DQ.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Пользователь с view без export пытается выгрузить XLSX — отказ + audit.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Изменить permission после кеширования и проверить, что старый cache не раскрывает данные.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Попробовать filter/operator вне allowlist — запрос отклонён.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Нагрузить dashboard стандартным enterprise profile и проверить p95 budgets.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Запустить несколько heavy exports и проверить rate limit/queue isolation.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AT45-029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Открыть mobile snapshot offline и проверить last-updated/stale marker.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Выполнить server-side report request с mobile и проверить, что device не вычисляет тяжёлый отчёт.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Сгенерировать AI summary и проверить ссылки на source KPI и provenance.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Отключить AI service — dashboard и report должны работать без деградации core.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Audit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Опубликовать dashboard v2 и проверить audit actor/time/diff/version.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Audit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Перегенерировать historical report после correction и проверить supersession, а не overwrite.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Map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Открыть карту 10k полей и проверить viewport/cluster loading без полной геометрии.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Localization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Сменить locale и проверить display formatting без изменения stored values.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Time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Смена через полночь должна попасть в ShiftInstance report корректно.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Time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Проверить scheduled report на DST/timezone boundary.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AT45-039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Cross-domain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Из OEE перейти к downtime → equipment → maintenance request и сохранить context.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Cross-domain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Из harvest variance перейти к CombineUnload → HarvestTrip → Weighing.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Cross-domain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Из grain quality exception перейти к Sample/LabResult/GrainLot.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Cross-domain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Из margin variance перейти к operational cost source facts №40.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state/result/audit are present; FAIL otherwise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 filter deep link opens same period/site context.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Disabled module removes widget and does not leave broken placeholder.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User layout change does not alter role template.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Dashboard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Published template update does not overwrite explicit user override without policy.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Raw performance &gt;100% preserves raw and capped-for-policy values where defined.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Rounded display value differs from raw storage only by configured rounding.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AT45-049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Comparison across incompatible formulaVersion returns warning/block.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KPI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Recalculated KPI receives RECALCULATED status and lineage.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Cursor pagination produces no duplicates/skips under stable snapshot.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External ID alias collision returns disambiguated results.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Secret/config credential text is not searchable.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Rate-limit expensive fuzzy requests.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Expired artifact URL cannot download report.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Recipient without access cannot receive scheduled sensitive report.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CSV encoding/delimiter matches definition.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PDF header includes period/filter/generatedAt/DQ.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AT45-059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XLSX numeric cell remains numeric, not localized text.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Canceled job leaves auditable status and no partial artifact as final.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Resolve grouped exception and retain occurrence history.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SLA escalation goes through №16 notification pipeline.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Dismiss requires reason for configured severity.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Exception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Corrective domain action respects domain permission.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DQ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Projection lag beyond threshold creates DQ degradation.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DQ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Recovery clears current degradation but retains historical snapshot.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DQ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Partial IoT coverage reports coverage ratio instead of zero values.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DQ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Manual-only data is flagged but still included according to policy.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AT45-069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Aggregate query cannot reveal hidden site by drill-down.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Small-count suppression/policy applies to restricted workforce dimension.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Bulk export creates query audit with result count.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Security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Tampered reportRun ID from other tenant is denied.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Cache hit and miss return identical values.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Projection rebuild runs with bounded resources and active dashboard remains usable.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Search index rebuild swaps atomically or reports degraded state.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Performance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Map viewport query respects geometry complexity budget.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Stale mobile snapshot cannot be mistaken for live due to UI status.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Queued exception acknowledgement is idempotent after duplicate reconnect.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AT45-079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Offline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Deleted/revoked object disappears from mobile subset after sync.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1C unavailable keeps last accounting layer with stale status.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External status change does not overwrite canonical state.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Integration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Connector duplicate event does not double-count analytics.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summary with low completeness includes limitation context.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cannot close exception or mutate KPI through tool path.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AI request respects current user data scope.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Audit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Delete saved view leaves audit but not underlying business data.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Audit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Legal hold prevents purge of selected report artifact.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Audit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Report definition deprecation keeps historical run reproducible.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AT45-089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Director dashboard shows top exceptions ordered by configured severity/SLA.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Field cockpit displays field season and latest scouting anomaly.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Fleet cockpit shows maintenance due without interpreting GPS absence as stop.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Harvest cockpit discrepancy does not auto-create loss without review.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Grain cockpit distinguishes physical and conditioned weight.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Production cockpit displays provisional vs final OEE.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Quality cockpit blocks shipment action via domain hold, not UI-only flag.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Warehouse cockpit shows reservation separately from physical stock.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Logistics cockpit shows in-transit stock without double counting destination stock.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Workforce cockpit hides compensation details without permission.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AT45-099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ControlTower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Economics cockpit labels accounting actual timestamp from 1C.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Shared view permission revoked; subsequent open denied.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Personal view with removed field upgrades gracefully with warning.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Ad-hoc expression attempts forbidden function and is rejected.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SavedViews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Self-service query beyond cardinality budget is blocked/async.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Time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Late-arriving fact updates operational view but preserves report snapshot cutoff.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Time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effectiveAt backdate enters correct business period with audit.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Time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Different site timezones aggregate only after explicit normalization.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Cross-domain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Quality hold appears in shipment readiness without changing warehouse quantity.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Cross-domain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Maintenance downtime linked to OEE remains one downtime interval.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AT45-109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Cross-domain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Field cost drill-down reaches material/labor/machine facts.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Cross-domain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Finished batch trace from shipment reaches production and field sources.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AT45-111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Observability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Correlation ID spans API -&gt; projection/report worker -&gt; artifact log.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AT45-112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Observability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Queue saturation metric triggers operational alert.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AT45-113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Observability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Analytics error code is user-safe and traceable to logs.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AT45-114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Governance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Certified report cannot be modified in place; new version required.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AT45-115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Governance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Personal draft measure is visibly non-certified.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AT45-116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Governance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Analytics metadata exports successfully for №48 traceability.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AT45-117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Accessibility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Critical status is understandable without color.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AT45-118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Accessibility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Keyboard/table semantics remain usable in web report view.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expected behavior is observed and no authority/integrity rule is violated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AT45-119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Regression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Regression scenario 119: rebuild/read/export path preserves canonical authority and audit.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no duplicate, hidden mutation or unauthorized disclosure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AT45-120</w:t>
            </w:r>
          </w:p>
        </w:tc>
        <w:tc>
          <w:tcPr>
            <w:tcW w:type="dxa" w:w="170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Regression</w:t>
            </w:r>
          </w:p>
        </w:tc>
        <w:tc>
          <w:tcPr>
            <w:tcW w:type="dxa" w:w="776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Regression scenario 120: rebuild/read/export path preserves canonical authority and audit.</w:t>
            </w:r>
          </w:p>
        </w:tc>
        <w:tc>
          <w:tcPr>
            <w:tcW w:type="dxa" w:w="379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2"/>
              </w:rPr>
              <w:t>PASS if no duplicate, hidden mutation or unauthorized disclosure</w:t>
            </w:r>
          </w:p>
        </w:tc>
      </w:tr>
    </w:tbl>
    <w:p>
      <w:pPr>
        <w:sectPr>
          <w:footerReference w:type="default" r:id="rId10"/>
          <w:pgSz w:w="15840" w:h="12240" w:orient="landscape"/>
          <w:pgMar w:top="652" w:right="652" w:bottom="652" w:left="652" w:header="720" w:footer="720" w:gutter="0"/>
          <w:cols w:space="720"/>
          <w:docGrid w:linePitch="360"/>
        </w:sectPr>
        <w:widowControl/>
      </w:pPr>
    </w:p>
    <w:p>
      <w:pPr>
        <w:pStyle w:val="Heading1"/>
        <w:widowControl/>
      </w:pPr>
      <w:r>
        <w:t>24.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37"/>
        <w:gridCol w:w="3437"/>
        <w:gridCol w:w="3437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Slice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Название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4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CT-01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Analytics skeleton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projection registry, checkpoint, health, module boundaries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CT-02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KPI contract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KPIValue, provenance, formula refs, statuses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CT-03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Dashboard framework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definitions, layouts, widget registry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CT-04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Executive dashboard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cross-domain summary, top exceptions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CT-05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Agronomy cockpit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field/season/scouting/weather/remote sensing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CT-06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Fleet cockpit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machine/assignment/fuel/maintenance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CT-07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Harvest cockpit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unload/trip/weigh/reconciliation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CT-08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Grain cockpit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intake/quality/storage/processing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CT-09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Warehouse cockpit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stock/reservation/tasks/inventory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CT-10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Production cockpit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orders/runs/OEE/downtime/output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CT-11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Quality + maintenance cockpits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LIMS/hold/NCR + work-order KPIs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CT-12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Logistics + workforce cockpits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yard/TMS + assignments/qualification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CT-13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Economics cockpit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plan/forecast/operational/accounting layers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CT-14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Global Search API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ACL-aware PostgreSQL search adapter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CT-15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Search indexer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event-driven documents, rebuild, lag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CT-16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Saved Views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filters/columns/grouping/visibility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CT-17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Exception Center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grouping, SLA, ack/resolve linkage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CT-18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Data Quality service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freshness/completeness/confidence/coverage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CT-19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Report Engine core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definitions/runs/snapshot/provenance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CT-20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XLSX/CSV/PDF renderers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consistent outputs/object storage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CT-21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Report Scheduler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timezone, delivery retry, WAN fallback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CT-22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Mobile Executive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bounded snapshot/offline/status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CT-23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Analytics security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permissions, export controls, query audit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CT-24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Performance layer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query budgets, caching, indexes, load tests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CT-25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AI insight adapter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advisory summaries with source refs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CT-26</w:t>
            </w:r>
          </w:p>
        </w:tc>
        <w:tc>
          <w:tcPr>
            <w:tcW w:type="dxa" w:w="2551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Demo/Regression pack</w:t>
            </w:r>
          </w:p>
        </w:tc>
        <w:tc>
          <w:tcPr>
            <w:tcW w:type="dxa" w:w="527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4"/>
              </w:rPr>
              <w:t>reference dashboards, reports, search, DQ, exceptions</w:t>
            </w:r>
          </w:p>
        </w:tc>
      </w:tr>
    </w:tbl>
    <w:p>
      <w:pPr>
        <w:pStyle w:val="Heading1"/>
        <w:widowControl/>
      </w:pPr>
      <w:r>
        <w:t>25. Definition of Done для №45</w:t>
      </w:r>
    </w:p>
    <w:p>
      <w:pPr>
        <w:pStyle w:val="ListBullet"/>
        <w:spacing w:after="40"/>
        <w:widowControl/>
      </w:pPr>
      <w:r>
        <w:t>MASTER-214…253 имеет явное mapping на dashboard/report/exception/notification functionality.</w:t>
      </w:r>
    </w:p>
    <w:p>
      <w:pPr>
        <w:pStyle w:val="ListBullet"/>
        <w:spacing w:after="40"/>
        <w:widowControl/>
      </w:pPr>
      <w:r>
        <w:t>Все критические dashboards работают от Local Server при отключённом WAN.</w:t>
      </w:r>
    </w:p>
    <w:p>
      <w:pPr>
        <w:pStyle w:val="ListBullet"/>
        <w:spacing w:after="40"/>
        <w:widowControl/>
      </w:pPr>
      <w:r>
        <w:t>Любой KPI раскрывается до formulaVersion и source facts; DQ/freshness видимы.</w:t>
      </w:r>
    </w:p>
    <w:p>
      <w:pPr>
        <w:pStyle w:val="ListBullet"/>
        <w:spacing w:after="40"/>
        <w:widowControl/>
      </w:pPr>
      <w:r>
        <w:t>Global Search соблюдает object permissions и не индексирует секреты.</w:t>
      </w:r>
    </w:p>
    <w:p>
      <w:pPr>
        <w:pStyle w:val="ListBullet"/>
        <w:spacing w:after="40"/>
        <w:widowControl/>
      </w:pPr>
      <w:r>
        <w:t>Один ReportRun даёт согласованные XLSX/CSV/PDF outputs и воспроизводимый snapshot.</w:t>
      </w:r>
    </w:p>
    <w:p>
      <w:pPr>
        <w:pStyle w:val="ListBullet"/>
        <w:spacing w:after="40"/>
        <w:widowControl/>
      </w:pPr>
      <w:r>
        <w:t>Exception Center не мутирует домены напрямую и использует №16 для notifications/escalations.</w:t>
      </w:r>
    </w:p>
    <w:p>
      <w:pPr>
        <w:pStyle w:val="ListBullet"/>
        <w:spacing w:after="40"/>
        <w:widowControl/>
      </w:pPr>
      <w:r>
        <w:t>Projection/index rebuild идемпотентны, observability и lag metrics присутствуют.</w:t>
      </w:r>
    </w:p>
    <w:p>
      <w:pPr>
        <w:pStyle w:val="ListBullet"/>
        <w:spacing w:after="40"/>
        <w:widowControl/>
      </w:pPr>
      <w:r>
        <w:t>Mobile показывает stale/offline status и не выдаёт snapshot за live data.</w:t>
      </w:r>
    </w:p>
    <w:p>
      <w:pPr>
        <w:pStyle w:val="ListBullet"/>
        <w:spacing w:after="40"/>
        <w:widowControl/>
      </w:pPr>
      <w:r>
        <w:t>AI summary отключаем и не влияет на основной analytics/reporting path.</w:t>
      </w:r>
    </w:p>
    <w:p>
      <w:pPr>
        <w:pStyle w:val="ListBullet"/>
        <w:spacing w:after="40"/>
        <w:widowControl/>
      </w:pPr>
      <w:r>
        <w:t>FR45-001…200 и AT45-001…120 присутствуют в automated/manual test plan и будут включены в №48 traceability.</w:t>
      </w:r>
    </w:p>
    <w:p>
      <w:pPr>
        <w:pStyle w:val="ListBullet"/>
        <w:spacing w:after="40"/>
        <w:widowControl/>
      </w:pPr>
      <w:r>
        <w:t>Performance проверен на enterprise profile №20; security/export/query-audit gates пройдены.</w:t>
      </w:r>
    </w:p>
    <w:p>
      <w:pPr>
        <w:pStyle w:val="ListBullet"/>
        <w:spacing w:after="40"/>
        <w:widowControl/>
      </w:pPr>
      <w:r>
        <w:t>Codex slices реализуются по зависимостям и не получают право менять canonical domain ownership.</w:t>
      </w:r>
    </w:p>
    <w:p>
      <w:pPr>
        <w:pStyle w:val="Heading1"/>
        <w:widowControl/>
      </w:pPr>
      <w:r>
        <w:t>26. Связи с последующими документами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156"/>
        <w:gridCol w:w="5156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Документ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sz w:val="15"/>
              </w:rPr>
              <w:t>Что получает из №45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№46 UX System v2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Role workspaces, widget states, search, exception center, mobile executive UX.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№47 Architecture Reconciliation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Новые read models, permissions, API/events, reporting/security deltas.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№48 Traceability / Scope Freeze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MASTER-214…253 + FR45 + AT45 mappings.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№49 Codex Build Graph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CT-01…CT-26 как work packages/dependencies.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№50 Final TZ</w:t>
            </w:r>
          </w:p>
        </w:tc>
        <w:tc>
          <w:tcPr>
            <w:tcW w:type="dxa" w:w="6803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sz w:val="15"/>
              </w:rPr>
              <w:t>Analytics/search/reporting contracts в финальном implementation baseline.</w:t>
            </w:r>
          </w:p>
        </w:tc>
      </w:tr>
    </w:tbl>
    <w:p>
      <w:pPr>
        <w:pStyle w:val="Heading1"/>
        <w:widowControl/>
      </w:pPr>
      <w:r>
        <w:t>27. Итоговый архитектурный принцип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cantSplit/>
        </w:trPr>
        <w:tc>
          <w:tcPr>
            <w:tcW w:type="dxa" w:w="10312"/>
            <w:shd w:fill="EEF6E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Control Tower — это проверяемая проекция предприятия, а не отдельная реальность. Чем выше уровень агрегирования, тем важнее возможность за один drill-down вернуться к исходному факту, его владельцу, времени, качеству данных и доказательству происхождения.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Документ №45 • Enterprise Control Tower / Analytics / Search / Reporting v2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Документ №45 • Enterprise Control Tower / Analytics / Search / Reporting v2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Документ №45 • Enterprise Control Tower / Analytics / Search / Reporting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urier New" w:hAnsi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№45 — Enterprise Control Tower / Analytics / Search / Reporting v2</dc:title>
  <dc:subject>Agricultural &amp; Industrial Digital Platform — Analytics Specification</dc:subject>
  <dc:creator>OpenAI — проектная документация</dc:creator>
  <cp:keywords>Control Tower, Analytics, Search, Reporting, KPI, Dashboard, Agriculture, MES,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