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543657" w:rsidRPr="0009320A" w:rsidRDefault="00543657" w:rsidP="00543657">
      <w:pPr>
        <w:pStyle w:val="TtuloApartado1sinnivel"/>
      </w:pPr>
      <w:r>
        <w:t>Trabajo. Diseño de un programa de enriquecimiento</w:t>
      </w:r>
    </w:p>
    <w:p w:rsidR="00E45E87" w:rsidRPr="00162BF0" w:rsidRDefault="002B2F39" w:rsidP="00543657">
      <w:pPr>
        <w:rPr>
          <w:rFonts w:cs="UnitOT-Light"/>
          <w:b/>
        </w:rPr>
      </w:pPr>
      <w:r w:rsidRPr="00162BF0">
        <w:rPr>
          <w:rFonts w:cs="UnitOT-Light"/>
          <w:b/>
        </w:rPr>
        <w:t>PROYECTO TEATRAL EL QUIJOTE QUE NO LUCHÓ CONTRA MOLINOS</w:t>
      </w:r>
    </w:p>
    <w:p w:rsidR="00E45E87" w:rsidRDefault="00E45E87" w:rsidP="00543657">
      <w:pPr>
        <w:rPr>
          <w:rFonts w:cs="UnitOT-Light"/>
        </w:rPr>
      </w:pPr>
      <w:r>
        <w:rPr>
          <w:rFonts w:cs="UnitOT-Light"/>
        </w:rPr>
        <w:t>El modelo teórico que fundamenta el diseño del programa de enriquecimiento</w:t>
      </w:r>
      <w:r w:rsidR="007233CD">
        <w:rPr>
          <w:rFonts w:cs="UnitOT-Light"/>
        </w:rPr>
        <w:t xml:space="preserve"> como extensión del currículo,</w:t>
      </w:r>
      <w:r>
        <w:rPr>
          <w:rFonts w:cs="UnitOT-Light"/>
        </w:rPr>
        <w:t xml:space="preserve"> que he planteado</w:t>
      </w:r>
      <w:r w:rsidR="007233CD">
        <w:rPr>
          <w:rFonts w:cs="UnitOT-Light"/>
        </w:rPr>
        <w:t>,</w:t>
      </w:r>
      <w:r>
        <w:rPr>
          <w:rFonts w:cs="UnitOT-Light"/>
        </w:rPr>
        <w:t xml:space="preserve"> está basado en el modelo </w:t>
      </w:r>
      <w:proofErr w:type="spellStart"/>
      <w:r>
        <w:rPr>
          <w:rFonts w:cs="UnitOT-Light"/>
        </w:rPr>
        <w:t>triádico</w:t>
      </w:r>
      <w:proofErr w:type="spellEnd"/>
      <w:r>
        <w:rPr>
          <w:rFonts w:cs="UnitOT-Light"/>
        </w:rPr>
        <w:t xml:space="preserve"> de enriquecimiento de </w:t>
      </w:r>
      <w:proofErr w:type="spellStart"/>
      <w:r>
        <w:rPr>
          <w:rFonts w:cs="UnitOT-Light"/>
        </w:rPr>
        <w:t>R</w:t>
      </w:r>
      <w:r w:rsidR="007233CD">
        <w:rPr>
          <w:rFonts w:cs="UnitOT-Light"/>
        </w:rPr>
        <w:t>e</w:t>
      </w:r>
      <w:r>
        <w:rPr>
          <w:rFonts w:cs="UnitOT-Light"/>
        </w:rPr>
        <w:t>nzulli</w:t>
      </w:r>
      <w:proofErr w:type="spellEnd"/>
      <w:r>
        <w:rPr>
          <w:rFonts w:cs="UnitOT-Light"/>
        </w:rPr>
        <w:t xml:space="preserve">, </w:t>
      </w:r>
      <w:r w:rsidR="007E071B">
        <w:rPr>
          <w:rFonts w:cs="UnitOT-Light"/>
        </w:rPr>
        <w:t xml:space="preserve">lo he elegido porque fomenta la productividad creativa en diferentes campos de estudio y permite a los alumnos formarse en la ampliación de contenidos avanzados y la adquisición de habilidades y competencias clave a través de una </w:t>
      </w:r>
      <w:r w:rsidR="002B2F39">
        <w:rPr>
          <w:rFonts w:cs="UnitOT-Light"/>
        </w:rPr>
        <w:t>metodología</w:t>
      </w:r>
      <w:r w:rsidR="007E071B">
        <w:rPr>
          <w:rFonts w:cs="UnitOT-Light"/>
        </w:rPr>
        <w:t xml:space="preserve"> auténtica y real. Concretamente está orientado sobre el TIPO III de este modelo porque </w:t>
      </w:r>
      <w:r w:rsidR="002B2F39">
        <w:rPr>
          <w:rFonts w:cs="UnitOT-Light"/>
        </w:rPr>
        <w:t xml:space="preserve">está basado en la investigación, en un ámbito elegido por el alumnado </w:t>
      </w:r>
      <w:r w:rsidR="007E071B">
        <w:rPr>
          <w:rFonts w:cs="UnitOT-Light"/>
        </w:rPr>
        <w:t xml:space="preserve">y considero es </w:t>
      </w:r>
      <w:r w:rsidR="007233CD">
        <w:rPr>
          <w:rFonts w:cs="UnitOT-Light"/>
        </w:rPr>
        <w:t>la</w:t>
      </w:r>
      <w:r w:rsidR="007E071B">
        <w:rPr>
          <w:rFonts w:cs="UnitOT-Light"/>
        </w:rPr>
        <w:t xml:space="preserve"> mejor medi</w:t>
      </w:r>
      <w:r w:rsidR="007233CD">
        <w:rPr>
          <w:rFonts w:cs="UnitOT-Light"/>
        </w:rPr>
        <w:t>d</w:t>
      </w:r>
      <w:r w:rsidR="007E071B">
        <w:rPr>
          <w:rFonts w:cs="UnitOT-Light"/>
        </w:rPr>
        <w:t>a para que un alumno con altas capacidades desarrolle al máximo sus potencialidades.</w:t>
      </w:r>
    </w:p>
    <w:p w:rsidR="007233CD" w:rsidRDefault="007233CD" w:rsidP="00543657">
      <w:pPr>
        <w:rPr>
          <w:rFonts w:cs="UnitOT-Light"/>
        </w:rPr>
      </w:pPr>
      <w:r>
        <w:rPr>
          <w:rFonts w:cs="UnitOT-Light"/>
        </w:rPr>
        <w:t>El propósito del programa es ante todo atender a las necesidades de mi alumnado con necesidades específicas de apoyo educativo por altas capacidades, a través de estrategias educat</w:t>
      </w:r>
      <w:r w:rsidR="00D121E9">
        <w:rPr>
          <w:rFonts w:cs="UnitOT-Light"/>
        </w:rPr>
        <w:t xml:space="preserve">ivas que </w:t>
      </w:r>
      <w:r w:rsidR="002B2F39">
        <w:rPr>
          <w:rFonts w:cs="UnitOT-Light"/>
        </w:rPr>
        <w:t xml:space="preserve">le </w:t>
      </w:r>
      <w:r w:rsidR="00D121E9">
        <w:rPr>
          <w:rFonts w:cs="UnitOT-Light"/>
        </w:rPr>
        <w:t xml:space="preserve">permiten </w:t>
      </w:r>
      <w:r>
        <w:rPr>
          <w:rFonts w:cs="UnitOT-Light"/>
        </w:rPr>
        <w:t>ir más allá del currículo</w:t>
      </w:r>
      <w:r w:rsidR="002B2F39">
        <w:rPr>
          <w:rFonts w:cs="UnitOT-Light"/>
        </w:rPr>
        <w:t>,</w:t>
      </w:r>
      <w:r>
        <w:rPr>
          <w:rFonts w:cs="UnitOT-Light"/>
        </w:rPr>
        <w:t xml:space="preserve"> permitiéndole explorar nuevas áreas,</w:t>
      </w:r>
      <w:r w:rsidR="00D121E9">
        <w:rPr>
          <w:rFonts w:cs="UnitOT-Light"/>
        </w:rPr>
        <w:t xml:space="preserve"> buscar respuestas e investigar</w:t>
      </w:r>
      <w:r>
        <w:rPr>
          <w:rFonts w:cs="UnitOT-Light"/>
        </w:rPr>
        <w:t xml:space="preserve">. No solo va a beneficiar a este alumno sino </w:t>
      </w:r>
      <w:r w:rsidR="002B2F39">
        <w:rPr>
          <w:rFonts w:cs="UnitOT-Light"/>
        </w:rPr>
        <w:t>a todo a el grupo y</w:t>
      </w:r>
      <w:r>
        <w:rPr>
          <w:rFonts w:cs="UnitOT-Light"/>
        </w:rPr>
        <w:t xml:space="preserve"> orientarlo</w:t>
      </w:r>
      <w:r w:rsidR="002B2F39">
        <w:rPr>
          <w:rFonts w:cs="UnitOT-Light"/>
        </w:rPr>
        <w:t>s</w:t>
      </w:r>
      <w:r>
        <w:rPr>
          <w:rFonts w:cs="UnitOT-Light"/>
        </w:rPr>
        <w:t xml:space="preserve"> hacia su potencial y </w:t>
      </w:r>
      <w:r w:rsidR="002B2F39">
        <w:rPr>
          <w:rFonts w:cs="UnitOT-Light"/>
        </w:rPr>
        <w:t>a descubrir nuevas</w:t>
      </w:r>
      <w:r>
        <w:rPr>
          <w:rFonts w:cs="UnitOT-Light"/>
        </w:rPr>
        <w:t xml:space="preserve"> pasiones.</w:t>
      </w:r>
    </w:p>
    <w:p w:rsidR="00E45E87" w:rsidRPr="002B2F39" w:rsidRDefault="002B2F39" w:rsidP="00543657">
      <w:pPr>
        <w:rPr>
          <w:rFonts w:cs="UnitOT-Light"/>
        </w:rPr>
      </w:pPr>
      <w:r>
        <w:rPr>
          <w:rFonts w:cs="UnitOT-Light"/>
        </w:rPr>
        <w:t>Al grupo al que va dirigido es 5º de primaria, t</w:t>
      </w:r>
      <w:r w:rsidR="007233CD">
        <w:rPr>
          <w:rFonts w:cs="UnitOT-Light"/>
          <w:szCs w:val="22"/>
        </w:rPr>
        <w:t xml:space="preserve">endrá lugar en el </w:t>
      </w:r>
      <w:r>
        <w:rPr>
          <w:rFonts w:cs="UnitOT-Light"/>
          <w:szCs w:val="22"/>
        </w:rPr>
        <w:t xml:space="preserve">tercer </w:t>
      </w:r>
      <w:r w:rsidR="007233CD">
        <w:rPr>
          <w:rFonts w:cs="UnitOT-Light"/>
          <w:szCs w:val="22"/>
        </w:rPr>
        <w:t xml:space="preserve">trimestre </w:t>
      </w:r>
      <w:r w:rsidR="00D121E9">
        <w:rPr>
          <w:rFonts w:cs="UnitOT-Light"/>
          <w:szCs w:val="22"/>
        </w:rPr>
        <w:t>y será llevado en el aula ordinaria.</w:t>
      </w:r>
    </w:p>
    <w:p w:rsidR="00D121E9" w:rsidRDefault="00D121E9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La clase está formada por 24 alumnos, por lo que formaremos grupos de 4 participantes que serán flexibles pues irán intercambiando roles cuándo sea necesario.</w:t>
      </w:r>
      <w:r w:rsidR="002B2F39">
        <w:rPr>
          <w:rFonts w:cs="UnitOT-Light"/>
          <w:szCs w:val="22"/>
        </w:rPr>
        <w:t xml:space="preserve"> Los grupos se formarán respondiendo a sus interese</w:t>
      </w:r>
      <w:r w:rsidR="0097299C">
        <w:rPr>
          <w:rFonts w:cs="UnitOT-Light"/>
          <w:szCs w:val="22"/>
        </w:rPr>
        <w:t>s</w:t>
      </w:r>
      <w:r w:rsidR="002B2F39">
        <w:rPr>
          <w:rFonts w:cs="UnitOT-Light"/>
          <w:szCs w:val="22"/>
        </w:rPr>
        <w:t xml:space="preserve"> y a sus p</w:t>
      </w:r>
      <w:r w:rsidR="0097299C">
        <w:rPr>
          <w:rFonts w:cs="UnitOT-Light"/>
          <w:szCs w:val="22"/>
        </w:rPr>
        <w:t>referencias, siendo ellos los encargados de tomar las decisiones para formarlos.</w:t>
      </w:r>
    </w:p>
    <w:p w:rsidR="00D121E9" w:rsidRDefault="00D121E9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duración del </w:t>
      </w:r>
      <w:r w:rsidRPr="0097299C">
        <w:rPr>
          <w:rFonts w:cs="UnitOT-Light"/>
          <w:szCs w:val="22"/>
        </w:rPr>
        <w:t>Proyecto</w:t>
      </w:r>
      <w:r>
        <w:rPr>
          <w:rFonts w:cs="UnitOT-Light"/>
          <w:szCs w:val="22"/>
        </w:rPr>
        <w:t xml:space="preserve"> se </w:t>
      </w:r>
      <w:r w:rsidR="0097299C">
        <w:rPr>
          <w:rFonts w:cs="UnitOT-Light"/>
          <w:szCs w:val="22"/>
        </w:rPr>
        <w:t>extenderá</w:t>
      </w:r>
      <w:r>
        <w:rPr>
          <w:rFonts w:cs="UnitOT-Light"/>
          <w:szCs w:val="22"/>
        </w:rPr>
        <w:t xml:space="preserve"> durante</w:t>
      </w:r>
      <w:r w:rsidR="0097299C">
        <w:rPr>
          <w:rFonts w:cs="UnitOT-Light"/>
          <w:szCs w:val="22"/>
        </w:rPr>
        <w:t xml:space="preserve"> todo el tercer trimestre, aunque empezaremos a formar grupos y tomar decisiones al final de segundo trimestre </w:t>
      </w:r>
      <w:r w:rsidR="0097299C">
        <w:rPr>
          <w:rFonts w:cs="UnitOT-Light"/>
          <w:szCs w:val="22"/>
        </w:rPr>
        <w:lastRenderedPageBreak/>
        <w:t xml:space="preserve">porque es un proyecto muy elaborado, se trabará en </w:t>
      </w:r>
      <w:r w:rsidR="00B60FB4">
        <w:rPr>
          <w:rFonts w:cs="UnitOT-Light"/>
          <w:szCs w:val="22"/>
        </w:rPr>
        <w:t>todas las áreas</w:t>
      </w:r>
      <w:r w:rsidR="0097299C">
        <w:rPr>
          <w:rFonts w:cs="UnitOT-Light"/>
          <w:szCs w:val="22"/>
        </w:rPr>
        <w:t xml:space="preserve"> pues todas tendrán su implicación en el proyecto.</w:t>
      </w:r>
    </w:p>
    <w:p w:rsidR="00D121E9" w:rsidRDefault="00B723A5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persona encargada de su implementación </w:t>
      </w:r>
      <w:r w:rsidR="00B60FB4">
        <w:rPr>
          <w:rFonts w:cs="UnitOT-Light"/>
          <w:szCs w:val="22"/>
        </w:rPr>
        <w:t xml:space="preserve">seremos </w:t>
      </w:r>
      <w:r>
        <w:rPr>
          <w:rFonts w:cs="UnitOT-Light"/>
          <w:szCs w:val="22"/>
        </w:rPr>
        <w:t>todo el equipo docente</w:t>
      </w:r>
      <w:r w:rsidR="00B60FB4">
        <w:rPr>
          <w:rFonts w:cs="UnitOT-Light"/>
          <w:szCs w:val="22"/>
        </w:rPr>
        <w:t xml:space="preserve">, coordinados por el tutor </w:t>
      </w:r>
      <w:r>
        <w:rPr>
          <w:rFonts w:cs="UnitOT-Light"/>
          <w:szCs w:val="22"/>
        </w:rPr>
        <w:t>y con la colaboración</w:t>
      </w:r>
      <w:r w:rsidR="00B60FB4">
        <w:rPr>
          <w:rFonts w:cs="UnitOT-Light"/>
          <w:szCs w:val="22"/>
        </w:rPr>
        <w:t xml:space="preserve"> y asesoramiento</w:t>
      </w:r>
      <w:r>
        <w:rPr>
          <w:rFonts w:cs="UnitOT-Light"/>
          <w:szCs w:val="22"/>
        </w:rPr>
        <w:t xml:space="preserve"> del equipo de orientación y apoyo.</w:t>
      </w:r>
    </w:p>
    <w:p w:rsidR="00B723A5" w:rsidRDefault="00B60FB4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Los criterios para la incorporación del alumnado a este programa son</w:t>
      </w:r>
      <w:r w:rsidR="00B723A5">
        <w:rPr>
          <w:rFonts w:cs="UnitOT-Light"/>
          <w:szCs w:val="22"/>
        </w:rPr>
        <w:t xml:space="preserve"> </w:t>
      </w:r>
      <w:r w:rsidR="00F53D8B">
        <w:rPr>
          <w:rFonts w:cs="UnitOT-Light"/>
          <w:szCs w:val="22"/>
        </w:rPr>
        <w:t xml:space="preserve">cómo ya indicado anteriormente atender </w:t>
      </w:r>
      <w:r>
        <w:rPr>
          <w:rFonts w:cs="UnitOT-Light"/>
          <w:szCs w:val="22"/>
        </w:rPr>
        <w:t xml:space="preserve">al desarrollo de </w:t>
      </w:r>
      <w:r w:rsidR="00F53D8B">
        <w:rPr>
          <w:rFonts w:cs="UnitOT-Light"/>
          <w:szCs w:val="22"/>
        </w:rPr>
        <w:t xml:space="preserve">sus potencialidades a través de la elaboración de una obra de teatro y su puesta en marcha, ya que la literatura es un área que le fascina a nuestra alumna con altas capacidades y este programa no solo le permite </w:t>
      </w:r>
      <w:r w:rsidR="00882EBE">
        <w:rPr>
          <w:rFonts w:cs="UnitOT-Light"/>
          <w:szCs w:val="22"/>
        </w:rPr>
        <w:t xml:space="preserve">investigar sobre ello, sino desarrollar su creatividad, compartirla con los demás y hacer </w:t>
      </w:r>
      <w:r>
        <w:rPr>
          <w:rFonts w:cs="UnitOT-Light"/>
          <w:szCs w:val="22"/>
        </w:rPr>
        <w:t>partícipe</w:t>
      </w:r>
      <w:r w:rsidR="00882EBE">
        <w:rPr>
          <w:rFonts w:cs="UnitOT-Light"/>
          <w:szCs w:val="22"/>
        </w:rPr>
        <w:t xml:space="preserve"> de ello al resto de sus compañeros.</w:t>
      </w:r>
    </w:p>
    <w:p w:rsidR="006619CA" w:rsidRDefault="00882EBE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Objetivos que </w:t>
      </w:r>
      <w:r w:rsidR="00B60FB4">
        <w:rPr>
          <w:rFonts w:cs="UnitOT-Light"/>
          <w:szCs w:val="22"/>
        </w:rPr>
        <w:t>pretendo</w:t>
      </w:r>
      <w:r>
        <w:rPr>
          <w:rFonts w:cs="UnitOT-Light"/>
          <w:szCs w:val="22"/>
        </w:rPr>
        <w:t xml:space="preserve"> que al</w:t>
      </w:r>
      <w:r w:rsidR="00B60FB4">
        <w:rPr>
          <w:rFonts w:cs="UnitOT-Light"/>
          <w:szCs w:val="22"/>
        </w:rPr>
        <w:t>c</w:t>
      </w:r>
      <w:r>
        <w:rPr>
          <w:rFonts w:cs="UnitOT-Light"/>
          <w:szCs w:val="22"/>
        </w:rPr>
        <w:t>ance mi alumna:</w:t>
      </w:r>
      <w:r w:rsidR="00B60FB4">
        <w:rPr>
          <w:rFonts w:cs="UnitOT-Light"/>
          <w:szCs w:val="22"/>
        </w:rPr>
        <w:t xml:space="preserve"> f</w:t>
      </w:r>
      <w:r>
        <w:rPr>
          <w:rFonts w:cs="UnitOT-Light"/>
          <w:szCs w:val="22"/>
        </w:rPr>
        <w:t xml:space="preserve">omentar </w:t>
      </w:r>
      <w:r w:rsidR="001231AE">
        <w:rPr>
          <w:rFonts w:cs="UnitOT-Light"/>
          <w:szCs w:val="22"/>
        </w:rPr>
        <w:t>la</w:t>
      </w:r>
      <w:r w:rsidR="00B60FB4">
        <w:rPr>
          <w:rFonts w:cs="UnitOT-Light"/>
          <w:szCs w:val="22"/>
        </w:rPr>
        <w:t xml:space="preserve"> creatividad, d</w:t>
      </w:r>
      <w:r w:rsidR="001231AE">
        <w:rPr>
          <w:rFonts w:cs="UnitOT-Light"/>
          <w:szCs w:val="22"/>
        </w:rPr>
        <w:t>esarrollar ideas complejas y avanzadas</w:t>
      </w:r>
      <w:r w:rsidR="00B60FB4">
        <w:rPr>
          <w:rFonts w:cs="UnitOT-Light"/>
          <w:szCs w:val="22"/>
        </w:rPr>
        <w:t>, p</w:t>
      </w:r>
      <w:r w:rsidR="001231AE">
        <w:rPr>
          <w:rFonts w:cs="UnitOT-Light"/>
          <w:szCs w:val="22"/>
        </w:rPr>
        <w:t>romover el compromiso con la tarea, la voluntad se hacerlos</w:t>
      </w:r>
      <w:r w:rsidR="00B60FB4">
        <w:rPr>
          <w:rFonts w:cs="UnitOT-Light"/>
          <w:szCs w:val="22"/>
        </w:rPr>
        <w:t>, f</w:t>
      </w:r>
      <w:r w:rsidR="006619CA">
        <w:rPr>
          <w:rFonts w:cs="UnitOT-Light"/>
          <w:szCs w:val="22"/>
        </w:rPr>
        <w:t xml:space="preserve">avorecer la autonomía y la </w:t>
      </w:r>
      <w:r w:rsidR="00B60FB4">
        <w:rPr>
          <w:rFonts w:cs="UnitOT-Light"/>
          <w:szCs w:val="22"/>
        </w:rPr>
        <w:t>autorregulación del aprendizaje, t</w:t>
      </w:r>
      <w:r w:rsidR="006619CA">
        <w:rPr>
          <w:rFonts w:cs="UnitOT-Light"/>
          <w:szCs w:val="22"/>
        </w:rPr>
        <w:t>rabajar a través d</w:t>
      </w:r>
      <w:r w:rsidR="00B60FB4">
        <w:rPr>
          <w:rFonts w:cs="UnitOT-Light"/>
          <w:szCs w:val="22"/>
        </w:rPr>
        <w:t>el teatro la obra de El Quijote, p</w:t>
      </w:r>
      <w:r w:rsidR="006619CA">
        <w:rPr>
          <w:rFonts w:cs="UnitOT-Light"/>
          <w:szCs w:val="22"/>
        </w:rPr>
        <w:t>ropiciar la cooperación y la colaboración a través de las diferentes fases del proyecto.</w:t>
      </w:r>
    </w:p>
    <w:p w:rsidR="00B944FA" w:rsidRDefault="00B60FB4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Este</w:t>
      </w:r>
      <w:r w:rsidR="006619CA">
        <w:rPr>
          <w:rFonts w:cs="UnitOT-Light"/>
          <w:szCs w:val="22"/>
        </w:rPr>
        <w:t xml:space="preserve"> proyecto</w:t>
      </w:r>
      <w:r w:rsidR="00A3620D">
        <w:rPr>
          <w:rFonts w:cs="UnitOT-Light"/>
          <w:szCs w:val="22"/>
        </w:rPr>
        <w:t xml:space="preserve"> tiene</w:t>
      </w:r>
      <w:r>
        <w:rPr>
          <w:rFonts w:cs="UnitOT-Light"/>
          <w:szCs w:val="22"/>
        </w:rPr>
        <w:t xml:space="preserve"> conexión</w:t>
      </w:r>
      <w:r w:rsidR="006619CA">
        <w:rPr>
          <w:rFonts w:cs="UnitOT-Light"/>
          <w:szCs w:val="22"/>
        </w:rPr>
        <w:t xml:space="preserve"> con el currículo</w:t>
      </w:r>
      <w:r w:rsidR="00A3620D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 xml:space="preserve">de </w:t>
      </w:r>
      <w:r w:rsidR="00A802DE">
        <w:rPr>
          <w:rFonts w:cs="UnitOT-Light"/>
          <w:szCs w:val="22"/>
        </w:rPr>
        <w:t>todas las áreas</w:t>
      </w:r>
      <w:r>
        <w:rPr>
          <w:rFonts w:cs="UnitOT-Light"/>
          <w:szCs w:val="22"/>
        </w:rPr>
        <w:t>, especialmente el centro de interés recaerá sobre el área</w:t>
      </w:r>
      <w:r w:rsidR="00A3620D">
        <w:rPr>
          <w:rFonts w:cs="UnitOT-Light"/>
          <w:szCs w:val="22"/>
        </w:rPr>
        <w:t xml:space="preserve"> de lengua y </w:t>
      </w:r>
      <w:r>
        <w:rPr>
          <w:rFonts w:cs="UnitOT-Light"/>
          <w:szCs w:val="22"/>
        </w:rPr>
        <w:t>literatura</w:t>
      </w:r>
      <w:r w:rsidR="00A3620D">
        <w:rPr>
          <w:rFonts w:cs="UnitOT-Light"/>
          <w:szCs w:val="22"/>
        </w:rPr>
        <w:t xml:space="preserve">, </w:t>
      </w:r>
      <w:r>
        <w:rPr>
          <w:rFonts w:cs="UnitOT-Light"/>
          <w:szCs w:val="22"/>
        </w:rPr>
        <w:t>concretamente</w:t>
      </w:r>
      <w:r w:rsidR="00A3620D">
        <w:rPr>
          <w:rFonts w:cs="UnitOT-Light"/>
          <w:szCs w:val="22"/>
        </w:rPr>
        <w:t xml:space="preserve"> con la parte de literatura pues los alumnos van a profundizar en el género literario te</w:t>
      </w:r>
      <w:r w:rsidR="00B944FA">
        <w:rPr>
          <w:rFonts w:cs="UnitOT-Light"/>
          <w:szCs w:val="22"/>
        </w:rPr>
        <w:t>a</w:t>
      </w:r>
      <w:r w:rsidR="00A3620D">
        <w:rPr>
          <w:rFonts w:cs="UnitOT-Light"/>
          <w:szCs w:val="22"/>
        </w:rPr>
        <w:t xml:space="preserve">tral </w:t>
      </w:r>
      <w:r w:rsidR="00A802DE">
        <w:rPr>
          <w:rFonts w:cs="UnitOT-Light"/>
          <w:szCs w:val="22"/>
        </w:rPr>
        <w:t>y novelístico</w:t>
      </w:r>
      <w:r w:rsidR="00B944FA">
        <w:rPr>
          <w:rFonts w:cs="UnitOT-Light"/>
          <w:szCs w:val="22"/>
        </w:rPr>
        <w:t xml:space="preserve"> a través de la obra más representativa de nuestra comunidad autónoma y del mundo como es el Quijote.</w:t>
      </w:r>
    </w:p>
    <w:p w:rsidR="00B944FA" w:rsidRDefault="00A802DE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 A continuación, desarrollaré</w:t>
      </w:r>
      <w:r w:rsidR="00B944FA">
        <w:rPr>
          <w:rFonts w:cs="UnitOT-Light"/>
          <w:szCs w:val="22"/>
        </w:rPr>
        <w:t xml:space="preserve"> breve</w:t>
      </w:r>
      <w:r>
        <w:rPr>
          <w:rFonts w:cs="UnitOT-Light"/>
          <w:szCs w:val="22"/>
        </w:rPr>
        <w:t>mente</w:t>
      </w:r>
      <w:r w:rsidR="00B944FA">
        <w:rPr>
          <w:rFonts w:cs="UnitOT-Light"/>
          <w:szCs w:val="22"/>
        </w:rPr>
        <w:t xml:space="preserve"> el </w:t>
      </w:r>
      <w:r>
        <w:rPr>
          <w:rFonts w:cs="UnitOT-Light"/>
          <w:szCs w:val="22"/>
        </w:rPr>
        <w:t>“</w:t>
      </w:r>
      <w:r w:rsidR="00B944FA">
        <w:rPr>
          <w:rFonts w:cs="UnitOT-Light"/>
          <w:szCs w:val="22"/>
        </w:rPr>
        <w:t xml:space="preserve">Proyecto El </w:t>
      </w:r>
      <w:r>
        <w:rPr>
          <w:rFonts w:cs="UnitOT-Light"/>
          <w:szCs w:val="22"/>
        </w:rPr>
        <w:t>quijote</w:t>
      </w:r>
      <w:r w:rsidR="00B944FA">
        <w:rPr>
          <w:rFonts w:cs="UnitOT-Light"/>
          <w:szCs w:val="22"/>
        </w:rPr>
        <w:t xml:space="preserve"> que no luch</w:t>
      </w:r>
      <w:r>
        <w:rPr>
          <w:rFonts w:cs="UnitOT-Light"/>
          <w:szCs w:val="22"/>
        </w:rPr>
        <w:t>ó</w:t>
      </w:r>
      <w:r w:rsidR="00B944FA">
        <w:rPr>
          <w:rFonts w:cs="UnitOT-Light"/>
          <w:szCs w:val="22"/>
        </w:rPr>
        <w:t xml:space="preserve"> contra molinos</w:t>
      </w:r>
      <w:r>
        <w:rPr>
          <w:rFonts w:cs="UnitOT-Light"/>
          <w:szCs w:val="22"/>
        </w:rPr>
        <w:t>”:</w:t>
      </w:r>
    </w:p>
    <w:p w:rsidR="00A802DE" w:rsidRDefault="00A802DE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Algunos de los contenidos que trabajaremos serán: conocimiento de las características de una obra de teatro, adaptación de una obra novelística a teatro, desarrollo de técnicas interpretativas, aplicación de tecnología y medios audiovisuales, planificación y elaboración de decorados y vestuario, gestión d</w:t>
      </w:r>
      <w:r w:rsidR="0002378A">
        <w:rPr>
          <w:rFonts w:cs="UnitOT-Light"/>
          <w:szCs w:val="22"/>
        </w:rPr>
        <w:t>e grupos de trabajo.</w:t>
      </w:r>
    </w:p>
    <w:p w:rsidR="00B944FA" w:rsidRDefault="00B944FA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clase se </w:t>
      </w:r>
      <w:r w:rsidR="0002378A">
        <w:rPr>
          <w:rFonts w:cs="UnitOT-Light"/>
          <w:szCs w:val="22"/>
        </w:rPr>
        <w:t>dividirá en diferentes grupos</w:t>
      </w:r>
      <w:r>
        <w:rPr>
          <w:rFonts w:cs="UnitOT-Light"/>
          <w:szCs w:val="22"/>
        </w:rPr>
        <w:t xml:space="preserve"> que tendrá funciones diversas.</w:t>
      </w:r>
    </w:p>
    <w:p w:rsidR="007D5D06" w:rsidRDefault="00B944FA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lastRenderedPageBreak/>
        <w:t>La alumna con altas capacidades será la encargada de dirigir la obra y de mantener y transmitir las tareas que tienen encom</w:t>
      </w:r>
      <w:r w:rsidR="0002378A">
        <w:rPr>
          <w:rFonts w:cs="UnitOT-Light"/>
          <w:szCs w:val="22"/>
        </w:rPr>
        <w:t>endadas cada uno de los grupos</w:t>
      </w:r>
      <w:r>
        <w:rPr>
          <w:rFonts w:cs="UnitOT-Light"/>
          <w:szCs w:val="22"/>
        </w:rPr>
        <w:t xml:space="preserve">, </w:t>
      </w:r>
      <w:r w:rsidR="0002378A">
        <w:rPr>
          <w:rFonts w:cs="UnitOT-Light"/>
          <w:szCs w:val="22"/>
        </w:rPr>
        <w:t>trabajando</w:t>
      </w:r>
      <w:r>
        <w:rPr>
          <w:rFonts w:cs="UnitOT-Light"/>
          <w:szCs w:val="22"/>
        </w:rPr>
        <w:t xml:space="preserve"> de manera cooperativa y coordina</w:t>
      </w:r>
      <w:r w:rsidR="0002378A">
        <w:rPr>
          <w:rFonts w:cs="UnitOT-Light"/>
          <w:szCs w:val="22"/>
        </w:rPr>
        <w:t xml:space="preserve">da y ayudándose en todo momento. </w:t>
      </w:r>
      <w:r w:rsidR="007D5D06">
        <w:rPr>
          <w:rFonts w:cs="UnitOT-Light"/>
          <w:szCs w:val="22"/>
        </w:rPr>
        <w:t>Toda la clase han investigado y trabajado con la obra de Miguel de Cervantes.</w:t>
      </w:r>
    </w:p>
    <w:p w:rsidR="007D5D06" w:rsidRDefault="007D5D06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El grupo</w:t>
      </w:r>
      <w:r w:rsidR="0002378A">
        <w:rPr>
          <w:rFonts w:cs="UnitOT-Light"/>
          <w:szCs w:val="22"/>
        </w:rPr>
        <w:t xml:space="preserve"> de los “</w:t>
      </w:r>
      <w:r>
        <w:rPr>
          <w:rFonts w:cs="UnitOT-Light"/>
          <w:szCs w:val="22"/>
        </w:rPr>
        <w:t>guionistas</w:t>
      </w:r>
      <w:r w:rsidR="0002378A">
        <w:rPr>
          <w:rFonts w:cs="UnitOT-Light"/>
          <w:szCs w:val="22"/>
        </w:rPr>
        <w:t>”</w:t>
      </w:r>
      <w:r>
        <w:rPr>
          <w:rFonts w:cs="UnitOT-Light"/>
          <w:szCs w:val="22"/>
        </w:rPr>
        <w:t xml:space="preserve"> realizará el </w:t>
      </w:r>
      <w:r w:rsidR="0002378A">
        <w:rPr>
          <w:rFonts w:cs="UnitOT-Light"/>
          <w:szCs w:val="22"/>
        </w:rPr>
        <w:t>guion</w:t>
      </w:r>
      <w:r>
        <w:rPr>
          <w:rFonts w:cs="UnitOT-Light"/>
          <w:szCs w:val="22"/>
        </w:rPr>
        <w:t xml:space="preserve"> adaptándose a </w:t>
      </w:r>
      <w:r w:rsidR="0002378A">
        <w:rPr>
          <w:rFonts w:cs="UnitOT-Light"/>
          <w:szCs w:val="22"/>
        </w:rPr>
        <w:t>la</w:t>
      </w:r>
      <w:r>
        <w:rPr>
          <w:rFonts w:cs="UnitOT-Light"/>
          <w:szCs w:val="22"/>
        </w:rPr>
        <w:t xml:space="preserve"> obra </w:t>
      </w:r>
      <w:r w:rsidR="0002378A">
        <w:rPr>
          <w:rFonts w:cs="UnitOT-Light"/>
          <w:szCs w:val="22"/>
        </w:rPr>
        <w:t>de</w:t>
      </w:r>
      <w:r>
        <w:rPr>
          <w:rFonts w:cs="UnitOT-Light"/>
          <w:szCs w:val="22"/>
        </w:rPr>
        <w:t xml:space="preserve"> la alumna con altas </w:t>
      </w:r>
      <w:r w:rsidR="0002378A">
        <w:rPr>
          <w:rFonts w:cs="UnitOT-Light"/>
          <w:szCs w:val="22"/>
        </w:rPr>
        <w:t>capacidades</w:t>
      </w:r>
      <w:r>
        <w:rPr>
          <w:rFonts w:cs="UnitOT-Light"/>
          <w:szCs w:val="22"/>
        </w:rPr>
        <w:t xml:space="preserve"> basada en la obra </w:t>
      </w:r>
      <w:r w:rsidR="0002378A">
        <w:rPr>
          <w:rFonts w:cs="UnitOT-Light"/>
          <w:szCs w:val="22"/>
        </w:rPr>
        <w:t xml:space="preserve">de </w:t>
      </w:r>
      <w:r>
        <w:rPr>
          <w:rFonts w:cs="UnitOT-Light"/>
          <w:szCs w:val="22"/>
        </w:rPr>
        <w:t>el quijote, pero en tiempos a</w:t>
      </w:r>
      <w:r w:rsidR="0002378A">
        <w:rPr>
          <w:rFonts w:cs="UnitOT-Light"/>
          <w:szCs w:val="22"/>
        </w:rPr>
        <w:t>c</w:t>
      </w:r>
      <w:r>
        <w:rPr>
          <w:rFonts w:cs="UnitOT-Light"/>
          <w:szCs w:val="22"/>
        </w:rPr>
        <w:t>tuales.</w:t>
      </w:r>
    </w:p>
    <w:p w:rsidR="00BC719C" w:rsidRDefault="007D5D06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Por otro </w:t>
      </w:r>
      <w:r w:rsidR="0002378A">
        <w:rPr>
          <w:rFonts w:cs="UnitOT-Light"/>
          <w:szCs w:val="22"/>
        </w:rPr>
        <w:t>lado,</w:t>
      </w:r>
      <w:r>
        <w:rPr>
          <w:rFonts w:cs="UnitOT-Light"/>
          <w:szCs w:val="22"/>
        </w:rPr>
        <w:t xml:space="preserve"> una vez ya con el </w:t>
      </w:r>
      <w:r w:rsidR="0002378A">
        <w:rPr>
          <w:rFonts w:cs="UnitOT-Light"/>
          <w:szCs w:val="22"/>
        </w:rPr>
        <w:t>guion,</w:t>
      </w:r>
      <w:r>
        <w:rPr>
          <w:rFonts w:cs="UnitOT-Light"/>
          <w:szCs w:val="22"/>
        </w:rPr>
        <w:t xml:space="preserve"> </w:t>
      </w:r>
      <w:r w:rsidR="0002378A">
        <w:rPr>
          <w:rFonts w:cs="UnitOT-Light"/>
          <w:szCs w:val="22"/>
        </w:rPr>
        <w:t>el grupo</w:t>
      </w:r>
      <w:r>
        <w:rPr>
          <w:rFonts w:cs="UnitOT-Light"/>
          <w:szCs w:val="22"/>
        </w:rPr>
        <w:t xml:space="preserve"> de los actores realizarán los ensayos para su </w:t>
      </w:r>
      <w:r w:rsidR="0002378A">
        <w:rPr>
          <w:rFonts w:cs="UnitOT-Light"/>
          <w:szCs w:val="22"/>
        </w:rPr>
        <w:t>posterior</w:t>
      </w:r>
      <w:r>
        <w:rPr>
          <w:rFonts w:cs="UnitOT-Light"/>
          <w:szCs w:val="22"/>
        </w:rPr>
        <w:t xml:space="preserve"> </w:t>
      </w:r>
      <w:r w:rsidR="0002378A">
        <w:rPr>
          <w:rFonts w:cs="UnitOT-Light"/>
          <w:szCs w:val="22"/>
        </w:rPr>
        <w:t>re</w:t>
      </w:r>
      <w:r>
        <w:rPr>
          <w:rFonts w:cs="UnitOT-Light"/>
          <w:szCs w:val="22"/>
        </w:rPr>
        <w:t>presentación</w:t>
      </w:r>
      <w:r w:rsidR="0002378A">
        <w:rPr>
          <w:rFonts w:cs="UnitOT-Light"/>
          <w:szCs w:val="22"/>
        </w:rPr>
        <w:t>. También</w:t>
      </w:r>
      <w:r>
        <w:rPr>
          <w:rFonts w:cs="UnitOT-Light"/>
          <w:szCs w:val="22"/>
        </w:rPr>
        <w:t xml:space="preserve"> estará el grupo </w:t>
      </w:r>
      <w:r w:rsidR="0002378A">
        <w:rPr>
          <w:rFonts w:cs="UnitOT-Light"/>
          <w:szCs w:val="22"/>
        </w:rPr>
        <w:t>de</w:t>
      </w:r>
      <w:r>
        <w:rPr>
          <w:rFonts w:cs="UnitOT-Light"/>
          <w:szCs w:val="22"/>
        </w:rPr>
        <w:t xml:space="preserve"> </w:t>
      </w:r>
      <w:r w:rsidR="00C70126">
        <w:rPr>
          <w:rFonts w:cs="UnitOT-Light"/>
          <w:szCs w:val="22"/>
        </w:rPr>
        <w:t>“</w:t>
      </w:r>
      <w:r>
        <w:rPr>
          <w:rFonts w:cs="UnitOT-Light"/>
          <w:szCs w:val="22"/>
        </w:rPr>
        <w:t>decorados</w:t>
      </w:r>
      <w:r w:rsidR="00C70126">
        <w:rPr>
          <w:rFonts w:cs="UnitOT-Light"/>
          <w:szCs w:val="22"/>
        </w:rPr>
        <w:t>”</w:t>
      </w:r>
      <w:r w:rsidR="00BC719C">
        <w:rPr>
          <w:rFonts w:cs="UnitOT-Light"/>
          <w:szCs w:val="22"/>
        </w:rPr>
        <w:t xml:space="preserve">, el de </w:t>
      </w:r>
      <w:r w:rsidR="00C70126">
        <w:rPr>
          <w:rFonts w:cs="UnitOT-Light"/>
          <w:szCs w:val="22"/>
        </w:rPr>
        <w:t>“</w:t>
      </w:r>
      <w:r w:rsidR="00BC719C">
        <w:rPr>
          <w:rFonts w:cs="UnitOT-Light"/>
          <w:szCs w:val="22"/>
        </w:rPr>
        <w:t>vestuario</w:t>
      </w:r>
      <w:r w:rsidR="00C70126">
        <w:rPr>
          <w:rFonts w:cs="UnitOT-Light"/>
          <w:szCs w:val="22"/>
        </w:rPr>
        <w:t>” y el grupo</w:t>
      </w:r>
      <w:r>
        <w:rPr>
          <w:rFonts w:cs="UnitOT-Light"/>
          <w:szCs w:val="22"/>
        </w:rPr>
        <w:t xml:space="preserve"> de </w:t>
      </w:r>
      <w:r w:rsidR="00C70126">
        <w:rPr>
          <w:rFonts w:cs="UnitOT-Light"/>
          <w:szCs w:val="22"/>
        </w:rPr>
        <w:t>“</w:t>
      </w:r>
      <w:r w:rsidR="00BC719C">
        <w:rPr>
          <w:rFonts w:cs="UnitOT-Light"/>
          <w:szCs w:val="22"/>
        </w:rPr>
        <w:t>audiovisu</w:t>
      </w:r>
      <w:r w:rsidR="00C70126">
        <w:rPr>
          <w:rFonts w:cs="UnitOT-Light"/>
          <w:szCs w:val="22"/>
        </w:rPr>
        <w:t>a</w:t>
      </w:r>
      <w:r w:rsidR="00BC719C">
        <w:rPr>
          <w:rFonts w:cs="UnitOT-Light"/>
          <w:szCs w:val="22"/>
        </w:rPr>
        <w:t>les</w:t>
      </w:r>
      <w:r w:rsidR="00C70126">
        <w:rPr>
          <w:rFonts w:cs="UnitOT-Light"/>
          <w:szCs w:val="22"/>
        </w:rPr>
        <w:t>”</w:t>
      </w:r>
      <w:r w:rsidR="00BC719C">
        <w:rPr>
          <w:rFonts w:cs="UnitOT-Light"/>
          <w:szCs w:val="22"/>
        </w:rPr>
        <w:t>.</w:t>
      </w:r>
    </w:p>
    <w:p w:rsidR="00B944FA" w:rsidRDefault="00BC719C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La alumna</w:t>
      </w:r>
      <w:r w:rsidR="00C70126">
        <w:rPr>
          <w:rFonts w:cs="UnitOT-Light"/>
          <w:szCs w:val="22"/>
        </w:rPr>
        <w:t xml:space="preserve"> con altas </w:t>
      </w:r>
      <w:proofErr w:type="spellStart"/>
      <w:r w:rsidR="00C70126">
        <w:rPr>
          <w:rFonts w:cs="UnitOT-Light"/>
          <w:szCs w:val="22"/>
        </w:rPr>
        <w:t>capaidades</w:t>
      </w:r>
      <w:proofErr w:type="spellEnd"/>
      <w:r>
        <w:rPr>
          <w:rFonts w:cs="UnitOT-Light"/>
          <w:szCs w:val="22"/>
        </w:rPr>
        <w:t xml:space="preserve"> dirigirá a cada grupo aportando </w:t>
      </w:r>
      <w:r w:rsidR="00C70126">
        <w:rPr>
          <w:rFonts w:cs="UnitOT-Light"/>
          <w:szCs w:val="22"/>
        </w:rPr>
        <w:t>sus investigaciones sobre cada una de sus funciones</w:t>
      </w:r>
      <w:r>
        <w:rPr>
          <w:rFonts w:cs="UnitOT-Light"/>
          <w:szCs w:val="22"/>
        </w:rPr>
        <w:t xml:space="preserve">. De manera periódica, </w:t>
      </w:r>
      <w:r w:rsidR="00C70126">
        <w:rPr>
          <w:rFonts w:cs="UnitOT-Light"/>
          <w:szCs w:val="22"/>
        </w:rPr>
        <w:t>c</w:t>
      </w:r>
      <w:r>
        <w:rPr>
          <w:rFonts w:cs="UnitOT-Light"/>
          <w:szCs w:val="22"/>
        </w:rPr>
        <w:t xml:space="preserve">ada semana la directora de la obra y el coordinador de cada uno de los </w:t>
      </w:r>
      <w:r w:rsidR="00C70126">
        <w:rPr>
          <w:rFonts w:cs="UnitOT-Light"/>
          <w:szCs w:val="22"/>
        </w:rPr>
        <w:t xml:space="preserve">grupos </w:t>
      </w:r>
      <w:r>
        <w:rPr>
          <w:rFonts w:cs="UnitOT-Light"/>
          <w:szCs w:val="22"/>
        </w:rPr>
        <w:t>se reunirán conmigo (yo solo guiaré al alumnado hacia su aprendizaje) para comentar sus avances, problemas que puedan surgir, ayuda que necesitan recibir por parte de sus compañeros.</w:t>
      </w:r>
    </w:p>
    <w:p w:rsidR="00BC719C" w:rsidRDefault="00C70126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Finalmente,</w:t>
      </w:r>
      <w:r w:rsidR="00BC719C">
        <w:rPr>
          <w:rFonts w:cs="UnitOT-Light"/>
          <w:szCs w:val="22"/>
        </w:rPr>
        <w:t xml:space="preserve"> gracias a la ayuda de </w:t>
      </w:r>
      <w:r>
        <w:rPr>
          <w:rFonts w:cs="UnitOT-Light"/>
          <w:szCs w:val="22"/>
        </w:rPr>
        <w:t>toda la obra</w:t>
      </w:r>
      <w:r w:rsidR="00BC719C">
        <w:rPr>
          <w:rFonts w:cs="UnitOT-Light"/>
          <w:szCs w:val="22"/>
        </w:rPr>
        <w:t xml:space="preserve"> será representado en el final del curso en el centro.</w:t>
      </w:r>
    </w:p>
    <w:p w:rsidR="00911B6C" w:rsidRDefault="00BC719C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Con</w:t>
      </w:r>
      <w:r w:rsidR="00911B6C">
        <w:rPr>
          <w:rFonts w:cs="UnitOT-Light"/>
          <w:szCs w:val="22"/>
        </w:rPr>
        <w:t xml:space="preserve"> este proyecto de </w:t>
      </w:r>
      <w:r w:rsidR="00C70126">
        <w:rPr>
          <w:rFonts w:cs="UnitOT-Light"/>
          <w:szCs w:val="22"/>
        </w:rPr>
        <w:t>enriquecimiento pretendo,</w:t>
      </w:r>
      <w:r w:rsidR="00911B6C">
        <w:rPr>
          <w:rFonts w:cs="UnitOT-Light"/>
          <w:szCs w:val="22"/>
        </w:rPr>
        <w:t xml:space="preserve"> por un </w:t>
      </w:r>
      <w:r w:rsidR="00C70126">
        <w:rPr>
          <w:rFonts w:cs="UnitOT-Light"/>
          <w:szCs w:val="22"/>
        </w:rPr>
        <w:t xml:space="preserve">lado, </w:t>
      </w:r>
      <w:r w:rsidR="00911B6C">
        <w:rPr>
          <w:rFonts w:cs="UnitOT-Light"/>
          <w:szCs w:val="22"/>
        </w:rPr>
        <w:t xml:space="preserve">que la alumna con altas capacidades investigue sobre unos </w:t>
      </w:r>
      <w:r w:rsidR="00C70126">
        <w:rPr>
          <w:rFonts w:cs="UnitOT-Light"/>
          <w:szCs w:val="22"/>
        </w:rPr>
        <w:t xml:space="preserve">de </w:t>
      </w:r>
      <w:r w:rsidR="00911B6C">
        <w:rPr>
          <w:rFonts w:cs="UnitOT-Light"/>
          <w:szCs w:val="22"/>
        </w:rPr>
        <w:t>sus ámbitos favorito</w:t>
      </w:r>
      <w:r w:rsidR="00C70126">
        <w:rPr>
          <w:rFonts w:cs="UnitOT-Light"/>
          <w:szCs w:val="22"/>
        </w:rPr>
        <w:t>s como es la literatura desarro</w:t>
      </w:r>
      <w:r w:rsidR="00911B6C">
        <w:rPr>
          <w:rFonts w:cs="UnitOT-Light"/>
          <w:szCs w:val="22"/>
        </w:rPr>
        <w:t>lla</w:t>
      </w:r>
      <w:r w:rsidR="00C70126">
        <w:rPr>
          <w:rFonts w:cs="UnitOT-Light"/>
          <w:szCs w:val="22"/>
        </w:rPr>
        <w:t>n</w:t>
      </w:r>
      <w:r w:rsidR="00911B6C">
        <w:rPr>
          <w:rFonts w:cs="UnitOT-Light"/>
          <w:szCs w:val="22"/>
        </w:rPr>
        <w:t>do su creatividad al crear su propi</w:t>
      </w:r>
      <w:r w:rsidR="00C70126">
        <w:rPr>
          <w:rFonts w:cs="UnitOT-Light"/>
          <w:szCs w:val="22"/>
        </w:rPr>
        <w:t>a obra y dejar que sea trabajada</w:t>
      </w:r>
      <w:r w:rsidR="00911B6C">
        <w:rPr>
          <w:rFonts w:cs="UnitOT-Light"/>
          <w:szCs w:val="22"/>
        </w:rPr>
        <w:t xml:space="preserve"> por el resto de sus </w:t>
      </w:r>
      <w:r w:rsidR="00C70126">
        <w:rPr>
          <w:rFonts w:cs="UnitOT-Light"/>
          <w:szCs w:val="22"/>
        </w:rPr>
        <w:t>compañeros</w:t>
      </w:r>
      <w:r w:rsidR="00911B6C">
        <w:rPr>
          <w:rFonts w:cs="UnitOT-Light"/>
          <w:szCs w:val="22"/>
        </w:rPr>
        <w:t xml:space="preserve"> al ser adaptada al teatro, también tendrá que formarse </w:t>
      </w:r>
      <w:r w:rsidR="00C70126">
        <w:rPr>
          <w:rFonts w:cs="UnitOT-Light"/>
          <w:szCs w:val="22"/>
        </w:rPr>
        <w:t>para</w:t>
      </w:r>
      <w:r w:rsidR="00911B6C">
        <w:rPr>
          <w:rFonts w:cs="UnitOT-Light"/>
          <w:szCs w:val="22"/>
        </w:rPr>
        <w:t xml:space="preserve"> dirigir a su grupo </w:t>
      </w:r>
      <w:r w:rsidR="00C70126">
        <w:rPr>
          <w:rFonts w:cs="UnitOT-Light"/>
          <w:szCs w:val="22"/>
        </w:rPr>
        <w:t>y poder</w:t>
      </w:r>
      <w:r w:rsidR="00911B6C">
        <w:rPr>
          <w:rFonts w:cs="UnitOT-Light"/>
          <w:szCs w:val="22"/>
        </w:rPr>
        <w:t xml:space="preserve"> ser representada.</w:t>
      </w:r>
      <w:r w:rsidR="00C70126">
        <w:rPr>
          <w:rFonts w:cs="UnitOT-Light"/>
          <w:szCs w:val="22"/>
        </w:rPr>
        <w:t xml:space="preserve"> </w:t>
      </w:r>
      <w:r w:rsidR="00911B6C">
        <w:rPr>
          <w:rFonts w:cs="UnitOT-Light"/>
          <w:szCs w:val="22"/>
        </w:rPr>
        <w:t xml:space="preserve">El resto de alumnos aprenderán a trabajar </w:t>
      </w:r>
      <w:r w:rsidR="00C70126">
        <w:rPr>
          <w:rFonts w:cs="UnitOT-Light"/>
          <w:szCs w:val="22"/>
        </w:rPr>
        <w:t xml:space="preserve">en </w:t>
      </w:r>
      <w:r w:rsidR="00911B6C">
        <w:rPr>
          <w:rFonts w:cs="UnitOT-Light"/>
          <w:szCs w:val="22"/>
        </w:rPr>
        <w:t xml:space="preserve">grupo, </w:t>
      </w:r>
      <w:r w:rsidR="00C70126">
        <w:rPr>
          <w:rFonts w:cs="UnitOT-Light"/>
          <w:szCs w:val="22"/>
        </w:rPr>
        <w:t>la necesidad de</w:t>
      </w:r>
      <w:r w:rsidR="00911B6C">
        <w:rPr>
          <w:rFonts w:cs="UnitOT-Light"/>
          <w:szCs w:val="22"/>
        </w:rPr>
        <w:t xml:space="preserve"> </w:t>
      </w:r>
      <w:r w:rsidR="00C70126">
        <w:rPr>
          <w:rFonts w:cs="UnitOT-Light"/>
          <w:szCs w:val="22"/>
        </w:rPr>
        <w:t>colaboración</w:t>
      </w:r>
      <w:r w:rsidR="00911B6C">
        <w:rPr>
          <w:rFonts w:cs="UnitOT-Light"/>
          <w:szCs w:val="22"/>
        </w:rPr>
        <w:t xml:space="preserve"> de todos para obtener un resultado </w:t>
      </w:r>
      <w:r w:rsidR="00C70126">
        <w:rPr>
          <w:rFonts w:cs="UnitOT-Light"/>
          <w:szCs w:val="22"/>
        </w:rPr>
        <w:t>común</w:t>
      </w:r>
      <w:r w:rsidR="00911B6C">
        <w:rPr>
          <w:rFonts w:cs="UnitOT-Light"/>
          <w:szCs w:val="22"/>
        </w:rPr>
        <w:t xml:space="preserve"> y saber seguir instrucciones de un compañero</w:t>
      </w:r>
      <w:r w:rsidR="00C70126">
        <w:rPr>
          <w:rFonts w:cs="UnitOT-Light"/>
          <w:szCs w:val="22"/>
        </w:rPr>
        <w:t>,</w:t>
      </w:r>
      <w:r w:rsidR="00911B6C">
        <w:rPr>
          <w:rFonts w:cs="UnitOT-Light"/>
          <w:szCs w:val="22"/>
        </w:rPr>
        <w:t xml:space="preserve"> si</w:t>
      </w:r>
      <w:r w:rsidR="00C70126">
        <w:rPr>
          <w:rFonts w:cs="UnitOT-Light"/>
          <w:szCs w:val="22"/>
        </w:rPr>
        <w:t>n que intervenga el profesor.</w:t>
      </w:r>
      <w:r w:rsidR="00911B6C">
        <w:rPr>
          <w:rFonts w:cs="UnitOT-Light"/>
          <w:szCs w:val="22"/>
        </w:rPr>
        <w:t xml:space="preserve"> </w:t>
      </w:r>
    </w:p>
    <w:p w:rsidR="00162BF0" w:rsidRDefault="00162BF0" w:rsidP="00543657">
      <w:pPr>
        <w:rPr>
          <w:rFonts w:cs="UnitOT-Light"/>
          <w:szCs w:val="22"/>
        </w:rPr>
      </w:pPr>
      <w:r>
        <w:rPr>
          <w:rFonts w:cs="UnitOT-Light"/>
          <w:szCs w:val="22"/>
        </w:rPr>
        <w:t>Referencia bibliografía:</w:t>
      </w:r>
    </w:p>
    <w:p w:rsidR="00162BF0" w:rsidRDefault="00162BF0" w:rsidP="00162BF0">
      <w:pPr>
        <w:numPr>
          <w:ilvl w:val="0"/>
          <w:numId w:val="24"/>
        </w:numPr>
        <w:rPr>
          <w:lang w:val="es-ES_tradnl"/>
        </w:rPr>
      </w:pPr>
      <w:r w:rsidRPr="008A2E58">
        <w:t>Universidad Internacional de la Rioja. (2020</w:t>
      </w:r>
      <w:r w:rsidRPr="00CE032A">
        <w:rPr>
          <w:lang w:val="es-ES_tradnl"/>
        </w:rPr>
        <w:t xml:space="preserve">). Tema 4. Educación de niños con discapacidad física y orgánica. Material no publicado. </w:t>
      </w:r>
    </w:p>
    <w:p w:rsidR="00D121E9" w:rsidRPr="00162BF0" w:rsidRDefault="00162BF0" w:rsidP="00543657">
      <w:pPr>
        <w:numPr>
          <w:ilvl w:val="0"/>
          <w:numId w:val="24"/>
        </w:numPr>
        <w:rPr>
          <w:lang w:val="es-ES_tradnl"/>
        </w:rPr>
      </w:pPr>
      <w:proofErr w:type="spellStart"/>
      <w:r w:rsidRPr="00162BF0">
        <w:rPr>
          <w:rFonts w:cs="UnitOT-Light"/>
          <w:szCs w:val="22"/>
        </w:rPr>
        <w:t>Renzulli</w:t>
      </w:r>
      <w:proofErr w:type="spellEnd"/>
      <w:r w:rsidRPr="00162BF0">
        <w:rPr>
          <w:rFonts w:cs="UnitOT-Light"/>
          <w:szCs w:val="22"/>
        </w:rPr>
        <w:t xml:space="preserve">, J. </w:t>
      </w:r>
      <w:proofErr w:type="spellStart"/>
      <w:r w:rsidRPr="00162BF0">
        <w:rPr>
          <w:rFonts w:cs="UnitOT-Light"/>
          <w:szCs w:val="22"/>
        </w:rPr>
        <w:t>S.&amp;Reis</w:t>
      </w:r>
      <w:proofErr w:type="spellEnd"/>
      <w:r w:rsidRPr="00162BF0">
        <w:rPr>
          <w:rFonts w:cs="UnitOT-Light"/>
          <w:szCs w:val="22"/>
        </w:rPr>
        <w:t>, S. M. (2016). Enriqueciendo el currículo para todo</w:t>
      </w:r>
      <w:r>
        <w:rPr>
          <w:rFonts w:cs="UnitOT-Light"/>
          <w:szCs w:val="22"/>
        </w:rPr>
        <w:t xml:space="preserve"> </w:t>
      </w:r>
      <w:bookmarkStart w:id="1" w:name="_GoBack"/>
      <w:bookmarkEnd w:id="1"/>
      <w:r w:rsidRPr="00162BF0">
        <w:rPr>
          <w:rFonts w:cs="UnitOT-Light"/>
          <w:szCs w:val="22"/>
        </w:rPr>
        <w:t xml:space="preserve">el </w:t>
      </w:r>
      <w:proofErr w:type="spellStart"/>
      <w:proofErr w:type="gramStart"/>
      <w:r w:rsidRPr="00162BF0">
        <w:rPr>
          <w:rFonts w:cs="UnitOT-Light"/>
          <w:szCs w:val="22"/>
        </w:rPr>
        <w:t>alumnado.Madrid</w:t>
      </w:r>
      <w:proofErr w:type="spellEnd"/>
      <w:proofErr w:type="gramEnd"/>
      <w:r w:rsidRPr="00162BF0">
        <w:rPr>
          <w:rFonts w:cs="UnitOT-Light"/>
          <w:szCs w:val="22"/>
        </w:rPr>
        <w:t xml:space="preserve">: </w:t>
      </w:r>
      <w:proofErr w:type="spellStart"/>
      <w:r w:rsidRPr="00162BF0">
        <w:rPr>
          <w:rFonts w:cs="UnitOT-Light"/>
          <w:szCs w:val="22"/>
        </w:rPr>
        <w:t>Ápeiron</w:t>
      </w:r>
      <w:proofErr w:type="spellEnd"/>
      <w:r w:rsidRPr="00162BF0">
        <w:rPr>
          <w:rFonts w:cs="UnitOT-Light"/>
          <w:szCs w:val="22"/>
        </w:rPr>
        <w:t xml:space="preserve"> Ediciones.</w:t>
      </w:r>
    </w:p>
    <w:sectPr w:rsidR="00D121E9" w:rsidRPr="00162BF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2AD" w:rsidRDefault="00A822AD" w:rsidP="00C50246">
      <w:pPr>
        <w:spacing w:line="240" w:lineRule="auto"/>
      </w:pPr>
      <w:r>
        <w:separator/>
      </w:r>
    </w:p>
  </w:endnote>
  <w:endnote w:type="continuationSeparator" w:id="0">
    <w:p w:rsidR="00A822AD" w:rsidRDefault="00A822A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62BF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62BF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543657">
      <w:t>6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2AD" w:rsidRDefault="00A822AD" w:rsidP="00C50246">
      <w:pPr>
        <w:spacing w:line="240" w:lineRule="auto"/>
      </w:pPr>
      <w:r>
        <w:separator/>
      </w:r>
    </w:p>
  </w:footnote>
  <w:footnote w:type="continuationSeparator" w:id="0">
    <w:p w:rsidR="00A822AD" w:rsidRDefault="00A822A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2B74AC" w:rsidP="00C65063">
          <w:pPr>
            <w:pStyle w:val="Textocajaactividades"/>
          </w:pPr>
          <w:r>
            <w:t>Educación de Niños con Altas Capacidades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E45E87">
            <w:rPr>
              <w:sz w:val="22"/>
              <w:szCs w:val="22"/>
            </w:rPr>
            <w:t xml:space="preserve">  Rivero Arroyo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E45E87">
            <w:rPr>
              <w:sz w:val="22"/>
              <w:szCs w:val="22"/>
            </w:rPr>
            <w:t xml:space="preserve"> Mª Dolores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4E7137E"/>
    <w:multiLevelType w:val="hybridMultilevel"/>
    <w:tmpl w:val="45986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2378A"/>
    <w:rsid w:val="00031C55"/>
    <w:rsid w:val="000458EE"/>
    <w:rsid w:val="0005157B"/>
    <w:rsid w:val="0005178B"/>
    <w:rsid w:val="00054229"/>
    <w:rsid w:val="00055C12"/>
    <w:rsid w:val="00056A2A"/>
    <w:rsid w:val="0005762B"/>
    <w:rsid w:val="0007340A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1AE"/>
    <w:rsid w:val="00137CF9"/>
    <w:rsid w:val="00161226"/>
    <w:rsid w:val="00162BF0"/>
    <w:rsid w:val="00163FBB"/>
    <w:rsid w:val="001658DF"/>
    <w:rsid w:val="0017085A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495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2F39"/>
    <w:rsid w:val="002B3A8C"/>
    <w:rsid w:val="002B4308"/>
    <w:rsid w:val="002B5D04"/>
    <w:rsid w:val="002B74AC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149B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3657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33B"/>
    <w:rsid w:val="0065243B"/>
    <w:rsid w:val="00656B43"/>
    <w:rsid w:val="006613F9"/>
    <w:rsid w:val="006619CA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33CD"/>
    <w:rsid w:val="0072465C"/>
    <w:rsid w:val="00732FC1"/>
    <w:rsid w:val="0073726F"/>
    <w:rsid w:val="00744D29"/>
    <w:rsid w:val="00745244"/>
    <w:rsid w:val="00756CD6"/>
    <w:rsid w:val="007616AA"/>
    <w:rsid w:val="00784E3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5D06"/>
    <w:rsid w:val="007E071B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2EBE"/>
    <w:rsid w:val="0088459B"/>
    <w:rsid w:val="008B16BB"/>
    <w:rsid w:val="008B6154"/>
    <w:rsid w:val="008C09DB"/>
    <w:rsid w:val="008D2E81"/>
    <w:rsid w:val="008E1670"/>
    <w:rsid w:val="008F0709"/>
    <w:rsid w:val="008F1E4C"/>
    <w:rsid w:val="00911B6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299C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620D"/>
    <w:rsid w:val="00A4761C"/>
    <w:rsid w:val="00A60E8D"/>
    <w:rsid w:val="00A67DBC"/>
    <w:rsid w:val="00A71D6D"/>
    <w:rsid w:val="00A76AA2"/>
    <w:rsid w:val="00A76D45"/>
    <w:rsid w:val="00A802DE"/>
    <w:rsid w:val="00A822AD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60FB4"/>
    <w:rsid w:val="00B723A5"/>
    <w:rsid w:val="00B72D4C"/>
    <w:rsid w:val="00B8087F"/>
    <w:rsid w:val="00B814A5"/>
    <w:rsid w:val="00B86981"/>
    <w:rsid w:val="00B944FA"/>
    <w:rsid w:val="00B96994"/>
    <w:rsid w:val="00BA14FF"/>
    <w:rsid w:val="00BA172C"/>
    <w:rsid w:val="00BA17EF"/>
    <w:rsid w:val="00BB1161"/>
    <w:rsid w:val="00BC2EB1"/>
    <w:rsid w:val="00BC719C"/>
    <w:rsid w:val="00BE65ED"/>
    <w:rsid w:val="00BF4B49"/>
    <w:rsid w:val="00C006FD"/>
    <w:rsid w:val="00C01390"/>
    <w:rsid w:val="00C02629"/>
    <w:rsid w:val="00C11CF2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0126"/>
    <w:rsid w:val="00C8543E"/>
    <w:rsid w:val="00C870D5"/>
    <w:rsid w:val="00C876E4"/>
    <w:rsid w:val="00C92BE5"/>
    <w:rsid w:val="00C9773A"/>
    <w:rsid w:val="00CC22FD"/>
    <w:rsid w:val="00CC6A31"/>
    <w:rsid w:val="00CD7181"/>
    <w:rsid w:val="00CF1CAE"/>
    <w:rsid w:val="00D05107"/>
    <w:rsid w:val="00D1089E"/>
    <w:rsid w:val="00D10E98"/>
    <w:rsid w:val="00D11930"/>
    <w:rsid w:val="00D11ECE"/>
    <w:rsid w:val="00D121E9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17C78"/>
    <w:rsid w:val="00E2314E"/>
    <w:rsid w:val="00E300D2"/>
    <w:rsid w:val="00E45E87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267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53D8B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4567A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1384-568E-4711-910B-90752A47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</cp:lastModifiedBy>
  <cp:revision>4</cp:revision>
  <cp:lastPrinted>2017-09-08T09:41:00Z</cp:lastPrinted>
  <dcterms:created xsi:type="dcterms:W3CDTF">2020-05-15T12:51:00Z</dcterms:created>
  <dcterms:modified xsi:type="dcterms:W3CDTF">2020-05-15T18:23:00Z</dcterms:modified>
</cp:coreProperties>
</file>