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650A0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《基于AI应用的机电材料查询比价分析系统》项目实施计划书</w:t>
      </w:r>
    </w:p>
    <w:p w14:paraId="3916944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一、项目基本信息</w:t>
      </w:r>
      <w:bookmarkEnd w:id="0"/>
    </w:p>
    <w:tbl>
      <w:tblPr>
        <w:tblStyle w:val="2"/>
        <w:tblW w:w="8773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1"/>
        <w:gridCol w:w="6792"/>
      </w:tblGrid>
      <w:tr w14:paraId="67287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91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6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F4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基于AI应用的机电材料查询比价分析系统</w:t>
            </w:r>
          </w:p>
        </w:tc>
      </w:tr>
      <w:tr w14:paraId="455D5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BB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项目周期</w:t>
            </w:r>
          </w:p>
        </w:tc>
        <w:tc>
          <w:tcPr>
            <w:tcW w:w="6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4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</w:p>
        </w:tc>
      </w:tr>
      <w:tr w14:paraId="70258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2F4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项目目标</w:t>
            </w:r>
          </w:p>
        </w:tc>
        <w:tc>
          <w:tcPr>
            <w:tcW w:w="6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C3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形成便捷、高效的机电材料价格比对方式，提升项目部招标效率</w:t>
            </w:r>
          </w:p>
        </w:tc>
      </w:tr>
      <w:tr w14:paraId="50C49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6BC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核心产出</w:t>
            </w:r>
          </w:p>
        </w:tc>
        <w:tc>
          <w:tcPr>
            <w:tcW w:w="67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CD4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材料标准采购样板库、机电材料招采数据库、AI比价分析功能模块、项目总结报告</w:t>
            </w:r>
          </w:p>
        </w:tc>
      </w:tr>
    </w:tbl>
    <w:p w14:paraId="68E4EE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65A87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二、项目背景与意义</w:t>
      </w:r>
      <w:bookmarkEnd w:id="1"/>
    </w:p>
    <w:p w14:paraId="3151962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（一）项目背景</w:t>
      </w:r>
      <w:bookmarkEnd w:id="2"/>
    </w:p>
    <w:p w14:paraId="4FEDA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当前项目部机电材料招标过程中，存在</w:t>
      </w:r>
      <w:r>
        <w:rPr>
          <w:rFonts w:ascii="Arial" w:hAnsi="Arial" w:eastAsia="等线" w:cs="Arial"/>
          <w:b/>
          <w:sz w:val="22"/>
        </w:rPr>
        <w:t>历史数据分散、价格比对繁琐、偏差分析依赖人工经验</w:t>
      </w:r>
      <w:r>
        <w:rPr>
          <w:rFonts w:ascii="Arial" w:hAnsi="Arial" w:eastAsia="等线" w:cs="Arial"/>
          <w:sz w:val="22"/>
        </w:rPr>
        <w:t>等问题：</w:t>
      </w:r>
    </w:p>
    <w:p w14:paraId="2C544D3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不同批次、不同供应商的材料价格缺乏统一管理，查询效率低</w:t>
      </w:r>
    </w:p>
    <w:p w14:paraId="1F4ADAA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新招标材料价格与历史数据对比依赖人工统计，易出现误差</w:t>
      </w:r>
    </w:p>
    <w:p w14:paraId="78E3E1D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无法快速识别价格异常并给出合理化建议，影响招标决策效率</w:t>
      </w:r>
    </w:p>
    <w:p w14:paraId="5AFE9FD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（二）项目意义</w:t>
      </w:r>
      <w:bookmarkEnd w:id="3"/>
    </w:p>
    <w:p w14:paraId="15B569B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效率提升</w:t>
      </w:r>
      <w:r>
        <w:rPr>
          <w:rFonts w:ascii="Arial" w:hAnsi="Arial" w:eastAsia="等线" w:cs="Arial"/>
          <w:sz w:val="22"/>
        </w:rPr>
        <w:t>：将传统人工比价时间从30分钟/批次压缩至5分钟/批次，显著缩短招标周期</w:t>
      </w:r>
    </w:p>
    <w:p w14:paraId="7567B81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数据标准化</w:t>
      </w:r>
      <w:r>
        <w:rPr>
          <w:rFonts w:ascii="Arial" w:hAnsi="Arial" w:eastAsia="等线" w:cs="Arial"/>
          <w:sz w:val="22"/>
        </w:rPr>
        <w:t>：建立机电材料标准采购样板库，规范材料规格、单位、品牌等信息</w:t>
      </w:r>
    </w:p>
    <w:p w14:paraId="6098E95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智能决策</w:t>
      </w:r>
      <w:r>
        <w:rPr>
          <w:rFonts w:ascii="Arial" w:hAnsi="Arial" w:eastAsia="等线" w:cs="Arial"/>
          <w:sz w:val="22"/>
        </w:rPr>
        <w:t>：通过AI分析实现价格偏差预警与合理化建议，辅助招采人员科学决策</w:t>
      </w:r>
    </w:p>
    <w:p w14:paraId="49C8905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知识沉淀</w:t>
      </w:r>
      <w:r>
        <w:rPr>
          <w:rFonts w:ascii="Arial" w:hAnsi="Arial" w:eastAsia="等线" w:cs="Arial"/>
          <w:sz w:val="22"/>
        </w:rPr>
        <w:t>：将历史招采数据转化为可复用的数据库，为后续项目提供数据支撑</w:t>
      </w:r>
    </w:p>
    <w:p w14:paraId="4F7993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C5548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三、项目实施阶段与任务分解</w:t>
      </w:r>
      <w:bookmarkEnd w:id="4"/>
    </w:p>
    <w:p w14:paraId="7AA1654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阶段1：需求调研与方案设计</w:t>
      </w:r>
      <w:bookmarkEnd w:id="5"/>
    </w:p>
    <w:p w14:paraId="641EF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：明确系统需求、技术选型与数据标准，输出完整方案文档</w:t>
      </w:r>
    </w:p>
    <w:tbl>
      <w:tblPr>
        <w:tblStyle w:val="2"/>
        <w:tblW w:w="864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4872"/>
        <w:gridCol w:w="1236"/>
        <w:gridCol w:w="1200"/>
      </w:tblGrid>
      <w:tr w14:paraId="06E0EB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52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任务项</w:t>
            </w:r>
          </w:p>
        </w:tc>
        <w:tc>
          <w:tcPr>
            <w:tcW w:w="48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6D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具体内容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4EC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交付物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8A5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38D29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52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需求调研</w:t>
            </w:r>
          </w:p>
        </w:tc>
        <w:tc>
          <w:tcPr>
            <w:tcW w:w="48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1B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访谈项目部招采人员、成本工程师，梳理材料查询比价痛点、高频材料类型、偏差容忍度等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170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《需求调研纪要》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48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48832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54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数据梳理</w:t>
            </w:r>
          </w:p>
        </w:tc>
        <w:tc>
          <w:tcPr>
            <w:tcW w:w="48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8BC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分析现有招采数据格式（Excel/ERP），确定数据库核心字段（材料名称、规格、品牌、单价、供应商、招标时间等）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3E5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《数据字段规范表》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ECF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3A29A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978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技术选型</w:t>
            </w:r>
          </w:p>
        </w:tc>
        <w:tc>
          <w:tcPr>
            <w:tcW w:w="48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82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确定数据库方案（Excel/MySQL）、AI分析方案（统计分析+规则引擎/轻量机器学习）、前端展示方式（Streamlit/Excel VBA）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35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《技术方案设计书》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36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66731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79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原型设计</w:t>
            </w:r>
          </w:p>
        </w:tc>
        <w:tc>
          <w:tcPr>
            <w:tcW w:w="48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EE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绘制系统功能原型图（数据录入、查询比价、偏差分析、建议输出）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C0C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《系统原型图》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824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</w:tbl>
    <w:p w14:paraId="4A4DBC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AB673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阶段2：数据采集与标准化</w:t>
      </w:r>
      <w:bookmarkEnd w:id="6"/>
    </w:p>
    <w:p w14:paraId="406B8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：完成历史数据清洗入库，建立机电材料标准采购样板库</w:t>
      </w:r>
    </w:p>
    <w:tbl>
      <w:tblPr>
        <w:tblStyle w:val="2"/>
        <w:tblW w:w="874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3960"/>
        <w:gridCol w:w="1884"/>
        <w:gridCol w:w="1488"/>
      </w:tblGrid>
      <w:tr w14:paraId="04E95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49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任务项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158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具体内容</w:t>
            </w:r>
          </w:p>
        </w:tc>
        <w:tc>
          <w:tcPr>
            <w:tcW w:w="18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BF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交付物</w:t>
            </w:r>
          </w:p>
        </w:tc>
        <w:tc>
          <w:tcPr>
            <w:tcW w:w="14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DD9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7B441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C7B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数据采集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73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收集过往1-2年机电材料招采数据（选取阀门、配电箱等高频材料）</w:t>
            </w:r>
          </w:p>
        </w:tc>
        <w:tc>
          <w:tcPr>
            <w:tcW w:w="18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A8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原始招采数据集</w:t>
            </w:r>
          </w:p>
        </w:tc>
        <w:tc>
          <w:tcPr>
            <w:tcW w:w="14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F55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0D279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C7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数据清洗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05A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去重、补全缺失项、统一单位与规格描述（如“DN100钢管”统一口径）</w:t>
            </w:r>
          </w:p>
        </w:tc>
        <w:tc>
          <w:tcPr>
            <w:tcW w:w="18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BED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清洗后标准化数据集</w:t>
            </w:r>
          </w:p>
        </w:tc>
        <w:tc>
          <w:tcPr>
            <w:tcW w:w="14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F07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7A67D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BB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样板库建立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590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按专业（给排水、电气、暖通）分类，制定不同材料标准采购样板</w:t>
            </w:r>
          </w:p>
        </w:tc>
        <w:tc>
          <w:tcPr>
            <w:tcW w:w="18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B9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《机电材料标准采购样板库》</w:t>
            </w:r>
          </w:p>
        </w:tc>
        <w:tc>
          <w:tcPr>
            <w:tcW w:w="14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8E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00361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C4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数据库搭建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3F2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搭建基础数据库，实现数据增删改查功能</w:t>
            </w:r>
          </w:p>
        </w:tc>
        <w:tc>
          <w:tcPr>
            <w:tcW w:w="18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DF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机电材料招采数据库</w:t>
            </w:r>
          </w:p>
        </w:tc>
        <w:tc>
          <w:tcPr>
            <w:tcW w:w="14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16A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</w:tbl>
    <w:p w14:paraId="7F0406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3D967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阶段3：AI分析模块开发与功能实现</w:t>
      </w:r>
      <w:bookmarkEnd w:id="7"/>
    </w:p>
    <w:p w14:paraId="1D086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：实现价格比对、偏差分析与合理化建议功能，完成系统开发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5"/>
        <w:gridCol w:w="4560"/>
        <w:gridCol w:w="1416"/>
        <w:gridCol w:w="1248"/>
      </w:tblGrid>
      <w:tr w14:paraId="684FE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B39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任务项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B00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具体内容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5B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交付物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0DB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14529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FE6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比价功能开发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AB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开发新招标材料与数据库历史数据的匹配比对功能（按规格、品牌、时间维度筛选）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3D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价格比对功能模块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0F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7C4164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C2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AI偏差分析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692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实现价格偏差计算（与历史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最低</w:t>
            </w:r>
            <w:bookmarkStart w:id="13" w:name="_GoBack"/>
            <w:bookmarkEnd w:id="13"/>
            <w:r>
              <w:rPr>
                <w:rFonts w:ascii="Arial" w:hAnsi="Arial" w:eastAsia="等线" w:cs="Arial"/>
                <w:b/>
                <w:sz w:val="22"/>
              </w:rPr>
              <w:t>价、中位数对比）、异常值检测（±15%偏差标记预警）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2B0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AI偏差分析模块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F8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22D67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64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建议模块开发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DBA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基于偏差结果生成合理化建议（如“价格高于均值12%，建议核查供应商报价或更换品牌”）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6A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合理化建议模块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7F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14B22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361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前端界面开发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884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搭建简易操作界面，实现数据录入、查询、分析结果可视化展示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86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系统前端界面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C6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</w:tbl>
    <w:p w14:paraId="5D6936E2">
      <w:pPr>
        <w:snapToGrid w:val="0"/>
        <w:spacing w:before="120" w:after="120" w:line="240" w:lineRule="auto"/>
        <w:ind w:left="0" w:leftChars="0" w:right="0" w:rightChars="0" w:firstLine="0" w:firstLineChars="0"/>
        <w:jc w:val="center"/>
        <w:rPr>
          <w:rFonts w:ascii="Arial" w:hAnsi="Arial" w:eastAsia="等线" w:cs="Arial"/>
          <w:b/>
          <w:sz w:val="22"/>
        </w:rPr>
      </w:pPr>
    </w:p>
    <w:p w14:paraId="0129183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8"/>
      <w:r>
        <w:rPr>
          <w:rFonts w:ascii="Arial" w:hAnsi="Arial" w:eastAsia="等线" w:cs="Arial"/>
          <w:b/>
          <w:sz w:val="30"/>
        </w:rPr>
        <w:t>阶段4：测试优化与成果交付</w:t>
      </w:r>
      <w:bookmarkEnd w:id="8"/>
    </w:p>
    <w:p w14:paraId="211077BB">
      <w:pPr>
        <w:spacing w:before="120" w:after="120" w:line="288" w:lineRule="auto"/>
        <w:ind w:left="0"/>
        <w:jc w:val="left"/>
        <w:rPr>
          <w:rFonts w:ascii="Arial" w:hAnsi="Arial" w:eastAsia="等线" w:cs="Arial"/>
          <w:b w:val="0"/>
          <w:bCs/>
          <w:sz w:val="22"/>
        </w:rPr>
      </w:pPr>
      <w:r>
        <w:rPr>
          <w:rFonts w:ascii="Arial" w:hAnsi="Arial" w:eastAsia="等线" w:cs="Arial"/>
          <w:b/>
          <w:sz w:val="22"/>
        </w:rPr>
        <w:t>核心目标：</w:t>
      </w:r>
      <w:r>
        <w:rPr>
          <w:rFonts w:ascii="Arial" w:hAnsi="Arial" w:eastAsia="等线" w:cs="Arial"/>
          <w:b w:val="0"/>
          <w:bCs/>
          <w:sz w:val="22"/>
        </w:rPr>
        <w:t>验证系统有效性，完成项目总结与成果交付</w:t>
      </w:r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4616"/>
        <w:gridCol w:w="1459"/>
        <w:gridCol w:w="1333"/>
      </w:tblGrid>
      <w:tr w14:paraId="3D99D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E04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任务项</w:t>
            </w:r>
          </w:p>
        </w:tc>
        <w:tc>
          <w:tcPr>
            <w:tcW w:w="4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909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具体内容</w:t>
            </w:r>
          </w:p>
        </w:tc>
        <w:tc>
          <w:tcPr>
            <w:tcW w:w="14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16A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交付物</w:t>
            </w:r>
          </w:p>
        </w:tc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BBE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10F07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CB5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实战测试</w:t>
            </w:r>
          </w:p>
        </w:tc>
        <w:tc>
          <w:tcPr>
            <w:tcW w:w="4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E73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邀请项目部招采人员使用真实招标数据测试系统，收集操作反馈与功能建议</w:t>
            </w:r>
          </w:p>
        </w:tc>
        <w:tc>
          <w:tcPr>
            <w:tcW w:w="14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014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《测试反馈报告》</w:t>
            </w:r>
          </w:p>
        </w:tc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47A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25AF4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A40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系统优化</w:t>
            </w:r>
          </w:p>
        </w:tc>
        <w:tc>
          <w:tcPr>
            <w:tcW w:w="4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293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根据测试反馈调整AI分析阈值、优化界面交互、完善建议话术</w:t>
            </w:r>
          </w:p>
        </w:tc>
        <w:tc>
          <w:tcPr>
            <w:tcW w:w="14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8C6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优化后最终版系统</w:t>
            </w:r>
          </w:p>
        </w:tc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563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00140A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345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文档整理</w:t>
            </w:r>
          </w:p>
        </w:tc>
        <w:tc>
          <w:tcPr>
            <w:tcW w:w="4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C45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编写《系统使用手册》《项目总结报告》，录制功能演示视频</w:t>
            </w:r>
          </w:p>
        </w:tc>
        <w:tc>
          <w:tcPr>
            <w:tcW w:w="14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B64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项目文档包</w:t>
            </w:r>
          </w:p>
        </w:tc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306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  <w:tr w14:paraId="41AB3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BD3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成果汇报</w:t>
            </w:r>
          </w:p>
        </w:tc>
        <w:tc>
          <w:tcPr>
            <w:tcW w:w="4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1C2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向导师/项目部领导汇报项目成果，展示系统对招标效率的提升效果</w:t>
            </w:r>
          </w:p>
        </w:tc>
        <w:tc>
          <w:tcPr>
            <w:tcW w:w="14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E79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项目汇报PPT</w:t>
            </w:r>
          </w:p>
        </w:tc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03A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项目负责人</w:t>
            </w:r>
          </w:p>
        </w:tc>
      </w:tr>
    </w:tbl>
    <w:p w14:paraId="2A2EB0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E701D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四、关键风险与应对措施</w:t>
      </w:r>
      <w:bookmarkEnd w:id="9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1"/>
        <w:gridCol w:w="2417"/>
        <w:gridCol w:w="4983"/>
      </w:tblGrid>
      <w:tr w14:paraId="2605C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02D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414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具体风险点</w:t>
            </w:r>
          </w:p>
        </w:tc>
        <w:tc>
          <w:tcPr>
            <w:tcW w:w="49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C09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应对措施</w:t>
            </w:r>
          </w:p>
        </w:tc>
      </w:tr>
      <w:tr w14:paraId="286BCF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635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数据风险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192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历史数据缺失、格式混乱，无法直接使用</w:t>
            </w:r>
          </w:p>
        </w:tc>
        <w:tc>
          <w:tcPr>
            <w:tcW w:w="49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757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优先选取1-2类核心材料（如电缆）做试点，逐步扩展数据范围；与招采部门协调补充关键缺失数据</w:t>
            </w:r>
          </w:p>
        </w:tc>
      </w:tr>
      <w:tr w14:paraId="0F28D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552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A5B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AI分析效果不佳，偏差识别准确率低</w:t>
            </w:r>
          </w:p>
        </w:tc>
        <w:tc>
          <w:tcPr>
            <w:tcW w:w="49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5CE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从</w:t>
            </w:r>
            <w:r>
              <w:rPr>
                <w:rFonts w:ascii="Arial" w:hAnsi="Arial" w:eastAsia="等线" w:cs="Arial"/>
                <w:b/>
                <w:sz w:val="22"/>
              </w:rPr>
              <w:t>规则引擎+统计分析</w:t>
            </w:r>
            <w:r>
              <w:rPr>
                <w:rFonts w:ascii="Arial" w:hAnsi="Arial" w:eastAsia="等线" w:cs="Arial"/>
                <w:sz w:val="22"/>
              </w:rPr>
              <w:t>起步，先保证基础功能可用；若时间充裕，再引入轻量机器学习模型优化</w:t>
            </w:r>
          </w:p>
        </w:tc>
      </w:tr>
      <w:tr w14:paraId="67370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25F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时间风险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A7D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实习周期有限，无法完成全部功能开发</w:t>
            </w:r>
          </w:p>
        </w:tc>
        <w:tc>
          <w:tcPr>
            <w:tcW w:w="49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642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优先保障核心功能（数据入库、基础比价、偏差预警），复杂功能（如多维度可视化）作为迭代项</w:t>
            </w:r>
          </w:p>
        </w:tc>
      </w:tr>
      <w:tr w14:paraId="084099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5DD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应用风险</w:t>
            </w:r>
          </w:p>
        </w:tc>
        <w:tc>
          <w:tcPr>
            <w:tcW w:w="2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36A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项目部人员不愿使用新系统</w:t>
            </w:r>
          </w:p>
        </w:tc>
        <w:tc>
          <w:tcPr>
            <w:tcW w:w="49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8A7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简化操作流程，提供清晰使用手册；在测试阶段邀请一线人员参与，提升系统实用性与接受度</w:t>
            </w:r>
          </w:p>
        </w:tc>
      </w:tr>
    </w:tbl>
    <w:p w14:paraId="26B625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38BD0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五、项目进度安排（甘特图摘要）</w:t>
      </w:r>
      <w:bookmarkEnd w:id="10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7043"/>
      </w:tblGrid>
      <w:tr w14:paraId="0FA88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4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3E0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周数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93F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核心工作内容</w:t>
            </w:r>
          </w:p>
        </w:tc>
      </w:tr>
      <w:tr w14:paraId="6679F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FC0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第一阶段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B6E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需求调研 → 技术方案设计 → 数据字段规范</w:t>
            </w:r>
          </w:p>
        </w:tc>
      </w:tr>
      <w:tr w14:paraId="38E129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8BE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第二阶段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A1D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数据采集 → 数据清洗 → 样板库建立 → 数据库搭建</w:t>
            </w:r>
          </w:p>
        </w:tc>
      </w:tr>
      <w:tr w14:paraId="0112D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22F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第三阶段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9CB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比价功能开发 → AI偏差分析模块开发</w:t>
            </w:r>
          </w:p>
        </w:tc>
      </w:tr>
      <w:tr w14:paraId="34D32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F5A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等线"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第四阶段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916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建议模块开发 → 前端界面搭建</w:t>
            </w:r>
          </w:p>
        </w:tc>
      </w:tr>
      <w:tr w14:paraId="27F1B5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053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第五阶段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A96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实战测试 → 系统优化</w:t>
            </w:r>
          </w:p>
        </w:tc>
      </w:tr>
      <w:tr w14:paraId="3ED5E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127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  <w:szCs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第六阶段</w:t>
            </w:r>
          </w:p>
        </w:tc>
        <w:tc>
          <w:tcPr>
            <w:tcW w:w="70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D8E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文档整理 → 成果汇报</w:t>
            </w:r>
          </w:p>
        </w:tc>
      </w:tr>
    </w:tbl>
    <w:p w14:paraId="356B0B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84A72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六、预期成果与价值</w:t>
      </w:r>
      <w:bookmarkEnd w:id="11"/>
    </w:p>
    <w:p w14:paraId="0E9878A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落地</w:t>
      </w:r>
      <w:r>
        <w:rPr>
          <w:rFonts w:ascii="Arial" w:hAnsi="Arial" w:eastAsia="等线" w:cs="Arial"/>
          <w:b/>
          <w:bCs/>
          <w:sz w:val="22"/>
        </w:rPr>
        <w:t>成果</w:t>
      </w:r>
      <w:r>
        <w:rPr>
          <w:rFonts w:ascii="Arial" w:hAnsi="Arial" w:eastAsia="等线" w:cs="Arial"/>
          <w:sz w:val="22"/>
        </w:rPr>
        <w:t>：</w:t>
      </w:r>
    </w:p>
    <w:p w14:paraId="6C6786A3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1套《机电材料标准采购样板库》</w:t>
      </w:r>
    </w:p>
    <w:p w14:paraId="03ADEA68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1个机电材料招采数据库</w:t>
      </w:r>
    </w:p>
    <w:p w14:paraId="1DA4F1BC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1套可直接使用的AI比价分析系统</w:t>
      </w:r>
    </w:p>
    <w:p w14:paraId="53CED0AA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1份《项目总结报告》与《系统使用手册》</w:t>
      </w:r>
    </w:p>
    <w:p w14:paraId="75B8285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价值体现</w:t>
      </w:r>
      <w:r>
        <w:rPr>
          <w:rFonts w:ascii="Arial" w:hAnsi="Arial" w:eastAsia="等线" w:cs="Arial"/>
          <w:sz w:val="22"/>
        </w:rPr>
        <w:t>：</w:t>
      </w:r>
    </w:p>
    <w:p w14:paraId="00ACEAB6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材料比价效率提升80%以上，缩短招标周期</w:t>
      </w:r>
    </w:p>
    <w:p w14:paraId="19F38BE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价格偏差识别准确率≥90%，减少人工决策误差</w:t>
      </w:r>
    </w:p>
    <w:p w14:paraId="5E0FE073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沉淀项目部招采数据资产，为后续项目提供数据支撑</w:t>
      </w:r>
    </w:p>
    <w:p w14:paraId="75C808D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00B0C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七、附件</w:t>
      </w:r>
      <w:bookmarkEnd w:id="12"/>
    </w:p>
    <w:p w14:paraId="58A32D2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附件1：《需求调研纪要》</w:t>
      </w:r>
    </w:p>
    <w:p w14:paraId="0231620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附件2：《数据字段规范表》</w:t>
      </w:r>
    </w:p>
    <w:p w14:paraId="37CE621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附件3：《系统原型图》</w:t>
      </w:r>
    </w:p>
    <w:p w14:paraId="7F02B6A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附件4：《测试反馈报告》</w:t>
      </w:r>
    </w:p>
    <w:p w14:paraId="7F786FE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附件5：《系统使用手册》</w:t>
      </w:r>
    </w:p>
    <w:p w14:paraId="67DB2F3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3D9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CA5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94263"/>
    <w:rsid w:val="344B415A"/>
    <w:rsid w:val="38D53A0B"/>
    <w:rsid w:val="3BC32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1778</Words>
  <Characters>1839</Characters>
  <TotalTime>48</TotalTime>
  <ScaleCrop>false</ScaleCrop>
  <LinksUpToDate>false</LinksUpToDate>
  <CharactersWithSpaces>1844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2026-03-23T05:37:00Z</dcterms:created>
  <dc:creator>Apache POI</dc:creator>
  <cp:lastModifiedBy>rider</cp:lastModifiedBy>
  <dcterms:modified xsi:type="dcterms:W3CDTF">2026-04-24T08:26:46Z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eyJoZGlkIjoiZjU4NTQ2NmU0NTJiM2NmNTg5MTZmMmNkNzExNzRhOTMiLCJ1c2VySWQiOiI0NDY5MzA4ODAifQ==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6CC40FF519694A2CA12E3BB0E38CFBD4_13</vt:lpwstr>
  </property>
</Properties>
</file>