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E6A9BF">
      <w:pPr>
        <w:spacing w:line="380" w:lineRule="atLeast"/>
        <w:jc w:val="center"/>
        <w:rPr>
          <w:rFonts w:hint="eastAsia" w:ascii="宋体" w:hAnsi="宋体"/>
          <w:b/>
          <w:sz w:val="44"/>
          <w:szCs w:val="44"/>
        </w:rPr>
      </w:pPr>
      <w:r>
        <w:rPr>
          <w:rFonts w:hint="eastAsia" w:ascii="宋体" w:hAnsi="宋体"/>
          <w:b/>
          <w:sz w:val="44"/>
          <w:szCs w:val="44"/>
        </w:rPr>
        <w:t>债权转让协议</w:t>
      </w:r>
    </w:p>
    <w:p w14:paraId="5D0AFC58">
      <w:pPr>
        <w:spacing w:after="156" w:afterLines="50" w:line="360" w:lineRule="exact"/>
        <w:rPr>
          <w:rFonts w:ascii="Times New Roman" w:hAnsi="Times New Roman" w:eastAsia="仿宋"/>
          <w:b/>
          <w:sz w:val="28"/>
          <w:szCs w:val="28"/>
        </w:rPr>
      </w:pPr>
    </w:p>
    <w:p w14:paraId="097FB4C2">
      <w:pPr>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本协议由以下双方于</w:t>
      </w:r>
      <w:r>
        <w:rPr>
          <w:rFonts w:hint="eastAsia" w:ascii="Times New Roman" w:hAnsi="Times New Roman" w:eastAsia="仿宋"/>
          <w:sz w:val="28"/>
          <w:szCs w:val="28"/>
          <w:highlight w:val="yellow"/>
        </w:rPr>
        <w:t>20</w:t>
      </w:r>
      <w:r>
        <w:rPr>
          <w:rFonts w:ascii="Times New Roman" w:hAnsi="Times New Roman" w:eastAsia="仿宋"/>
          <w:sz w:val="28"/>
          <w:szCs w:val="28"/>
          <w:highlight w:val="yellow"/>
          <w:u w:val="single"/>
        </w:rPr>
        <w:t xml:space="preserve"> </w:t>
      </w:r>
      <w:r>
        <w:rPr>
          <w:rFonts w:hint="eastAsia" w:ascii="Times New Roman" w:hAnsi="Times New Roman" w:eastAsia="仿宋"/>
          <w:sz w:val="28"/>
          <w:szCs w:val="28"/>
          <w:highlight w:val="yellow"/>
          <w:u w:val="single"/>
        </w:rPr>
        <w:t xml:space="preserve">  </w:t>
      </w:r>
      <w:r>
        <w:rPr>
          <w:rFonts w:ascii="Times New Roman" w:hAnsi="Times New Roman" w:eastAsia="仿宋"/>
          <w:sz w:val="28"/>
          <w:szCs w:val="28"/>
          <w:highlight w:val="yellow"/>
          <w:u w:val="single"/>
        </w:rPr>
        <w:t xml:space="preserve"> </w:t>
      </w:r>
      <w:r>
        <w:rPr>
          <w:rFonts w:hint="eastAsia" w:ascii="Times New Roman" w:hAnsi="Times New Roman" w:eastAsia="仿宋"/>
          <w:sz w:val="28"/>
          <w:szCs w:val="28"/>
          <w:highlight w:val="yellow"/>
        </w:rPr>
        <w:t>年</w:t>
      </w:r>
      <w:r>
        <w:rPr>
          <w:rFonts w:ascii="Times New Roman" w:hAnsi="Times New Roman" w:eastAsia="仿宋"/>
          <w:sz w:val="28"/>
          <w:szCs w:val="28"/>
          <w:highlight w:val="yellow"/>
          <w:u w:val="single"/>
        </w:rPr>
        <w:t xml:space="preserve">  </w:t>
      </w:r>
      <w:r>
        <w:rPr>
          <w:rFonts w:hint="eastAsia" w:ascii="Times New Roman" w:hAnsi="Times New Roman" w:eastAsia="仿宋"/>
          <w:sz w:val="28"/>
          <w:szCs w:val="28"/>
          <w:highlight w:val="yellow"/>
        </w:rPr>
        <w:t>月__日</w:t>
      </w:r>
      <w:r>
        <w:rPr>
          <w:rFonts w:hint="eastAsia" w:ascii="Times New Roman" w:hAnsi="Times New Roman" w:eastAsia="仿宋"/>
          <w:sz w:val="28"/>
          <w:szCs w:val="28"/>
        </w:rPr>
        <w:t>在</w:t>
      </w:r>
      <w:r>
        <w:rPr>
          <w:rFonts w:hint="eastAsia" w:ascii="Times New Roman" w:hAnsi="Times New Roman" w:eastAsia="仿宋"/>
          <w:sz w:val="28"/>
          <w:szCs w:val="28"/>
          <w:highlight w:val="yellow"/>
        </w:rPr>
        <w:t>上海市</w:t>
      </w:r>
      <w:r>
        <w:rPr>
          <w:rFonts w:ascii="Times New Roman" w:hAnsi="Times New Roman" w:eastAsia="仿宋"/>
          <w:sz w:val="28"/>
          <w:szCs w:val="28"/>
          <w:highlight w:val="yellow"/>
          <w:u w:val="single"/>
        </w:rPr>
        <w:t xml:space="preserve"> </w:t>
      </w:r>
      <w:r>
        <w:rPr>
          <w:rFonts w:hint="eastAsia" w:ascii="Times New Roman" w:hAnsi="Times New Roman" w:eastAsia="仿宋"/>
          <w:sz w:val="28"/>
          <w:szCs w:val="28"/>
          <w:highlight w:val="yellow"/>
          <w:u w:val="single"/>
        </w:rPr>
        <w:t xml:space="preserve">    </w:t>
      </w:r>
      <w:r>
        <w:rPr>
          <w:rFonts w:ascii="Times New Roman" w:hAnsi="Times New Roman" w:eastAsia="仿宋"/>
          <w:sz w:val="28"/>
          <w:szCs w:val="28"/>
          <w:highlight w:val="yellow"/>
          <w:u w:val="single"/>
        </w:rPr>
        <w:t xml:space="preserve"> </w:t>
      </w:r>
      <w:r>
        <w:rPr>
          <w:rFonts w:hint="eastAsia" w:ascii="Times New Roman" w:hAnsi="Times New Roman" w:eastAsia="仿宋"/>
          <w:sz w:val="28"/>
          <w:szCs w:val="28"/>
          <w:highlight w:val="yellow"/>
        </w:rPr>
        <w:t>区</w:t>
      </w:r>
      <w:r>
        <w:rPr>
          <w:rFonts w:hint="eastAsia" w:ascii="Times New Roman" w:hAnsi="Times New Roman" w:eastAsia="仿宋"/>
          <w:sz w:val="28"/>
          <w:szCs w:val="28"/>
        </w:rPr>
        <w:t>签署：</w:t>
      </w:r>
      <w:r>
        <w:commentReference w:id="0"/>
      </w:r>
    </w:p>
    <w:p w14:paraId="03462277">
      <w:pPr>
        <w:spacing w:after="156" w:afterLines="50" w:line="360" w:lineRule="exact"/>
        <w:ind w:firstLine="560" w:firstLineChars="200"/>
        <w:rPr>
          <w:rFonts w:ascii="Times New Roman" w:hAnsi="Times New Roman" w:eastAsia="仿宋"/>
          <w:sz w:val="28"/>
          <w:szCs w:val="28"/>
        </w:rPr>
      </w:pPr>
    </w:p>
    <w:p w14:paraId="34A4D43F">
      <w:pPr>
        <w:spacing w:line="360" w:lineRule="exact"/>
        <w:ind w:firstLine="560" w:firstLineChars="200"/>
        <w:rPr>
          <w:rFonts w:ascii="Times New Roman" w:hAnsi="Times New Roman" w:eastAsia="仿宋"/>
          <w:sz w:val="28"/>
          <w:szCs w:val="28"/>
        </w:rPr>
      </w:pPr>
      <w:r>
        <w:rPr>
          <w:rFonts w:hint="eastAsia" w:ascii="Times New Roman" w:hAnsi="Times New Roman" w:eastAsia="仿宋"/>
          <w:b/>
          <w:sz w:val="28"/>
          <w:szCs w:val="28"/>
        </w:rPr>
        <w:t>甲　　　方：</w:t>
      </w:r>
      <w:r>
        <w:rPr>
          <w:rFonts w:hint="eastAsia" w:ascii="Times New Roman" w:hAnsi="Times New Roman" w:eastAsia="仿宋"/>
          <w:b/>
          <w:sz w:val="28"/>
          <w:szCs w:val="28"/>
          <w:u w:val="single"/>
        </w:rPr>
        <w:t xml:space="preserve">【 </w:t>
      </w:r>
      <w:r>
        <w:rPr>
          <w:rFonts w:ascii="Times New Roman" w:hAnsi="Times New Roman" w:eastAsia="仿宋"/>
          <w:b/>
          <w:sz w:val="28"/>
          <w:szCs w:val="28"/>
          <w:u w:val="single"/>
        </w:rPr>
        <w:t xml:space="preserve">                        </w:t>
      </w:r>
      <w:r>
        <w:rPr>
          <w:rFonts w:hint="eastAsia" w:ascii="Times New Roman" w:hAnsi="Times New Roman" w:eastAsia="仿宋"/>
          <w:b/>
          <w:sz w:val="28"/>
          <w:szCs w:val="28"/>
          <w:u w:val="single"/>
        </w:rPr>
        <w:t>】</w:t>
      </w:r>
      <w:r>
        <w:rPr>
          <w:rFonts w:hint="eastAsia" w:ascii="Times New Roman" w:hAnsi="Times New Roman" w:eastAsia="仿宋"/>
          <w:sz w:val="28"/>
          <w:szCs w:val="28"/>
        </w:rPr>
        <w:t>（“</w:t>
      </w:r>
      <w:r>
        <w:rPr>
          <w:rFonts w:hint="eastAsia" w:ascii="Times New Roman" w:hAnsi="Times New Roman" w:eastAsia="仿宋"/>
          <w:b/>
          <w:sz w:val="28"/>
          <w:szCs w:val="28"/>
        </w:rPr>
        <w:t>转让方</w:t>
      </w:r>
      <w:r>
        <w:rPr>
          <w:rFonts w:hint="eastAsia" w:ascii="Times New Roman" w:hAnsi="Times New Roman" w:eastAsia="仿宋"/>
          <w:sz w:val="28"/>
          <w:szCs w:val="28"/>
        </w:rPr>
        <w:t>”）</w:t>
      </w:r>
      <w:r>
        <w:commentReference w:id="1"/>
      </w:r>
    </w:p>
    <w:p w14:paraId="326F4464">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法定代表人：</w:t>
      </w:r>
    </w:p>
    <w:p w14:paraId="719F7017">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 xml:space="preserve">地 </w:t>
      </w:r>
      <w:r>
        <w:rPr>
          <w:rFonts w:ascii="Times New Roman" w:hAnsi="Times New Roman" w:eastAsia="仿宋"/>
          <w:sz w:val="28"/>
          <w:szCs w:val="28"/>
        </w:rPr>
        <w:t xml:space="preserve">     </w:t>
      </w:r>
      <w:r>
        <w:rPr>
          <w:rFonts w:hint="eastAsia" w:ascii="Times New Roman" w:hAnsi="Times New Roman" w:eastAsia="仿宋"/>
          <w:sz w:val="28"/>
          <w:szCs w:val="28"/>
        </w:rPr>
        <w:t>址：</w:t>
      </w:r>
    </w:p>
    <w:p w14:paraId="0C9C124D">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邮　　　编：</w:t>
      </w:r>
    </w:p>
    <w:p w14:paraId="5A76D5D5">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电　　　话：</w:t>
      </w:r>
    </w:p>
    <w:p w14:paraId="1BF63F9F">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传　　　真：</w:t>
      </w:r>
    </w:p>
    <w:p w14:paraId="50F3782C">
      <w:pPr>
        <w:spacing w:line="360" w:lineRule="exact"/>
        <w:ind w:firstLine="560" w:firstLineChars="200"/>
        <w:rPr>
          <w:rFonts w:ascii="Times New Roman" w:hAnsi="Times New Roman" w:eastAsia="仿宋"/>
          <w:sz w:val="28"/>
          <w:szCs w:val="28"/>
        </w:rPr>
      </w:pPr>
    </w:p>
    <w:p w14:paraId="27561FC7">
      <w:pPr>
        <w:spacing w:line="360" w:lineRule="exact"/>
        <w:ind w:firstLine="560" w:firstLineChars="200"/>
        <w:rPr>
          <w:rFonts w:ascii="Times New Roman" w:hAnsi="Times New Roman" w:eastAsia="仿宋"/>
          <w:sz w:val="28"/>
          <w:szCs w:val="28"/>
        </w:rPr>
      </w:pPr>
    </w:p>
    <w:p w14:paraId="2E0DEF6F">
      <w:pPr>
        <w:spacing w:line="360" w:lineRule="exact"/>
        <w:ind w:firstLine="560" w:firstLineChars="200"/>
        <w:rPr>
          <w:rFonts w:ascii="Times New Roman" w:hAnsi="Times New Roman" w:eastAsia="仿宋"/>
          <w:sz w:val="28"/>
          <w:szCs w:val="28"/>
        </w:rPr>
      </w:pPr>
      <w:r>
        <w:rPr>
          <w:rFonts w:hint="eastAsia" w:ascii="Times New Roman" w:hAnsi="Times New Roman" w:eastAsia="仿宋"/>
          <w:b/>
          <w:sz w:val="28"/>
          <w:szCs w:val="28"/>
        </w:rPr>
        <w:t>乙　　　方：</w:t>
      </w:r>
      <w:r>
        <w:rPr>
          <w:rFonts w:hint="eastAsia" w:ascii="Times New Roman" w:hAnsi="Times New Roman" w:eastAsia="仿宋"/>
          <w:b/>
          <w:sz w:val="28"/>
          <w:szCs w:val="28"/>
          <w:u w:val="single"/>
        </w:rPr>
        <w:t xml:space="preserve">【 </w:t>
      </w:r>
      <w:r>
        <w:rPr>
          <w:rFonts w:ascii="Times New Roman" w:hAnsi="Times New Roman" w:eastAsia="仿宋"/>
          <w:b/>
          <w:sz w:val="28"/>
          <w:szCs w:val="28"/>
          <w:u w:val="single"/>
        </w:rPr>
        <w:t xml:space="preserve">                        </w:t>
      </w:r>
      <w:r>
        <w:rPr>
          <w:rFonts w:hint="eastAsia" w:ascii="Times New Roman" w:hAnsi="Times New Roman" w:eastAsia="仿宋"/>
          <w:b/>
          <w:sz w:val="28"/>
          <w:szCs w:val="28"/>
          <w:u w:val="single"/>
        </w:rPr>
        <w:t>】</w:t>
      </w:r>
      <w:r>
        <w:rPr>
          <w:rFonts w:hint="eastAsia" w:ascii="Times New Roman" w:hAnsi="Times New Roman" w:eastAsia="仿宋"/>
          <w:sz w:val="28"/>
          <w:szCs w:val="28"/>
        </w:rPr>
        <w:t>（“</w:t>
      </w:r>
      <w:r>
        <w:rPr>
          <w:rFonts w:hint="eastAsia" w:ascii="Times New Roman" w:hAnsi="Times New Roman" w:eastAsia="仿宋"/>
          <w:b/>
          <w:sz w:val="28"/>
          <w:szCs w:val="28"/>
        </w:rPr>
        <w:t>受让方</w:t>
      </w:r>
      <w:r>
        <w:rPr>
          <w:rFonts w:hint="eastAsia" w:ascii="Times New Roman" w:hAnsi="Times New Roman" w:eastAsia="仿宋"/>
          <w:sz w:val="28"/>
          <w:szCs w:val="28"/>
        </w:rPr>
        <w:t>”）</w:t>
      </w:r>
      <w:r>
        <w:commentReference w:id="2"/>
      </w:r>
    </w:p>
    <w:p w14:paraId="67A73C81">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法定代表人：</w:t>
      </w:r>
    </w:p>
    <w:p w14:paraId="15C91022">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地　　　址：</w:t>
      </w:r>
    </w:p>
    <w:p w14:paraId="5D7CB813">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邮　　　编：</w:t>
      </w:r>
    </w:p>
    <w:p w14:paraId="14AE94EF">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电　　　话：</w:t>
      </w:r>
    </w:p>
    <w:p w14:paraId="08945B1C">
      <w:pPr>
        <w:spacing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传　　　真：</w:t>
      </w:r>
    </w:p>
    <w:p w14:paraId="3E78032F">
      <w:pPr>
        <w:spacing w:after="156" w:afterLines="50" w:line="360" w:lineRule="exact"/>
        <w:ind w:firstLine="560" w:firstLineChars="200"/>
        <w:rPr>
          <w:rFonts w:ascii="Times New Roman" w:hAnsi="Times New Roman" w:eastAsia="仿宋"/>
          <w:sz w:val="28"/>
          <w:szCs w:val="28"/>
        </w:rPr>
      </w:pPr>
    </w:p>
    <w:p w14:paraId="1D1EFCE4">
      <w:pPr>
        <w:spacing w:after="156" w:afterLines="50" w:line="360" w:lineRule="exact"/>
        <w:ind w:firstLine="560" w:firstLineChars="200"/>
        <w:rPr>
          <w:rFonts w:ascii="Times New Roman" w:hAnsi="Times New Roman" w:eastAsia="仿宋"/>
          <w:b/>
          <w:sz w:val="28"/>
          <w:szCs w:val="28"/>
        </w:rPr>
      </w:pPr>
      <w:r>
        <w:rPr>
          <w:rFonts w:hint="eastAsia" w:ascii="Times New Roman" w:hAnsi="Times New Roman" w:eastAsia="仿宋"/>
          <w:b/>
          <w:sz w:val="28"/>
          <w:szCs w:val="28"/>
        </w:rPr>
        <w:t>鉴于：</w:t>
      </w:r>
    </w:p>
    <w:p w14:paraId="16660E89">
      <w:pPr>
        <w:widowControl/>
        <w:numPr>
          <w:ilvl w:val="0"/>
          <w:numId w:val="1"/>
        </w:numPr>
        <w:spacing w:after="156" w:afterLines="50" w:line="360" w:lineRule="exact"/>
        <w:ind w:firstLine="560" w:firstLineChars="200"/>
        <w:rPr>
          <w:rFonts w:ascii="Times New Roman" w:hAnsi="Times New Roman" w:eastAsia="仿宋" w:cs="仿宋"/>
          <w:sz w:val="28"/>
          <w:szCs w:val="28"/>
        </w:rPr>
      </w:pPr>
      <w:r>
        <w:rPr>
          <w:rFonts w:hint="eastAsia" w:ascii="Times New Roman" w:hAnsi="Times New Roman" w:eastAsia="仿宋" w:cs="仿宋"/>
          <w:sz w:val="28"/>
          <w:szCs w:val="28"/>
        </w:rPr>
        <w:t>甲、乙双方就</w:t>
      </w:r>
      <w:r>
        <w:rPr>
          <w:rFonts w:hint="eastAsia" w:ascii="Times New Roman" w:hAnsi="Times New Roman" w:eastAsia="仿宋" w:cs="仿宋"/>
          <w:sz w:val="28"/>
          <w:szCs w:val="28"/>
          <w:u w:val="single"/>
        </w:rPr>
        <w:t xml:space="preserve">【 </w:t>
      </w:r>
      <w:r>
        <w:rPr>
          <w:rFonts w:ascii="Times New Roman" w:hAnsi="Times New Roman" w:eastAsia="仿宋" w:cs="仿宋"/>
          <w:sz w:val="28"/>
          <w:szCs w:val="28"/>
          <w:u w:val="single"/>
        </w:rPr>
        <w:t xml:space="preserve">   </w:t>
      </w:r>
      <w:r>
        <w:rPr>
          <w:rFonts w:hint="eastAsia" w:ascii="Times New Roman" w:hAnsi="Times New Roman" w:eastAsia="仿宋" w:cs="仿宋"/>
          <w:sz w:val="28"/>
          <w:szCs w:val="28"/>
          <w:u w:val="single"/>
        </w:rPr>
        <w:t xml:space="preserve"> </w:t>
      </w:r>
      <w:r>
        <w:rPr>
          <w:rFonts w:ascii="Times New Roman" w:hAnsi="Times New Roman" w:eastAsia="仿宋" w:cs="仿宋"/>
          <w:sz w:val="28"/>
          <w:szCs w:val="28"/>
          <w:u w:val="single"/>
        </w:rPr>
        <w:t xml:space="preserve">                       </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rPr>
        <w:t>建设工程</w:t>
      </w:r>
      <w:r>
        <w:commentReference w:id="3"/>
      </w:r>
      <w:r>
        <w:rPr>
          <w:rFonts w:hint="eastAsia" w:ascii="Times New Roman" w:hAnsi="Times New Roman" w:eastAsia="仿宋" w:cs="仿宋"/>
          <w:sz w:val="28"/>
          <w:szCs w:val="28"/>
        </w:rPr>
        <w:t>（“</w:t>
      </w:r>
      <w:r>
        <w:rPr>
          <w:rFonts w:hint="eastAsia" w:ascii="Times New Roman" w:hAnsi="Times New Roman" w:eastAsia="仿宋" w:cs="仿宋"/>
          <w:b/>
          <w:bCs/>
          <w:sz w:val="28"/>
          <w:szCs w:val="28"/>
        </w:rPr>
        <w:t>标的项目</w:t>
      </w:r>
      <w:r>
        <w:rPr>
          <w:rFonts w:hint="eastAsia" w:ascii="Times New Roman" w:hAnsi="Times New Roman" w:eastAsia="仿宋" w:cs="仿宋"/>
          <w:sz w:val="28"/>
          <w:szCs w:val="28"/>
        </w:rPr>
        <w:t>”）于</w:t>
      </w:r>
      <w:r>
        <w:rPr>
          <w:rFonts w:hint="eastAsia" w:ascii="Times New Roman" w:hAnsi="Times New Roman" w:eastAsia="仿宋" w:cs="仿宋"/>
          <w:sz w:val="28"/>
          <w:szCs w:val="28"/>
          <w:u w:val="single"/>
        </w:rPr>
        <w:t xml:space="preserve">【 </w:t>
      </w:r>
      <w:r>
        <w:rPr>
          <w:rFonts w:ascii="Times New Roman" w:hAnsi="Times New Roman" w:eastAsia="仿宋" w:cs="仿宋"/>
          <w:sz w:val="28"/>
          <w:szCs w:val="28"/>
          <w:u w:val="single"/>
        </w:rPr>
        <w:t xml:space="preserve">   </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rPr>
        <w:t>年</w:t>
      </w:r>
      <w:r>
        <w:rPr>
          <w:rFonts w:hint="eastAsia" w:ascii="Times New Roman" w:hAnsi="Times New Roman" w:eastAsia="仿宋" w:cs="仿宋"/>
          <w:sz w:val="28"/>
          <w:szCs w:val="28"/>
          <w:u w:val="single"/>
        </w:rPr>
        <w:t xml:space="preserve">【 </w:t>
      </w:r>
      <w:r>
        <w:rPr>
          <w:rFonts w:ascii="Times New Roman" w:hAnsi="Times New Roman" w:eastAsia="仿宋" w:cs="仿宋"/>
          <w:sz w:val="28"/>
          <w:szCs w:val="28"/>
          <w:u w:val="single"/>
        </w:rPr>
        <w:t xml:space="preserve"> </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rPr>
        <w:t>月</w:t>
      </w:r>
      <w:r>
        <w:rPr>
          <w:rFonts w:hint="eastAsia" w:ascii="Times New Roman" w:hAnsi="Times New Roman" w:eastAsia="仿宋" w:cs="仿宋"/>
          <w:sz w:val="28"/>
          <w:szCs w:val="28"/>
          <w:u w:val="single"/>
        </w:rPr>
        <w:t xml:space="preserve">【 </w:t>
      </w:r>
      <w:r>
        <w:rPr>
          <w:rFonts w:ascii="Times New Roman" w:hAnsi="Times New Roman" w:eastAsia="仿宋" w:cs="仿宋"/>
          <w:sz w:val="28"/>
          <w:szCs w:val="28"/>
          <w:u w:val="single"/>
        </w:rPr>
        <w:t xml:space="preserve"> </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rPr>
        <w:t>日签订了</w:t>
      </w:r>
      <w:r>
        <w:rPr>
          <w:rFonts w:hint="eastAsia" w:ascii="Times New Roman" w:hAnsi="Times New Roman" w:eastAsia="仿宋" w:cs="仿宋"/>
          <w:sz w:val="28"/>
          <w:szCs w:val="28"/>
          <w:u w:val="single"/>
        </w:rPr>
        <w:t xml:space="preserve">【 </w:t>
      </w:r>
      <w:r>
        <w:rPr>
          <w:rFonts w:ascii="Times New Roman" w:hAnsi="Times New Roman" w:eastAsia="仿宋" w:cs="仿宋"/>
          <w:sz w:val="28"/>
          <w:szCs w:val="28"/>
          <w:u w:val="single"/>
        </w:rPr>
        <w:t xml:space="preserve">                            </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rPr>
        <w:t>(合同名称）及后续补充合同（若有）（统称“</w:t>
      </w:r>
      <w:r>
        <w:rPr>
          <w:rFonts w:hint="eastAsia" w:ascii="Times New Roman" w:hAnsi="Times New Roman" w:eastAsia="仿宋" w:cs="仿宋"/>
          <w:sz w:val="28"/>
          <w:szCs w:val="28"/>
          <w:u w:val="single"/>
        </w:rPr>
        <w:t>【采购合同】”</w:t>
      </w:r>
      <w:r>
        <w:rPr>
          <w:rFonts w:hint="eastAsia" w:ascii="Times New Roman" w:hAnsi="Times New Roman" w:eastAsia="仿宋" w:cs="仿宋"/>
          <w:sz w:val="28"/>
          <w:szCs w:val="28"/>
        </w:rPr>
        <w:t>），</w:t>
      </w:r>
      <w:r>
        <w:rPr>
          <w:rFonts w:hint="eastAsia" w:ascii="Times New Roman" w:hAnsi="Times New Roman" w:eastAsia="仿宋" w:cs="仿宋"/>
          <w:sz w:val="28"/>
          <w:szCs w:val="28"/>
          <w:u w:val="single"/>
        </w:rPr>
        <w:t>【采购合同】</w:t>
      </w:r>
      <w:r>
        <w:rPr>
          <w:rFonts w:hint="eastAsia" w:ascii="Times New Roman" w:hAnsi="Times New Roman" w:eastAsia="仿宋" w:cs="仿宋"/>
          <w:sz w:val="28"/>
          <w:szCs w:val="28"/>
        </w:rPr>
        <w:t>金额为</w:t>
      </w:r>
      <w:r>
        <w:rPr>
          <w:rFonts w:hint="eastAsia" w:ascii="Times New Roman" w:hAnsi="Times New Roman" w:eastAsia="仿宋" w:cs="仿宋"/>
          <w:sz w:val="28"/>
          <w:szCs w:val="28"/>
          <w:u w:val="single"/>
        </w:rPr>
        <w:t xml:space="preserve">【 </w:t>
      </w:r>
      <w:r>
        <w:rPr>
          <w:rFonts w:ascii="Times New Roman" w:hAnsi="Times New Roman" w:eastAsia="仿宋" w:cs="仿宋"/>
          <w:sz w:val="28"/>
          <w:szCs w:val="28"/>
          <w:u w:val="single"/>
        </w:rPr>
        <w:t xml:space="preserve">            </w:t>
      </w:r>
      <w:r>
        <w:rPr>
          <w:rFonts w:hint="eastAsia" w:ascii="Times New Roman" w:hAnsi="Times New Roman" w:eastAsia="仿宋" w:cs="仿宋"/>
          <w:sz w:val="28"/>
          <w:szCs w:val="28"/>
          <w:u w:val="single"/>
        </w:rPr>
        <w:t>】</w:t>
      </w:r>
      <w:r>
        <w:rPr>
          <w:rFonts w:hint="eastAsia" w:ascii="Times New Roman" w:hAnsi="Times New Roman" w:eastAsia="仿宋" w:cs="仿宋"/>
          <w:sz w:val="28"/>
          <w:szCs w:val="28"/>
        </w:rPr>
        <w:t>元；</w:t>
      </w:r>
    </w:p>
    <w:p w14:paraId="64486A6B">
      <w:pPr>
        <w:spacing w:after="156" w:afterLines="50" w:line="360" w:lineRule="exact"/>
        <w:ind w:firstLine="560" w:firstLineChars="200"/>
        <w:rPr>
          <w:rFonts w:ascii="Times New Roman" w:hAnsi="Times New Roman" w:eastAsia="仿宋" w:cs="仿宋"/>
          <w:sz w:val="28"/>
          <w:szCs w:val="28"/>
        </w:rPr>
      </w:pPr>
      <w:r>
        <w:rPr>
          <w:rFonts w:hint="eastAsia" w:ascii="Times New Roman" w:hAnsi="Times New Roman" w:eastAsia="仿宋"/>
          <w:sz w:val="28"/>
          <w:szCs w:val="28"/>
        </w:rPr>
        <w:t>2、甲方作为标的项目的总承包单位/建设单位直接发包的专业承包单位，依法享有对本协议附件一《债权明细表》所列示的建设单位（“</w:t>
      </w:r>
      <w:r>
        <w:rPr>
          <w:rFonts w:hint="eastAsia" w:ascii="Times New Roman" w:hAnsi="Times New Roman" w:eastAsia="仿宋"/>
          <w:b/>
          <w:bCs/>
          <w:sz w:val="28"/>
          <w:szCs w:val="28"/>
        </w:rPr>
        <w:t>建设单位</w:t>
      </w:r>
      <w:r>
        <w:rPr>
          <w:rFonts w:hint="eastAsia" w:ascii="Times New Roman" w:hAnsi="Times New Roman" w:eastAsia="仿宋"/>
          <w:sz w:val="28"/>
          <w:szCs w:val="28"/>
        </w:rPr>
        <w:t>”）享有的应收工程款债权及其附属权益（“</w:t>
      </w:r>
      <w:r>
        <w:rPr>
          <w:rFonts w:hint="eastAsia" w:ascii="Times New Roman" w:hAnsi="Times New Roman" w:eastAsia="仿宋"/>
          <w:b/>
          <w:sz w:val="28"/>
          <w:szCs w:val="28"/>
        </w:rPr>
        <w:t>标的债权</w:t>
      </w:r>
      <w:r>
        <w:rPr>
          <w:rFonts w:hint="eastAsia" w:ascii="Times New Roman" w:hAnsi="Times New Roman" w:eastAsia="仿宋"/>
          <w:sz w:val="28"/>
          <w:szCs w:val="28"/>
        </w:rPr>
        <w:t>”）；</w:t>
      </w:r>
    </w:p>
    <w:p w14:paraId="4927841B">
      <w:pPr>
        <w:spacing w:after="156" w:afterLines="50" w:line="360" w:lineRule="exact"/>
        <w:ind w:firstLine="560" w:firstLineChars="200"/>
        <w:rPr>
          <w:rFonts w:ascii="Times New Roman" w:hAnsi="Times New Roman" w:eastAsia="仿宋"/>
          <w:sz w:val="28"/>
          <w:szCs w:val="28"/>
        </w:rPr>
      </w:pPr>
      <w:r>
        <w:rPr>
          <w:rFonts w:ascii="Times New Roman" w:hAnsi="Times New Roman" w:eastAsia="仿宋"/>
          <w:sz w:val="28"/>
          <w:szCs w:val="28"/>
        </w:rPr>
        <w:t>3</w:t>
      </w:r>
      <w:r>
        <w:rPr>
          <w:rFonts w:hint="eastAsia" w:ascii="Times New Roman" w:hAnsi="Times New Roman" w:eastAsia="仿宋"/>
          <w:sz w:val="28"/>
          <w:szCs w:val="28"/>
        </w:rPr>
        <w:t>、甲方根据有关法律、法规及政府部门的规定，采取协议转让方式转让标的债权；</w:t>
      </w:r>
    </w:p>
    <w:p w14:paraId="0C03D59B">
      <w:pPr>
        <w:snapToGrid w:val="0"/>
        <w:spacing w:after="156" w:afterLines="50" w:line="360" w:lineRule="exact"/>
        <w:ind w:firstLine="548" w:firstLineChars="196"/>
        <w:rPr>
          <w:rFonts w:ascii="Times New Roman" w:hAnsi="Times New Roman" w:eastAsia="仿宋"/>
          <w:sz w:val="28"/>
          <w:szCs w:val="28"/>
        </w:rPr>
      </w:pPr>
      <w:r>
        <w:rPr>
          <w:rFonts w:hint="eastAsia" w:ascii="Times New Roman" w:hAnsi="Times New Roman" w:eastAsia="仿宋"/>
          <w:sz w:val="28"/>
          <w:szCs w:val="28"/>
        </w:rPr>
        <w:t>4、甲方已向乙方充分披露了标的债权存在或可能存在的瑕疵和/或风险，并在确定买价时，充分考虑了上述因素，乙方确认其作为标的项目的分供商，充分了解标的债权的金额、支付时间以及建设单位可能存在的支付延迟及抗辩事项，并已于本协议签订前对该标的债权作了必要的调查，自主决定参加该标的债权的协议转让活动，并自愿承担因该等瑕疵和/或风险而造成的一切后果，乙方承诺不因该等瑕疵和/或风险向甲方主张任何权利或要求甲方承担任何责任；</w:t>
      </w:r>
    </w:p>
    <w:p w14:paraId="0A264DF7">
      <w:pPr>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5、乙方凭借其承诺的价格等交易条件，被甲方确认为本次标的债权转让的受让人。</w:t>
      </w:r>
    </w:p>
    <w:p w14:paraId="7A89A81C">
      <w:pPr>
        <w:spacing w:after="156" w:afterLines="50" w:line="360" w:lineRule="exact"/>
        <w:ind w:firstLine="560" w:firstLineChars="200"/>
        <w:rPr>
          <w:rFonts w:ascii="Times New Roman" w:hAnsi="Times New Roman" w:eastAsia="仿宋"/>
          <w:sz w:val="28"/>
          <w:szCs w:val="28"/>
        </w:rPr>
      </w:pPr>
    </w:p>
    <w:p w14:paraId="0E0340E5">
      <w:pPr>
        <w:snapToGrid w:val="0"/>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为进一步明确双方之间的权利义务关系，甲乙双方在平等自愿、友好协商的基础上，就债权转让相关的事宜达成如下协议，供双方共同遵守：</w:t>
      </w:r>
    </w:p>
    <w:p w14:paraId="2DDD5B72">
      <w:pPr>
        <w:snapToGrid w:val="0"/>
        <w:spacing w:after="156" w:afterLines="50" w:line="360" w:lineRule="exact"/>
        <w:ind w:firstLine="560" w:firstLineChars="200"/>
        <w:rPr>
          <w:rFonts w:ascii="Times New Roman" w:hAnsi="Times New Roman" w:eastAsia="仿宋"/>
          <w:sz w:val="28"/>
          <w:szCs w:val="28"/>
        </w:rPr>
      </w:pPr>
    </w:p>
    <w:p w14:paraId="2009FE7B">
      <w:pPr>
        <w:snapToGrid w:val="0"/>
        <w:spacing w:after="156" w:afterLines="50" w:line="360" w:lineRule="exact"/>
        <w:ind w:firstLine="548" w:firstLineChars="196"/>
        <w:rPr>
          <w:rFonts w:ascii="Times New Roman" w:hAnsi="Times New Roman" w:eastAsia="仿宋"/>
          <w:b/>
          <w:sz w:val="28"/>
          <w:szCs w:val="28"/>
        </w:rPr>
      </w:pPr>
      <w:r>
        <w:rPr>
          <w:rFonts w:hint="eastAsia" w:ascii="Times New Roman" w:hAnsi="Times New Roman" w:eastAsia="仿宋"/>
          <w:b/>
          <w:sz w:val="28"/>
          <w:szCs w:val="28"/>
        </w:rPr>
        <w:t xml:space="preserve">第一条 </w:t>
      </w:r>
      <w:r>
        <w:rPr>
          <w:rFonts w:ascii="Times New Roman" w:hAnsi="Times New Roman" w:eastAsia="仿宋"/>
          <w:b/>
          <w:sz w:val="28"/>
          <w:szCs w:val="28"/>
        </w:rPr>
        <w:t xml:space="preserve"> </w:t>
      </w:r>
      <w:r>
        <w:rPr>
          <w:rFonts w:hint="eastAsia" w:ascii="Times New Roman" w:hAnsi="Times New Roman" w:eastAsia="仿宋"/>
          <w:b/>
          <w:sz w:val="28"/>
          <w:szCs w:val="28"/>
        </w:rPr>
        <w:t>标的债权及转让</w:t>
      </w:r>
    </w:p>
    <w:p w14:paraId="3A7474E6">
      <w:pPr>
        <w:snapToGrid w:val="0"/>
        <w:spacing w:after="156" w:afterLines="50" w:line="360" w:lineRule="exact"/>
        <w:ind w:firstLine="548" w:firstLineChars="196"/>
        <w:rPr>
          <w:rFonts w:ascii="Times New Roman" w:hAnsi="Times New Roman" w:eastAsia="仿宋"/>
          <w:sz w:val="28"/>
          <w:szCs w:val="28"/>
        </w:rPr>
      </w:pPr>
      <w:r>
        <w:rPr>
          <w:rFonts w:hint="eastAsia" w:ascii="Times New Roman" w:hAnsi="Times New Roman" w:eastAsia="仿宋"/>
          <w:sz w:val="28"/>
          <w:szCs w:val="28"/>
        </w:rPr>
        <w:t>1.1甲方拟向乙方转让的标的债权指甲方对本协议附件一《债权明细表》所列示的建设单位享有的应收工程款金额范围内的部分或全部债权，标的债权金额为不超过人民币</w:t>
      </w:r>
      <w:r>
        <w:rPr>
          <w:rFonts w:hint="eastAsia" w:ascii="Times New Roman" w:hAnsi="Times New Roman" w:eastAsia="仿宋"/>
          <w:sz w:val="28"/>
          <w:szCs w:val="28"/>
          <w:u w:val="single"/>
        </w:rPr>
        <w:t xml:space="preserve">【 </w:t>
      </w:r>
      <w:r>
        <w:rPr>
          <w:rFonts w:ascii="Times New Roman" w:hAnsi="Times New Roman" w:eastAsia="仿宋"/>
          <w:sz w:val="28"/>
          <w:szCs w:val="28"/>
          <w:u w:val="single"/>
        </w:rPr>
        <w:t xml:space="preserve">                           </w:t>
      </w:r>
      <w:r>
        <w:rPr>
          <w:rFonts w:hint="eastAsia" w:ascii="Times New Roman" w:hAnsi="Times New Roman" w:eastAsia="仿宋"/>
          <w:sz w:val="28"/>
          <w:szCs w:val="28"/>
          <w:u w:val="single"/>
        </w:rPr>
        <w:t>】</w:t>
      </w:r>
      <w:r>
        <w:rPr>
          <w:rFonts w:hint="eastAsia" w:ascii="Times New Roman" w:hAnsi="Times New Roman" w:eastAsia="仿宋"/>
          <w:sz w:val="28"/>
          <w:szCs w:val="28"/>
        </w:rPr>
        <w:t>（小写：</w:t>
      </w:r>
      <w:r>
        <w:rPr>
          <w:rFonts w:hint="eastAsia" w:ascii="Times New Roman" w:hAnsi="Times New Roman" w:eastAsia="仿宋"/>
          <w:sz w:val="28"/>
          <w:szCs w:val="28"/>
          <w:u w:val="single"/>
        </w:rPr>
        <w:t xml:space="preserve">【 </w:t>
      </w:r>
      <w:r>
        <w:rPr>
          <w:rFonts w:ascii="Times New Roman" w:hAnsi="Times New Roman" w:eastAsia="仿宋"/>
          <w:sz w:val="28"/>
          <w:szCs w:val="28"/>
          <w:u w:val="single"/>
        </w:rPr>
        <w:t xml:space="preserve">        </w:t>
      </w:r>
      <w:r>
        <w:rPr>
          <w:rFonts w:hint="eastAsia" w:ascii="Times New Roman" w:hAnsi="Times New Roman" w:eastAsia="仿宋"/>
          <w:sz w:val="28"/>
          <w:szCs w:val="28"/>
          <w:u w:val="single"/>
        </w:rPr>
        <w:t>】</w:t>
      </w:r>
      <w:r>
        <w:rPr>
          <w:rFonts w:hint="eastAsia" w:ascii="Times New Roman" w:hAnsi="Times New Roman" w:eastAsia="仿宋"/>
          <w:sz w:val="28"/>
          <w:szCs w:val="28"/>
        </w:rPr>
        <w:t>元），该</w:t>
      </w:r>
      <w:r>
        <w:commentReference w:id="4"/>
      </w:r>
      <w:r>
        <w:rPr>
          <w:rFonts w:hint="eastAsia" w:ascii="Times New Roman" w:hAnsi="Times New Roman" w:eastAsia="仿宋"/>
          <w:sz w:val="28"/>
          <w:szCs w:val="28"/>
        </w:rPr>
        <w:t>债权包括现有的以及将来的债权，已届支付期限和未届支付期限的债权。</w:t>
      </w:r>
    </w:p>
    <w:p w14:paraId="20B56895">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hint="eastAsia" w:ascii="Times New Roman" w:hAnsi="Times New Roman" w:eastAsia="仿宋"/>
          <w:sz w:val="28"/>
          <w:szCs w:val="28"/>
        </w:rPr>
        <w:t>1.2甲方同意按照本协议约定的条件，向乙方转让标的债权；乙方同意按照本协议约定的条件，受让标的债权。</w:t>
      </w:r>
    </w:p>
    <w:p w14:paraId="6A79EB7A">
      <w:pPr>
        <w:snapToGrid w:val="0"/>
        <w:spacing w:after="156" w:afterLines="50" w:line="360" w:lineRule="exact"/>
        <w:ind w:firstLine="548" w:firstLineChars="196"/>
        <w:rPr>
          <w:rFonts w:ascii="Times New Roman" w:hAnsi="Times New Roman" w:eastAsia="仿宋"/>
          <w:b/>
          <w:bCs/>
          <w:sz w:val="28"/>
          <w:szCs w:val="28"/>
        </w:rPr>
      </w:pPr>
      <w:r>
        <w:rPr>
          <w:rFonts w:hint="eastAsia" w:ascii="Times New Roman" w:hAnsi="Times New Roman" w:eastAsia="仿宋"/>
          <w:b/>
          <w:sz w:val="28"/>
          <w:szCs w:val="28"/>
        </w:rPr>
        <w:t>第二条 瑕疵披露及</w:t>
      </w:r>
      <w:r>
        <w:rPr>
          <w:rFonts w:hint="eastAsia" w:ascii="Times New Roman" w:hAnsi="Times New Roman" w:eastAsia="仿宋"/>
          <w:b/>
          <w:bCs/>
          <w:sz w:val="28"/>
          <w:szCs w:val="28"/>
        </w:rPr>
        <w:t>风险揭示</w:t>
      </w:r>
    </w:p>
    <w:p w14:paraId="624B8EDF">
      <w:pPr>
        <w:snapToGrid w:val="0"/>
        <w:spacing w:after="156" w:afterLines="50" w:line="360" w:lineRule="exact"/>
        <w:ind w:firstLine="548" w:firstLineChars="196"/>
        <w:rPr>
          <w:rFonts w:ascii="Times New Roman" w:hAnsi="Times New Roman" w:eastAsia="仿宋"/>
          <w:sz w:val="28"/>
          <w:szCs w:val="28"/>
        </w:rPr>
      </w:pPr>
      <w:r>
        <w:rPr>
          <w:rFonts w:hint="eastAsia" w:ascii="Times New Roman" w:hAnsi="Times New Roman" w:eastAsia="仿宋"/>
          <w:bCs/>
          <w:sz w:val="28"/>
          <w:szCs w:val="28"/>
        </w:rPr>
        <w:t>2</w:t>
      </w:r>
      <w:r>
        <w:rPr>
          <w:rFonts w:hint="eastAsia" w:ascii="Times New Roman" w:hAnsi="Times New Roman" w:eastAsia="仿宋"/>
          <w:sz w:val="28"/>
          <w:szCs w:val="28"/>
        </w:rPr>
        <w:t>.1 乙方已被告知且完全理解并接受，其受让的标的债权，可能因存在计算或其他原因，从而导致乙方实际接收的债权金额与本协议第三条表述的金额以及本协议附件一中所列债权金额不一致。</w:t>
      </w:r>
    </w:p>
    <w:p w14:paraId="07B4DBE7">
      <w:pPr>
        <w:snapToGrid w:val="0"/>
        <w:spacing w:after="156" w:afterLines="50" w:line="360" w:lineRule="exact"/>
        <w:ind w:right="-87" w:firstLine="560" w:firstLineChars="200"/>
        <w:rPr>
          <w:rFonts w:ascii="Times New Roman" w:hAnsi="Times New Roman" w:eastAsia="仿宋"/>
          <w:sz w:val="28"/>
          <w:szCs w:val="28"/>
        </w:rPr>
      </w:pPr>
      <w:r>
        <w:rPr>
          <w:rFonts w:hint="eastAsia" w:ascii="Times New Roman" w:hAnsi="Times New Roman" w:eastAsia="仿宋"/>
          <w:sz w:val="28"/>
          <w:szCs w:val="28"/>
        </w:rPr>
        <w:t>2.2乙方已被告知且完全理解并接受，甲方转让给乙方的标的债权，存在或可能存在下列瑕疵或风险，以至于乙方受让标的债权的预期利益无法实现。该等瑕疵或风险包括但不限于下列一项或多项：</w:t>
      </w:r>
    </w:p>
    <w:p w14:paraId="4064ED0F">
      <w:pPr>
        <w:snapToGrid w:val="0"/>
        <w:spacing w:after="156" w:afterLines="50" w:line="360" w:lineRule="exact"/>
        <w:ind w:right="-87" w:firstLine="560" w:firstLineChars="200"/>
        <w:rPr>
          <w:rFonts w:ascii="Times New Roman" w:hAnsi="Times New Roman" w:eastAsia="仿宋"/>
          <w:sz w:val="28"/>
          <w:szCs w:val="28"/>
        </w:rPr>
      </w:pPr>
      <w:r>
        <w:rPr>
          <w:rFonts w:hint="eastAsia" w:ascii="Times New Roman" w:hAnsi="Times New Roman" w:eastAsia="仿宋"/>
          <w:sz w:val="28"/>
          <w:szCs w:val="28"/>
        </w:rPr>
        <w:t>2.2.1标的债权项下债务人或其他责任人可能存在破产、被吊销、被注销、被撤销、解散、关停、歇业、下落不明、死亡以及其他主体存续性瑕疵的情形；</w:t>
      </w:r>
    </w:p>
    <w:p w14:paraId="7AE71E81">
      <w:pPr>
        <w:snapToGrid w:val="0"/>
        <w:spacing w:after="156" w:afterLines="50" w:line="360" w:lineRule="exact"/>
        <w:ind w:right="-86" w:rightChars="-41" w:firstLine="560" w:firstLineChars="200"/>
        <w:rPr>
          <w:rFonts w:ascii="Times New Roman" w:hAnsi="Times New Roman" w:eastAsia="仿宋"/>
          <w:sz w:val="28"/>
          <w:szCs w:val="28"/>
        </w:rPr>
      </w:pPr>
      <w:r>
        <w:rPr>
          <w:rFonts w:hint="eastAsia" w:ascii="Times New Roman" w:hAnsi="Times New Roman" w:eastAsia="仿宋"/>
          <w:sz w:val="28"/>
          <w:szCs w:val="28"/>
        </w:rPr>
        <w:t>2.2.2标的债权可能因已超过诉讼时效、查封期限、申请强制执行期限或丧失其他相关的法定期间利益而无法通过司法渠道主张权利；</w:t>
      </w:r>
    </w:p>
    <w:p w14:paraId="0F8A34B3">
      <w:pPr>
        <w:snapToGrid w:val="0"/>
        <w:spacing w:after="156" w:afterLines="50" w:line="360" w:lineRule="exact"/>
        <w:ind w:right="-86" w:rightChars="-41" w:firstLine="560" w:firstLineChars="200"/>
        <w:rPr>
          <w:rFonts w:ascii="Times New Roman" w:hAnsi="Times New Roman" w:eastAsia="仿宋"/>
          <w:sz w:val="28"/>
          <w:szCs w:val="28"/>
        </w:rPr>
      </w:pPr>
      <w:r>
        <w:rPr>
          <w:rFonts w:hint="eastAsia" w:ascii="Times New Roman" w:hAnsi="Times New Roman" w:eastAsia="仿宋"/>
          <w:sz w:val="28"/>
          <w:szCs w:val="28"/>
        </w:rPr>
        <w:t>2.2.3标的债权项下债权可能存在未生效、无效或被撤销等情形；</w:t>
      </w:r>
    </w:p>
    <w:p w14:paraId="441477FE">
      <w:pPr>
        <w:snapToGrid w:val="0"/>
        <w:spacing w:after="156" w:afterLines="50" w:line="360" w:lineRule="exact"/>
        <w:ind w:right="-86" w:rightChars="-41" w:firstLine="560" w:firstLineChars="200"/>
        <w:rPr>
          <w:rFonts w:ascii="Times New Roman" w:hAnsi="Times New Roman" w:eastAsia="仿宋"/>
          <w:sz w:val="28"/>
          <w:szCs w:val="28"/>
        </w:rPr>
      </w:pPr>
      <w:r>
        <w:rPr>
          <w:rFonts w:hint="eastAsia" w:ascii="Times New Roman" w:hAnsi="Times New Roman" w:eastAsia="仿宋"/>
          <w:sz w:val="28"/>
          <w:szCs w:val="28"/>
        </w:rPr>
        <w:t>2.2.4资产文件可能存在缺失（不限于原件）、内容冲突、不真实等相关情形；</w:t>
      </w:r>
    </w:p>
    <w:p w14:paraId="604C1141">
      <w:pPr>
        <w:snapToGrid w:val="0"/>
        <w:spacing w:after="156" w:afterLines="50" w:line="360" w:lineRule="exact"/>
        <w:ind w:right="-86" w:rightChars="-41" w:firstLine="560" w:firstLineChars="200"/>
        <w:rPr>
          <w:rFonts w:ascii="Times New Roman" w:hAnsi="Times New Roman" w:eastAsia="仿宋"/>
          <w:sz w:val="28"/>
          <w:szCs w:val="28"/>
        </w:rPr>
      </w:pPr>
      <w:r>
        <w:rPr>
          <w:rFonts w:hint="eastAsia" w:ascii="Times New Roman" w:hAnsi="Times New Roman" w:eastAsia="仿宋"/>
          <w:sz w:val="28"/>
          <w:szCs w:val="28"/>
        </w:rPr>
        <w:t>2.2.</w:t>
      </w:r>
      <w:r>
        <w:rPr>
          <w:rFonts w:ascii="Times New Roman" w:hAnsi="Times New Roman" w:eastAsia="仿宋"/>
          <w:sz w:val="28"/>
          <w:szCs w:val="28"/>
        </w:rPr>
        <w:t>5</w:t>
      </w:r>
      <w:r>
        <w:rPr>
          <w:rFonts w:hint="eastAsia" w:ascii="Times New Roman" w:hAnsi="Times New Roman" w:eastAsia="仿宋"/>
          <w:sz w:val="28"/>
          <w:szCs w:val="28"/>
        </w:rPr>
        <w:t>涉诉标的债权可能存在全部或部分败诉、不能变更诉讼（含执行）主体、相关诉讼、执行费用未付、相关裁判文书或调解书未生效或被撤销、纠正等情形；</w:t>
      </w:r>
    </w:p>
    <w:p w14:paraId="613EDD7A">
      <w:pPr>
        <w:snapToGrid w:val="0"/>
        <w:spacing w:after="156" w:afterLines="50" w:line="360" w:lineRule="exact"/>
        <w:ind w:right="-86" w:rightChars="-41" w:firstLine="560" w:firstLineChars="200"/>
        <w:rPr>
          <w:rFonts w:ascii="Times New Roman" w:hAnsi="Times New Roman" w:eastAsia="仿宋"/>
          <w:sz w:val="28"/>
          <w:szCs w:val="28"/>
        </w:rPr>
      </w:pPr>
      <w:r>
        <w:rPr>
          <w:rFonts w:hint="eastAsia" w:ascii="Times New Roman" w:hAnsi="Times New Roman" w:eastAsia="仿宋"/>
          <w:sz w:val="28"/>
          <w:szCs w:val="28"/>
        </w:rPr>
        <w:t>2.2.</w:t>
      </w:r>
      <w:r>
        <w:rPr>
          <w:rFonts w:ascii="Times New Roman" w:hAnsi="Times New Roman" w:eastAsia="仿宋"/>
          <w:sz w:val="28"/>
          <w:szCs w:val="28"/>
        </w:rPr>
        <w:t>6</w:t>
      </w:r>
      <w:r>
        <w:rPr>
          <w:rFonts w:hint="eastAsia" w:ascii="Times New Roman" w:hAnsi="Times New Roman" w:eastAsia="仿宋"/>
          <w:sz w:val="28"/>
          <w:szCs w:val="28"/>
        </w:rPr>
        <w:t>标的债权事实上可能已经全部灭失或部分灭失。</w:t>
      </w:r>
    </w:p>
    <w:p w14:paraId="43C37C9E">
      <w:pPr>
        <w:tabs>
          <w:tab w:val="left" w:pos="992"/>
        </w:tabs>
        <w:snapToGrid w:val="0"/>
        <w:spacing w:after="156" w:afterLines="50" w:line="360" w:lineRule="exact"/>
        <w:ind w:right="-87" w:firstLine="560" w:firstLineChars="200"/>
        <w:rPr>
          <w:rFonts w:ascii="Times New Roman" w:hAnsi="Times New Roman" w:eastAsia="仿宋"/>
          <w:sz w:val="28"/>
          <w:szCs w:val="28"/>
        </w:rPr>
      </w:pPr>
      <w:r>
        <w:rPr>
          <w:rFonts w:hint="eastAsia" w:ascii="Times New Roman" w:hAnsi="Times New Roman" w:eastAsia="仿宋"/>
          <w:sz w:val="28"/>
          <w:szCs w:val="28"/>
        </w:rPr>
        <w:t>2.3乙方已被告知且完全理解并接受，乙方受让标的债权后，可能无法享有甲方所享有的国家法律政策规定的各项优惠条件和特殊保护，包括但不限于税收和诉讼方面的优惠和特殊保护。</w:t>
      </w:r>
    </w:p>
    <w:p w14:paraId="3D90976F">
      <w:pPr>
        <w:snapToGrid w:val="0"/>
        <w:spacing w:after="156" w:afterLines="50" w:line="360" w:lineRule="exact"/>
        <w:ind w:firstLine="548" w:firstLineChars="196"/>
        <w:rPr>
          <w:rFonts w:ascii="Times New Roman" w:hAnsi="Times New Roman" w:eastAsia="仿宋"/>
          <w:sz w:val="28"/>
          <w:szCs w:val="28"/>
        </w:rPr>
      </w:pPr>
      <w:r>
        <w:rPr>
          <w:rFonts w:hint="eastAsia" w:ascii="Times New Roman" w:hAnsi="Times New Roman" w:eastAsia="仿宋"/>
          <w:sz w:val="28"/>
          <w:szCs w:val="28"/>
        </w:rPr>
        <w:t>2.4因上述瑕疵或风险涉及法律上的分析，结论不具有唯一性，无论甲方是否自己或聘请外部第三方对标的债权开展过独立的尽职调查，甲方均不发表任何判断性结论，标的债权的瑕疵和风险完全由乙方自行作出判断，甲方不承担任何责任。乙方同意，其订立本协议完全取决于乙方的自行调查和判断，不依赖于甲方的任何调查和任何明示或默示的意见、声明或保证。</w:t>
      </w:r>
    </w:p>
    <w:p w14:paraId="6F0E5596">
      <w:pPr>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2.5乙方已被告知仔细审阅本协议的条款，并在确认完整、全面地理解全部协议条款内容后签署本协议。本协议一经乙方签署，即证明乙方已完整、全面地理解本协议全部条款，并充分认知履行本协议、受让标的债权可能遭受的一切风险，乙方自愿独立承担由上述风险造成的一切损失。</w:t>
      </w:r>
    </w:p>
    <w:p w14:paraId="13F65AA6">
      <w:pPr>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2.6乙方在此进一步确认，其已充分了解并认识上述风险，并经独立慎重判断后作出签署本协议的决定，同意按照现状受让本协议项下标的债权。</w:t>
      </w:r>
    </w:p>
    <w:p w14:paraId="6D004F38">
      <w:pPr>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b/>
          <w:sz w:val="28"/>
          <w:szCs w:val="28"/>
        </w:rPr>
        <w:t>第三条 标的债权买价及抵债</w:t>
      </w:r>
    </w:p>
    <w:p w14:paraId="3FEC0B09">
      <w:pPr>
        <w:tabs>
          <w:tab w:val="left" w:pos="1260"/>
        </w:tabs>
        <w:snapToGrid w:val="0"/>
        <w:spacing w:after="156" w:afterLines="50" w:line="360" w:lineRule="exact"/>
        <w:ind w:right="-87" w:firstLine="560" w:firstLineChars="200"/>
        <w:rPr>
          <w:rFonts w:ascii="Times New Roman" w:hAnsi="Times New Roman" w:eastAsia="仿宋"/>
          <w:sz w:val="28"/>
          <w:szCs w:val="28"/>
        </w:rPr>
      </w:pPr>
      <w:bookmarkStart w:id="0" w:name="_Ref118447365"/>
      <w:r>
        <w:rPr>
          <w:rFonts w:hint="eastAsia" w:ascii="Times New Roman" w:hAnsi="Times New Roman" w:eastAsia="仿宋"/>
          <w:sz w:val="28"/>
          <w:szCs w:val="28"/>
        </w:rPr>
        <w:t>3.1乙方向甲方购买标的债权的对价为该债权的账面本金金额。双方一致同意，该对价用于抵销甲方在</w:t>
      </w:r>
      <w:r>
        <w:rPr>
          <w:rFonts w:hint="eastAsia" w:ascii="Times New Roman" w:hAnsi="Times New Roman" w:eastAsia="仿宋"/>
          <w:sz w:val="28"/>
          <w:szCs w:val="28"/>
          <w:u w:val="single"/>
        </w:rPr>
        <w:t>【采购合同】</w:t>
      </w:r>
      <w:r>
        <w:rPr>
          <w:rFonts w:hint="eastAsia" w:ascii="Times New Roman" w:hAnsi="Times New Roman" w:eastAsia="仿宋"/>
          <w:sz w:val="28"/>
          <w:szCs w:val="28"/>
        </w:rPr>
        <w:t>项下对乙方的应付款，乙方无需另行向甲方支付债权转让款。</w:t>
      </w:r>
    </w:p>
    <w:p w14:paraId="5D701D21">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hint="eastAsia" w:ascii="Times New Roman" w:hAnsi="Times New Roman" w:eastAsia="仿宋"/>
          <w:sz w:val="28"/>
          <w:szCs w:val="28"/>
        </w:rPr>
        <w:t>3.2乙方受让标的债权的同时应无条件且不可撤销地解除甲方对乙方在</w:t>
      </w:r>
      <w:r>
        <w:rPr>
          <w:rFonts w:hint="eastAsia" w:ascii="Times New Roman" w:hAnsi="Times New Roman" w:eastAsia="仿宋"/>
          <w:sz w:val="28"/>
          <w:szCs w:val="28"/>
          <w:u w:val="single"/>
        </w:rPr>
        <w:t>【采购合同】</w:t>
      </w:r>
      <w:r>
        <w:rPr>
          <w:rFonts w:hint="eastAsia" w:ascii="Times New Roman" w:hAnsi="Times New Roman" w:eastAsia="仿宋"/>
          <w:sz w:val="28"/>
          <w:szCs w:val="28"/>
        </w:rPr>
        <w:t>项下等额的分供商服务债务，即乙方不再享有在</w:t>
      </w:r>
      <w:r>
        <w:rPr>
          <w:rFonts w:hint="eastAsia" w:ascii="Times New Roman" w:hAnsi="Times New Roman" w:eastAsia="仿宋"/>
          <w:sz w:val="28"/>
          <w:szCs w:val="28"/>
          <w:u w:val="single"/>
        </w:rPr>
        <w:t>【采购合同】</w:t>
      </w:r>
      <w:r>
        <w:rPr>
          <w:rFonts w:hint="eastAsia" w:ascii="Times New Roman" w:hAnsi="Times New Roman" w:eastAsia="仿宋"/>
          <w:sz w:val="28"/>
          <w:szCs w:val="28"/>
        </w:rPr>
        <w:t>项下对甲方等额的分供商服务债权，包括本金及其任何的附属权利。</w:t>
      </w:r>
    </w:p>
    <w:p w14:paraId="311A520E">
      <w:pPr>
        <w:tabs>
          <w:tab w:val="left" w:pos="1260"/>
        </w:tabs>
        <w:snapToGrid w:val="0"/>
        <w:spacing w:after="156" w:afterLines="50" w:line="360" w:lineRule="exact"/>
        <w:ind w:right="-87" w:firstLine="560" w:firstLineChars="200"/>
        <w:rPr>
          <w:rFonts w:ascii="Times New Roman" w:hAnsi="Times New Roman" w:eastAsia="仿宋"/>
          <w:b/>
          <w:bCs/>
          <w:sz w:val="28"/>
          <w:szCs w:val="28"/>
        </w:rPr>
      </w:pPr>
      <w:r>
        <w:rPr>
          <w:rFonts w:hint="eastAsia" w:ascii="Times New Roman" w:hAnsi="Times New Roman" w:eastAsia="仿宋"/>
          <w:b/>
          <w:sz w:val="28"/>
          <w:szCs w:val="28"/>
        </w:rPr>
        <w:t>第四条</w:t>
      </w:r>
      <w:bookmarkEnd w:id="0"/>
      <w:bookmarkStart w:id="1" w:name="_Ref120351919"/>
      <w:r>
        <w:rPr>
          <w:rFonts w:hint="eastAsia" w:ascii="Times New Roman" w:hAnsi="Times New Roman" w:eastAsia="仿宋"/>
          <w:b/>
          <w:sz w:val="28"/>
          <w:szCs w:val="28"/>
        </w:rPr>
        <w:t xml:space="preserve"> </w:t>
      </w:r>
      <w:r>
        <w:rPr>
          <w:rFonts w:ascii="Times New Roman" w:hAnsi="Times New Roman" w:eastAsia="仿宋"/>
          <w:b/>
          <w:sz w:val="28"/>
          <w:szCs w:val="28"/>
        </w:rPr>
        <w:t xml:space="preserve"> </w:t>
      </w:r>
      <w:r>
        <w:rPr>
          <w:rFonts w:hint="eastAsia" w:ascii="Times New Roman" w:hAnsi="Times New Roman" w:eastAsia="仿宋"/>
          <w:b/>
          <w:sz w:val="28"/>
          <w:szCs w:val="28"/>
        </w:rPr>
        <w:t>标的债权</w:t>
      </w:r>
      <w:bookmarkEnd w:id="1"/>
      <w:r>
        <w:rPr>
          <w:rFonts w:hint="eastAsia" w:ascii="Times New Roman" w:hAnsi="Times New Roman" w:eastAsia="仿宋"/>
          <w:b/>
          <w:sz w:val="28"/>
          <w:szCs w:val="28"/>
        </w:rPr>
        <w:t>的</w:t>
      </w:r>
      <w:r>
        <w:rPr>
          <w:rFonts w:hint="eastAsia" w:ascii="Times New Roman" w:hAnsi="Times New Roman" w:eastAsia="仿宋"/>
          <w:b/>
          <w:bCs/>
          <w:sz w:val="28"/>
          <w:szCs w:val="28"/>
        </w:rPr>
        <w:t>交割</w:t>
      </w:r>
    </w:p>
    <w:p w14:paraId="59CABF79">
      <w:pPr>
        <w:spacing w:after="156" w:afterLines="50" w:line="360" w:lineRule="exact"/>
        <w:ind w:firstLine="560" w:firstLineChars="200"/>
        <w:rPr>
          <w:rFonts w:ascii="Times New Roman" w:hAnsi="Times New Roman" w:eastAsia="仿宋"/>
          <w:b/>
          <w:sz w:val="28"/>
          <w:szCs w:val="28"/>
        </w:rPr>
      </w:pPr>
      <w:r>
        <w:rPr>
          <w:rFonts w:ascii="Times New Roman" w:hAnsi="Times New Roman" w:eastAsia="仿宋"/>
          <w:b/>
          <w:sz w:val="28"/>
          <w:szCs w:val="28"/>
        </w:rPr>
        <w:t>4</w:t>
      </w:r>
      <w:r>
        <w:rPr>
          <w:rFonts w:hint="eastAsia" w:ascii="Times New Roman" w:hAnsi="Times New Roman" w:eastAsia="仿宋"/>
          <w:b/>
          <w:sz w:val="28"/>
          <w:szCs w:val="28"/>
        </w:rPr>
        <w:t>.1 债权额的统计与确认</w:t>
      </w:r>
    </w:p>
    <w:p w14:paraId="52205D5F">
      <w:pPr>
        <w:spacing w:after="156" w:afterLines="50" w:line="360" w:lineRule="exact"/>
        <w:ind w:firstLine="560" w:firstLineChars="200"/>
        <w:rPr>
          <w:rFonts w:ascii="Times New Roman" w:hAnsi="Times New Roman" w:eastAsia="仿宋"/>
          <w:bCs/>
          <w:sz w:val="28"/>
          <w:szCs w:val="28"/>
        </w:rPr>
      </w:pPr>
      <w:r>
        <w:rPr>
          <w:rFonts w:hint="eastAsia" w:ascii="Times New Roman" w:hAnsi="Times New Roman" w:eastAsia="仿宋"/>
          <w:bCs/>
          <w:sz w:val="28"/>
          <w:szCs w:val="28"/>
        </w:rPr>
        <w:t>4.1.1</w:t>
      </w:r>
      <w:r>
        <w:rPr>
          <w:rFonts w:hint="eastAsia" w:ascii="Times New Roman" w:hAnsi="Times New Roman" w:eastAsia="仿宋"/>
          <w:b/>
          <w:sz w:val="28"/>
          <w:szCs w:val="28"/>
        </w:rPr>
        <w:t>期中债权额的统计与确认</w:t>
      </w:r>
    </w:p>
    <w:p w14:paraId="3EAAEC3D">
      <w:pPr>
        <w:spacing w:after="156" w:afterLines="50" w:line="360" w:lineRule="exact"/>
        <w:ind w:firstLine="560" w:firstLineChars="200"/>
        <w:rPr>
          <w:rFonts w:ascii="Times New Roman" w:hAnsi="Times New Roman" w:eastAsia="仿宋"/>
          <w:bCs/>
          <w:sz w:val="28"/>
          <w:szCs w:val="28"/>
        </w:rPr>
      </w:pPr>
      <w:r>
        <w:rPr>
          <w:rFonts w:hint="eastAsia" w:ascii="Times New Roman" w:hAnsi="Times New Roman" w:eastAsia="仿宋"/>
          <w:bCs/>
          <w:sz w:val="28"/>
          <w:szCs w:val="28"/>
        </w:rPr>
        <w:t>自甲乙双方签订</w:t>
      </w:r>
      <w:r>
        <w:rPr>
          <w:rFonts w:hint="eastAsia" w:ascii="Times New Roman" w:hAnsi="Times New Roman" w:eastAsia="仿宋"/>
          <w:sz w:val="28"/>
          <w:szCs w:val="28"/>
          <w:u w:val="single"/>
        </w:rPr>
        <w:t>【采购合同】</w:t>
      </w:r>
      <w:r>
        <w:rPr>
          <w:rFonts w:hint="eastAsia" w:ascii="Times New Roman" w:hAnsi="Times New Roman" w:eastAsia="仿宋"/>
          <w:bCs/>
          <w:sz w:val="28"/>
          <w:szCs w:val="28"/>
        </w:rPr>
        <w:t>之日起，甲方根据工程进度于每</w:t>
      </w:r>
      <w:r>
        <w:rPr>
          <w:rFonts w:hint="eastAsia" w:ascii="Times New Roman" w:hAnsi="Times New Roman" w:eastAsia="仿宋"/>
          <w:bCs/>
          <w:color w:val="auto"/>
          <w:sz w:val="28"/>
          <w:szCs w:val="28"/>
        </w:rPr>
        <w:t>【年度】</w:t>
      </w:r>
      <w:r>
        <w:rPr>
          <w:rFonts w:hint="eastAsia" w:ascii="Times New Roman" w:hAnsi="Times New Roman" w:eastAsia="仿宋"/>
          <w:bCs/>
          <w:sz w:val="28"/>
          <w:szCs w:val="28"/>
        </w:rPr>
        <w:t>末统计其对建设单位享有的债权，确认向乙方转让并抵销</w:t>
      </w:r>
      <w:r>
        <w:rPr>
          <w:rFonts w:hint="eastAsia" w:ascii="Times New Roman" w:hAnsi="Times New Roman" w:eastAsia="仿宋"/>
          <w:sz w:val="28"/>
          <w:szCs w:val="28"/>
          <w:u w:val="single"/>
        </w:rPr>
        <w:t>【采购合同】</w:t>
      </w:r>
      <w:r>
        <w:rPr>
          <w:rFonts w:hint="eastAsia" w:ascii="Times New Roman" w:hAnsi="Times New Roman" w:eastAsia="仿宋"/>
          <w:bCs/>
          <w:sz w:val="28"/>
          <w:szCs w:val="28"/>
        </w:rPr>
        <w:t>项下甲方对乙方应付款的债权金额。该债权金额以甲方记账为准，转让日期为甲方记账的每</w:t>
      </w:r>
      <w:r>
        <w:rPr>
          <w:rFonts w:hint="eastAsia" w:ascii="Times New Roman" w:hAnsi="Times New Roman" w:eastAsia="仿宋"/>
          <w:bCs/>
          <w:color w:val="auto"/>
          <w:sz w:val="28"/>
          <w:szCs w:val="28"/>
        </w:rPr>
        <w:t>【年度】</w:t>
      </w:r>
      <w:r>
        <w:rPr>
          <w:rFonts w:hint="eastAsia" w:ascii="Times New Roman" w:hAnsi="Times New Roman" w:eastAsia="仿宋"/>
          <w:bCs/>
          <w:sz w:val="28"/>
          <w:szCs w:val="28"/>
        </w:rPr>
        <w:t>末最后一日，甲方应将债权的金额和交割时间及时通知乙方（附件二）。</w:t>
      </w:r>
    </w:p>
    <w:p w14:paraId="3E35BB20">
      <w:pPr>
        <w:spacing w:after="156" w:afterLines="50" w:line="360" w:lineRule="exact"/>
        <w:ind w:firstLine="560" w:firstLineChars="200"/>
        <w:rPr>
          <w:rFonts w:ascii="Times New Roman" w:hAnsi="Times New Roman" w:eastAsia="仿宋"/>
          <w:b/>
          <w:sz w:val="28"/>
          <w:szCs w:val="28"/>
        </w:rPr>
      </w:pPr>
      <w:r>
        <w:rPr>
          <w:rFonts w:hint="eastAsia" w:ascii="Times New Roman" w:hAnsi="Times New Roman" w:eastAsia="仿宋"/>
          <w:bCs/>
          <w:sz w:val="28"/>
          <w:szCs w:val="28"/>
        </w:rPr>
        <w:t>4.1.2</w:t>
      </w:r>
      <w:r>
        <w:rPr>
          <w:rFonts w:hint="eastAsia" w:ascii="Times New Roman" w:hAnsi="Times New Roman" w:eastAsia="仿宋"/>
          <w:b/>
          <w:sz w:val="28"/>
          <w:szCs w:val="28"/>
        </w:rPr>
        <w:t>期末债权额的统计与确认</w:t>
      </w:r>
    </w:p>
    <w:p w14:paraId="2E5881BC">
      <w:pPr>
        <w:spacing w:after="156" w:afterLines="50" w:line="360" w:lineRule="exact"/>
        <w:ind w:firstLine="560" w:firstLineChars="200"/>
        <w:rPr>
          <w:rFonts w:ascii="Times New Roman" w:hAnsi="Times New Roman" w:eastAsia="仿宋"/>
          <w:bCs/>
          <w:sz w:val="28"/>
          <w:szCs w:val="28"/>
        </w:rPr>
      </w:pPr>
      <w:r>
        <w:rPr>
          <w:rFonts w:hint="eastAsia" w:ascii="Times New Roman" w:hAnsi="Times New Roman" w:eastAsia="仿宋"/>
          <w:bCs/>
          <w:sz w:val="28"/>
          <w:szCs w:val="28"/>
        </w:rPr>
        <w:t>乙方履行完</w:t>
      </w:r>
      <w:r>
        <w:rPr>
          <w:rFonts w:hint="eastAsia" w:ascii="Times New Roman" w:hAnsi="Times New Roman" w:eastAsia="仿宋"/>
          <w:sz w:val="28"/>
          <w:szCs w:val="28"/>
          <w:u w:val="single"/>
        </w:rPr>
        <w:t>【采购合同】</w:t>
      </w:r>
      <w:r>
        <w:rPr>
          <w:rFonts w:hint="eastAsia" w:ascii="Times New Roman" w:hAnsi="Times New Roman" w:eastAsia="仿宋"/>
          <w:bCs/>
          <w:sz w:val="28"/>
          <w:szCs w:val="28"/>
        </w:rPr>
        <w:t>项下所有义务后，甲乙双方将通过对账等方式确认甲方对乙方的最终应付款金额，甲方将其对建设单位享有的等额债权转让予乙方以抵销甲方对乙方所欠款项余额，双方签订债权转让及合同款结清确认函（附件三）。</w:t>
      </w:r>
    </w:p>
    <w:p w14:paraId="1475CB3D">
      <w:pPr>
        <w:spacing w:after="156" w:afterLines="50" w:line="360" w:lineRule="exact"/>
        <w:ind w:firstLine="560" w:firstLineChars="200"/>
        <w:rPr>
          <w:rFonts w:ascii="Times New Roman" w:hAnsi="Times New Roman" w:eastAsia="仿宋"/>
          <w:b/>
          <w:sz w:val="28"/>
          <w:szCs w:val="28"/>
        </w:rPr>
      </w:pPr>
      <w:r>
        <w:rPr>
          <w:rFonts w:hint="eastAsia" w:ascii="Times New Roman" w:hAnsi="Times New Roman" w:eastAsia="仿宋"/>
          <w:b/>
          <w:sz w:val="28"/>
          <w:szCs w:val="28"/>
        </w:rPr>
        <w:t>4.2标的债权交割日的确定</w:t>
      </w:r>
    </w:p>
    <w:p w14:paraId="060290A5">
      <w:pPr>
        <w:snapToGrid w:val="0"/>
        <w:spacing w:after="156" w:afterLines="50" w:line="360" w:lineRule="exact"/>
        <w:ind w:firstLine="548" w:firstLineChars="196"/>
        <w:rPr>
          <w:rFonts w:ascii="Times New Roman" w:hAnsi="Times New Roman" w:eastAsia="仿宋"/>
          <w:sz w:val="28"/>
          <w:szCs w:val="28"/>
        </w:rPr>
      </w:pPr>
      <w:r>
        <w:rPr>
          <w:rFonts w:hint="eastAsia" w:ascii="Times New Roman" w:hAnsi="Times New Roman" w:eastAsia="仿宋"/>
          <w:sz w:val="28"/>
          <w:szCs w:val="28"/>
        </w:rPr>
        <w:t>甲乙双方一致确认，甲方在</w:t>
      </w:r>
      <w:r>
        <w:rPr>
          <w:rFonts w:hint="eastAsia" w:ascii="Times New Roman" w:hAnsi="Times New Roman" w:eastAsia="仿宋"/>
          <w:sz w:val="28"/>
          <w:szCs w:val="28"/>
          <w:u w:val="single"/>
        </w:rPr>
        <w:t>【采购合同】</w:t>
      </w:r>
      <w:r>
        <w:rPr>
          <w:rFonts w:hint="eastAsia" w:ascii="Times New Roman" w:hAnsi="Times New Roman" w:eastAsia="仿宋"/>
          <w:sz w:val="28"/>
          <w:szCs w:val="28"/>
        </w:rPr>
        <w:t>履行过程中</w:t>
      </w:r>
      <w:r>
        <w:rPr>
          <w:rFonts w:hint="eastAsia" w:ascii="Times New Roman" w:hAnsi="Times New Roman" w:eastAsia="仿宋"/>
          <w:bCs/>
          <w:sz w:val="28"/>
          <w:szCs w:val="28"/>
        </w:rPr>
        <w:t>于每</w:t>
      </w:r>
      <w:r>
        <w:rPr>
          <w:rFonts w:hint="eastAsia" w:ascii="Times New Roman" w:hAnsi="Times New Roman" w:eastAsia="仿宋"/>
          <w:bCs/>
          <w:color w:val="auto"/>
          <w:sz w:val="28"/>
          <w:szCs w:val="28"/>
        </w:rPr>
        <w:t>【/年度】</w:t>
      </w:r>
      <w:r>
        <w:rPr>
          <w:rFonts w:hint="eastAsia" w:ascii="Times New Roman" w:hAnsi="Times New Roman" w:eastAsia="仿宋"/>
          <w:bCs/>
          <w:sz w:val="28"/>
          <w:szCs w:val="28"/>
        </w:rPr>
        <w:t>末之日</w:t>
      </w:r>
      <w:r>
        <w:rPr>
          <w:rFonts w:hint="eastAsia" w:ascii="Times New Roman" w:hAnsi="Times New Roman" w:eastAsia="仿宋"/>
          <w:sz w:val="28"/>
          <w:szCs w:val="28"/>
        </w:rPr>
        <w:t>通过记账确认，或在</w:t>
      </w:r>
      <w:r>
        <w:rPr>
          <w:rFonts w:hint="eastAsia" w:ascii="Times New Roman" w:hAnsi="Times New Roman" w:eastAsia="仿宋"/>
          <w:sz w:val="28"/>
          <w:szCs w:val="28"/>
          <w:u w:val="single"/>
        </w:rPr>
        <w:t>【采购合同】</w:t>
      </w:r>
      <w:r>
        <w:rPr>
          <w:rFonts w:hint="eastAsia" w:ascii="Times New Roman" w:hAnsi="Times New Roman" w:eastAsia="仿宋"/>
          <w:sz w:val="28"/>
          <w:szCs w:val="28"/>
        </w:rPr>
        <w:t>履行完成后通过双方确认函的方式确认，将部分或全部标的债权转让予乙方的日期为该部分或全部标的债权的交割日。乙方应独立承担该等标的债权于交割日后发生的任何损失、损害、风险或责任。</w:t>
      </w:r>
    </w:p>
    <w:p w14:paraId="2B73C73C">
      <w:pPr>
        <w:spacing w:after="156" w:afterLines="50" w:line="360" w:lineRule="exact"/>
        <w:ind w:firstLine="560" w:firstLineChars="200"/>
        <w:rPr>
          <w:rFonts w:ascii="Times New Roman" w:hAnsi="Times New Roman" w:eastAsia="仿宋"/>
          <w:b/>
          <w:sz w:val="28"/>
          <w:szCs w:val="28"/>
        </w:rPr>
      </w:pPr>
      <w:r>
        <w:rPr>
          <w:rFonts w:ascii="Times New Roman" w:hAnsi="Times New Roman" w:eastAsia="仿宋"/>
          <w:b/>
          <w:sz w:val="28"/>
          <w:szCs w:val="28"/>
        </w:rPr>
        <w:t>4</w:t>
      </w:r>
      <w:r>
        <w:rPr>
          <w:rFonts w:hint="eastAsia" w:ascii="Times New Roman" w:hAnsi="Times New Roman" w:eastAsia="仿宋"/>
          <w:b/>
          <w:sz w:val="28"/>
          <w:szCs w:val="28"/>
        </w:rPr>
        <w:t>.3 标的债权的交割</w:t>
      </w:r>
    </w:p>
    <w:p w14:paraId="13AF129B">
      <w:pPr>
        <w:spacing w:after="156" w:afterLines="50" w:line="360" w:lineRule="exact"/>
        <w:ind w:firstLine="560" w:firstLineChars="200"/>
        <w:rPr>
          <w:rFonts w:ascii="Times New Roman" w:hAnsi="Times New Roman" w:eastAsia="仿宋"/>
          <w:sz w:val="28"/>
          <w:szCs w:val="28"/>
        </w:rPr>
      </w:pPr>
      <w:r>
        <w:rPr>
          <w:rFonts w:ascii="Times New Roman" w:hAnsi="Times New Roman" w:eastAsia="仿宋"/>
          <w:sz w:val="28"/>
          <w:szCs w:val="28"/>
        </w:rPr>
        <w:t>4</w:t>
      </w:r>
      <w:r>
        <w:rPr>
          <w:rFonts w:hint="eastAsia" w:ascii="Times New Roman" w:hAnsi="Times New Roman" w:eastAsia="仿宋"/>
          <w:sz w:val="28"/>
          <w:szCs w:val="28"/>
        </w:rPr>
        <w:t>.3.1双方确认，在交割日，标的债权按照交割时点的现状从甲方转移至乙方。为本协议目的，标的债权的交割可根据甲方意愿一次性或分期进行。</w:t>
      </w:r>
    </w:p>
    <w:p w14:paraId="3E697490">
      <w:pPr>
        <w:spacing w:after="156" w:afterLines="50" w:line="360" w:lineRule="exact"/>
        <w:ind w:firstLine="560" w:firstLineChars="200"/>
        <w:rPr>
          <w:rFonts w:ascii="Times New Roman" w:hAnsi="Times New Roman" w:eastAsia="仿宋"/>
          <w:bCs/>
          <w:sz w:val="28"/>
          <w:szCs w:val="28"/>
        </w:rPr>
      </w:pPr>
      <w:r>
        <w:rPr>
          <w:rFonts w:ascii="Times New Roman" w:hAnsi="Times New Roman" w:eastAsia="仿宋"/>
          <w:bCs/>
          <w:sz w:val="28"/>
          <w:szCs w:val="28"/>
        </w:rPr>
        <w:t>4</w:t>
      </w:r>
      <w:r>
        <w:rPr>
          <w:rFonts w:hint="eastAsia" w:ascii="Times New Roman" w:hAnsi="Times New Roman" w:eastAsia="仿宋"/>
          <w:bCs/>
          <w:sz w:val="28"/>
          <w:szCs w:val="28"/>
        </w:rPr>
        <w:t>.3.</w:t>
      </w:r>
      <w:r>
        <w:rPr>
          <w:rFonts w:ascii="Times New Roman" w:hAnsi="Times New Roman" w:eastAsia="仿宋"/>
          <w:bCs/>
          <w:sz w:val="28"/>
          <w:szCs w:val="28"/>
        </w:rPr>
        <w:t>2</w:t>
      </w:r>
      <w:r>
        <w:rPr>
          <w:rFonts w:hint="eastAsia" w:ascii="Times New Roman" w:hAnsi="Times New Roman" w:eastAsia="仿宋"/>
          <w:bCs/>
          <w:sz w:val="28"/>
          <w:szCs w:val="28"/>
        </w:rPr>
        <w:t>交割后，乙方可依照法律、行政法规规定对标的债权涉及的债务人行使债权人的一切权利，并自行承担标的债权处置过程中可能发生的任何费用、责任、风险和损失。</w:t>
      </w:r>
    </w:p>
    <w:p w14:paraId="6EA99140">
      <w:pPr>
        <w:spacing w:after="156" w:afterLines="50" w:line="360" w:lineRule="exact"/>
        <w:ind w:firstLine="560" w:firstLineChars="200"/>
        <w:rPr>
          <w:rFonts w:ascii="Times New Roman" w:hAnsi="Times New Roman" w:eastAsia="仿宋"/>
          <w:b/>
          <w:bCs/>
          <w:sz w:val="28"/>
          <w:szCs w:val="28"/>
        </w:rPr>
      </w:pPr>
      <w:r>
        <w:rPr>
          <w:rFonts w:ascii="Times New Roman" w:hAnsi="Times New Roman" w:eastAsia="仿宋"/>
          <w:b/>
          <w:bCs/>
          <w:sz w:val="28"/>
          <w:szCs w:val="28"/>
        </w:rPr>
        <w:t>4</w:t>
      </w:r>
      <w:r>
        <w:rPr>
          <w:rFonts w:hint="eastAsia" w:ascii="Times New Roman" w:hAnsi="Times New Roman" w:eastAsia="仿宋"/>
          <w:b/>
          <w:bCs/>
          <w:sz w:val="28"/>
          <w:szCs w:val="28"/>
        </w:rPr>
        <w:t>.4 交割后的合作</w:t>
      </w:r>
    </w:p>
    <w:p w14:paraId="7A363563">
      <w:pPr>
        <w:spacing w:after="156" w:afterLines="50" w:line="360" w:lineRule="exact"/>
        <w:ind w:firstLine="560" w:firstLineChars="200"/>
        <w:rPr>
          <w:rFonts w:ascii="Times New Roman" w:hAnsi="Times New Roman" w:eastAsia="仿宋"/>
          <w:sz w:val="28"/>
          <w:szCs w:val="28"/>
        </w:rPr>
      </w:pPr>
      <w:r>
        <w:rPr>
          <w:rFonts w:ascii="Times New Roman" w:hAnsi="Times New Roman" w:eastAsia="仿宋"/>
          <w:sz w:val="28"/>
          <w:szCs w:val="28"/>
        </w:rPr>
        <w:t>4</w:t>
      </w:r>
      <w:r>
        <w:rPr>
          <w:rFonts w:hint="eastAsia" w:ascii="Times New Roman" w:hAnsi="Times New Roman" w:eastAsia="仿宋"/>
          <w:sz w:val="28"/>
          <w:szCs w:val="28"/>
        </w:rPr>
        <w:t>.4.1双方一致同意，标的债权交割后，甲方暂不向建设单位出具标的债权转让通知书，乙方委托甲方向建设单位代为收取标的债权。甲方收到标的债权后，才负有对乙方的转付义务。若建设单位未如期向甲方支付标的债权，甲方不因上述代为收取标的债权的安排而向乙方承担付款义务(包括逾期付款违约金和利息等款项)。甲方该等受托收款行为，并不代表甲方对乙方仍然承担分供商服务债务。</w:t>
      </w:r>
    </w:p>
    <w:p w14:paraId="0CAB21F6">
      <w:pPr>
        <w:spacing w:after="156" w:afterLines="50" w:line="360" w:lineRule="exact"/>
        <w:ind w:firstLine="560" w:firstLineChars="200"/>
        <w:rPr>
          <w:rFonts w:ascii="Times New Roman" w:hAnsi="Times New Roman" w:eastAsia="仿宋"/>
          <w:sz w:val="28"/>
          <w:szCs w:val="28"/>
        </w:rPr>
      </w:pPr>
      <w:r>
        <w:rPr>
          <w:rFonts w:hint="eastAsia" w:ascii="Times New Roman" w:hAnsi="Times New Roman" w:eastAsia="仿宋"/>
          <w:sz w:val="28"/>
          <w:szCs w:val="28"/>
        </w:rPr>
        <w:t>乙方进一步确认，甲方暂不向建设单位出具债权转让通知系双方一致意见，不影响甲、乙双方之间就标的债权进行转让的效力。</w:t>
      </w:r>
    </w:p>
    <w:p w14:paraId="1C428BBF">
      <w:pPr>
        <w:spacing w:after="156" w:afterLines="50" w:line="360" w:lineRule="exact"/>
        <w:ind w:firstLine="560" w:firstLineChars="200"/>
        <w:rPr>
          <w:rFonts w:ascii="Times New Roman" w:hAnsi="Times New Roman" w:eastAsia="仿宋"/>
          <w:sz w:val="28"/>
          <w:szCs w:val="28"/>
        </w:rPr>
      </w:pPr>
      <w:r>
        <w:rPr>
          <w:rFonts w:ascii="Times New Roman" w:hAnsi="Times New Roman" w:eastAsia="仿宋"/>
          <w:sz w:val="28"/>
          <w:szCs w:val="28"/>
        </w:rPr>
        <w:t>4</w:t>
      </w:r>
      <w:r>
        <w:rPr>
          <w:rFonts w:hint="eastAsia" w:ascii="Times New Roman" w:hAnsi="Times New Roman" w:eastAsia="仿宋"/>
          <w:sz w:val="28"/>
          <w:szCs w:val="28"/>
        </w:rPr>
        <w:t>.4.</w:t>
      </w:r>
      <w:r>
        <w:rPr>
          <w:rFonts w:ascii="Times New Roman" w:hAnsi="Times New Roman" w:eastAsia="仿宋"/>
          <w:sz w:val="28"/>
          <w:szCs w:val="28"/>
        </w:rPr>
        <w:t>2</w:t>
      </w:r>
      <w:r>
        <w:rPr>
          <w:rFonts w:hint="eastAsia" w:ascii="Times New Roman" w:hAnsi="Times New Roman" w:eastAsia="仿宋"/>
          <w:sz w:val="28"/>
          <w:szCs w:val="28"/>
        </w:rPr>
        <w:t>除双方另有约定外，甲方在任何时间均无须为履行本条所述协助义务承担任何费用。</w:t>
      </w:r>
    </w:p>
    <w:p w14:paraId="3FF7ECC3">
      <w:pPr>
        <w:tabs>
          <w:tab w:val="left" w:pos="1260"/>
        </w:tabs>
        <w:snapToGrid w:val="0"/>
        <w:spacing w:after="156" w:afterLines="50" w:line="360" w:lineRule="exact"/>
        <w:ind w:right="-87" w:firstLine="560" w:firstLineChars="200"/>
        <w:rPr>
          <w:rFonts w:ascii="Times New Roman" w:hAnsi="Times New Roman" w:eastAsia="仿宋"/>
          <w:b/>
          <w:sz w:val="28"/>
          <w:szCs w:val="28"/>
        </w:rPr>
      </w:pPr>
      <w:r>
        <w:rPr>
          <w:rFonts w:hint="eastAsia" w:ascii="Times New Roman" w:hAnsi="Times New Roman" w:eastAsia="仿宋"/>
          <w:b/>
          <w:sz w:val="28"/>
          <w:szCs w:val="28"/>
        </w:rPr>
        <w:t>第五条 发票开具</w:t>
      </w:r>
    </w:p>
    <w:p w14:paraId="2542CE88">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hint="eastAsia" w:ascii="仿宋" w:hAnsi="仿宋" w:eastAsia="仿宋" w:cs="仿宋"/>
          <w:sz w:val="28"/>
          <w:szCs w:val="28"/>
        </w:rPr>
        <w:t>按甲方要求，乙方需向甲方开具相应增值税专用发票。乙方开具发票的安排，并不代表甲方对乙方就上述分供商服务债权仍然负有任何付款义务。</w:t>
      </w:r>
    </w:p>
    <w:p w14:paraId="0EF9FB25">
      <w:pPr>
        <w:tabs>
          <w:tab w:val="left" w:pos="1260"/>
        </w:tabs>
        <w:snapToGrid w:val="0"/>
        <w:spacing w:after="156" w:afterLines="50" w:line="360" w:lineRule="exact"/>
        <w:ind w:right="-87" w:firstLine="560" w:firstLineChars="200"/>
        <w:rPr>
          <w:rFonts w:ascii="Times New Roman" w:hAnsi="Times New Roman" w:eastAsia="仿宋"/>
          <w:b/>
          <w:sz w:val="28"/>
          <w:szCs w:val="28"/>
        </w:rPr>
      </w:pPr>
      <w:r>
        <w:rPr>
          <w:rFonts w:hint="eastAsia" w:ascii="Times New Roman" w:hAnsi="Times New Roman" w:eastAsia="仿宋"/>
          <w:b/>
          <w:sz w:val="28"/>
          <w:szCs w:val="28"/>
        </w:rPr>
        <w:t>第六条 声明与保证</w:t>
      </w:r>
    </w:p>
    <w:p w14:paraId="272475B6">
      <w:pPr>
        <w:tabs>
          <w:tab w:val="left" w:pos="1260"/>
        </w:tabs>
        <w:snapToGrid w:val="0"/>
        <w:spacing w:after="156" w:afterLines="50" w:line="360" w:lineRule="exact"/>
        <w:ind w:right="-87" w:firstLine="560" w:firstLineChars="200"/>
        <w:rPr>
          <w:rFonts w:ascii="Times New Roman" w:hAnsi="Times New Roman" w:eastAsia="仿宋"/>
          <w:b/>
          <w:sz w:val="28"/>
          <w:szCs w:val="28"/>
        </w:rPr>
      </w:pPr>
      <w:r>
        <w:rPr>
          <w:rFonts w:ascii="Times New Roman" w:hAnsi="Times New Roman" w:eastAsia="仿宋"/>
          <w:b/>
          <w:sz w:val="28"/>
          <w:szCs w:val="28"/>
        </w:rPr>
        <w:t>6</w:t>
      </w:r>
      <w:r>
        <w:rPr>
          <w:rFonts w:hint="eastAsia" w:ascii="Times New Roman" w:hAnsi="Times New Roman" w:eastAsia="仿宋"/>
          <w:b/>
          <w:sz w:val="28"/>
          <w:szCs w:val="28"/>
        </w:rPr>
        <w:t>.1甲方的声明和保证</w:t>
      </w:r>
    </w:p>
    <w:p w14:paraId="3CC49498">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.1.1</w:t>
      </w:r>
      <w:r>
        <w:rPr>
          <w:rFonts w:hint="eastAsia" w:ascii="Times New Roman" w:hAnsi="Times New Roman" w:eastAsia="仿宋"/>
          <w:b/>
          <w:sz w:val="28"/>
          <w:szCs w:val="28"/>
        </w:rPr>
        <w:t>签约和履约资格保证</w:t>
      </w:r>
      <w:r>
        <w:rPr>
          <w:rFonts w:hint="eastAsia" w:ascii="Times New Roman" w:hAnsi="Times New Roman" w:eastAsia="仿宋"/>
          <w:sz w:val="28"/>
          <w:szCs w:val="28"/>
        </w:rPr>
        <w:t>：甲方保证具有签署本协议的主体资格，并已获得签署和履行本协议的相应授权。</w:t>
      </w:r>
    </w:p>
    <w:p w14:paraId="5C855E03">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.1.2</w:t>
      </w:r>
      <w:r>
        <w:rPr>
          <w:rFonts w:hint="eastAsia" w:ascii="Times New Roman" w:hAnsi="Times New Roman" w:eastAsia="仿宋"/>
          <w:b/>
          <w:sz w:val="28"/>
          <w:szCs w:val="28"/>
        </w:rPr>
        <w:t>诚信管理的保证</w:t>
      </w:r>
      <w:r>
        <w:rPr>
          <w:rFonts w:hint="eastAsia" w:ascii="Times New Roman" w:hAnsi="Times New Roman" w:eastAsia="仿宋"/>
          <w:sz w:val="28"/>
          <w:szCs w:val="28"/>
        </w:rPr>
        <w:t>：标的债权交割后，甲方将严格遵循本协议的约定，协助乙方实现标的债权的回收，不采取任何可能妨碍或限制乙方受让标的债权后权利行使的单方行动。</w:t>
      </w:r>
      <w:bookmarkStart w:id="2" w:name="_Ref120355173"/>
    </w:p>
    <w:bookmarkEnd w:id="2"/>
    <w:p w14:paraId="03748E48">
      <w:pPr>
        <w:tabs>
          <w:tab w:val="left" w:pos="1260"/>
        </w:tabs>
        <w:snapToGrid w:val="0"/>
        <w:spacing w:after="156" w:afterLines="50" w:line="360" w:lineRule="exact"/>
        <w:ind w:right="-87" w:firstLine="560" w:firstLineChars="200"/>
        <w:rPr>
          <w:rFonts w:ascii="Times New Roman" w:hAnsi="Times New Roman" w:eastAsia="仿宋"/>
          <w:b/>
          <w:sz w:val="28"/>
          <w:szCs w:val="28"/>
        </w:rPr>
      </w:pPr>
      <w:r>
        <w:rPr>
          <w:rFonts w:ascii="Times New Roman" w:hAnsi="Times New Roman" w:eastAsia="仿宋"/>
          <w:b/>
          <w:sz w:val="28"/>
          <w:szCs w:val="28"/>
        </w:rPr>
        <w:t>6</w:t>
      </w:r>
      <w:r>
        <w:rPr>
          <w:rFonts w:hint="eastAsia" w:ascii="Times New Roman" w:hAnsi="Times New Roman" w:eastAsia="仿宋"/>
          <w:b/>
          <w:sz w:val="28"/>
          <w:szCs w:val="28"/>
        </w:rPr>
        <w:t>.2 乙方的声明和保证</w:t>
      </w:r>
    </w:p>
    <w:p w14:paraId="298316EE">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.2.1</w:t>
      </w:r>
      <w:r>
        <w:rPr>
          <w:rFonts w:hint="eastAsia" w:ascii="Times New Roman" w:hAnsi="Times New Roman" w:eastAsia="仿宋"/>
          <w:b/>
          <w:sz w:val="28"/>
          <w:szCs w:val="28"/>
        </w:rPr>
        <w:t>签约和履约资格保证：</w:t>
      </w:r>
      <w:r>
        <w:rPr>
          <w:rFonts w:hint="eastAsia" w:ascii="Times New Roman" w:hAnsi="Times New Roman" w:eastAsia="仿宋"/>
          <w:sz w:val="28"/>
          <w:szCs w:val="28"/>
        </w:rPr>
        <w:t>乙方保证具有签署本协议的主体资格，有权受让标的债权，并已获得签署和履行本协议的相应授权或批准。</w:t>
      </w:r>
    </w:p>
    <w:p w14:paraId="251379D6">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.2.2</w:t>
      </w:r>
      <w:r>
        <w:rPr>
          <w:rFonts w:hint="eastAsia" w:ascii="Times New Roman" w:hAnsi="Times New Roman" w:eastAsia="仿宋"/>
          <w:b/>
          <w:sz w:val="28"/>
          <w:szCs w:val="28"/>
        </w:rPr>
        <w:t>非欺骗保证：</w:t>
      </w:r>
      <w:r>
        <w:rPr>
          <w:rFonts w:hint="eastAsia" w:ascii="Times New Roman" w:hAnsi="Times New Roman" w:eastAsia="仿宋"/>
          <w:sz w:val="28"/>
          <w:szCs w:val="28"/>
        </w:rPr>
        <w:t>乙方保证其为签署、履行本协议而向甲方提供的所有证明、文件、资料和信息，均在提供资料的当日和适用/使用期内是真实、准确和完整的，不存在故意隐瞒和欺骗的情况。</w:t>
      </w:r>
    </w:p>
    <w:p w14:paraId="7735C441">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.2.3</w:t>
      </w:r>
      <w:r>
        <w:rPr>
          <w:rFonts w:hint="eastAsia" w:ascii="Times New Roman" w:hAnsi="Times New Roman" w:eastAsia="仿宋"/>
          <w:b/>
          <w:sz w:val="28"/>
          <w:szCs w:val="28"/>
        </w:rPr>
        <w:t>审慎调查和独立判断保证</w:t>
      </w:r>
      <w:r>
        <w:rPr>
          <w:rFonts w:hint="eastAsia" w:ascii="Times New Roman" w:hAnsi="Times New Roman" w:eastAsia="仿宋"/>
          <w:sz w:val="28"/>
          <w:szCs w:val="28"/>
        </w:rPr>
        <w:t>：乙方确认在签署本协议前已经认真审阅了资产文件，对标的债权的现状进行了审慎的调查，完全知悉并自愿接受标的债权的所有风险、瑕疵。乙方进一步确认并保证，基于标的债权的特殊性及现状出售的性质，甲方未就本协议项下标的债权的诉讼时效、担保效力、可回收性或乙方受让标的债权后的预期收益等向乙方作出任何明示或暗示的声明和保证，乙方是在独立判断标的债权法律上的有效性和商业价值后自主作出报价，并独自承担因其判断失误而可能遭受的一切风险。</w:t>
      </w:r>
    </w:p>
    <w:p w14:paraId="64B6F6AF">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w:t>
      </w:r>
      <w:r>
        <w:rPr>
          <w:rFonts w:ascii="Times New Roman" w:hAnsi="Times New Roman" w:eastAsia="仿宋"/>
          <w:sz w:val="28"/>
          <w:szCs w:val="28"/>
        </w:rPr>
        <w:t>3</w:t>
      </w:r>
      <w:r>
        <w:rPr>
          <w:rFonts w:hint="eastAsia" w:ascii="Times New Roman" w:hAnsi="Times New Roman" w:eastAsia="仿宋"/>
          <w:b/>
          <w:sz w:val="28"/>
          <w:szCs w:val="28"/>
        </w:rPr>
        <w:t>乙方特别承诺</w:t>
      </w:r>
      <w:r>
        <w:rPr>
          <w:rFonts w:hint="eastAsia" w:ascii="Times New Roman" w:hAnsi="Times New Roman" w:eastAsia="仿宋"/>
          <w:sz w:val="28"/>
          <w:szCs w:val="28"/>
        </w:rPr>
        <w:t>：</w:t>
      </w:r>
    </w:p>
    <w:p w14:paraId="5A228831">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w:t>
      </w:r>
      <w:r>
        <w:rPr>
          <w:rFonts w:ascii="Times New Roman" w:hAnsi="Times New Roman" w:eastAsia="仿宋"/>
          <w:sz w:val="28"/>
          <w:szCs w:val="28"/>
        </w:rPr>
        <w:t>3</w:t>
      </w:r>
      <w:r>
        <w:rPr>
          <w:rFonts w:hint="eastAsia" w:ascii="Times New Roman" w:hAnsi="Times New Roman" w:eastAsia="仿宋"/>
          <w:sz w:val="28"/>
          <w:szCs w:val="28"/>
        </w:rPr>
        <w:t>.</w:t>
      </w:r>
      <w:r>
        <w:rPr>
          <w:rFonts w:ascii="Times New Roman" w:hAnsi="Times New Roman" w:eastAsia="仿宋"/>
          <w:sz w:val="28"/>
          <w:szCs w:val="28"/>
        </w:rPr>
        <w:t>1</w:t>
      </w:r>
      <w:r>
        <w:rPr>
          <w:rFonts w:hint="eastAsia" w:ascii="Times New Roman" w:hAnsi="Times New Roman" w:eastAsia="仿宋"/>
          <w:sz w:val="28"/>
          <w:szCs w:val="28"/>
        </w:rPr>
        <w:t>乙方确认，本协议一经签署，乙方即放弃以重大误解、显失公平或其他任何理由主张变更、撤销、解除本协议或减损本协议效力的其他任何权利。</w:t>
      </w:r>
    </w:p>
    <w:p w14:paraId="79CF99DD">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6</w:t>
      </w:r>
      <w:r>
        <w:rPr>
          <w:rFonts w:hint="eastAsia" w:ascii="Times New Roman" w:hAnsi="Times New Roman" w:eastAsia="仿宋"/>
          <w:sz w:val="28"/>
          <w:szCs w:val="28"/>
        </w:rPr>
        <w:t>.</w:t>
      </w:r>
      <w:r>
        <w:rPr>
          <w:rFonts w:ascii="Times New Roman" w:hAnsi="Times New Roman" w:eastAsia="仿宋"/>
          <w:sz w:val="28"/>
          <w:szCs w:val="28"/>
        </w:rPr>
        <w:t>3</w:t>
      </w:r>
      <w:r>
        <w:rPr>
          <w:rFonts w:hint="eastAsia" w:ascii="Times New Roman" w:hAnsi="Times New Roman" w:eastAsia="仿宋"/>
          <w:sz w:val="28"/>
          <w:szCs w:val="28"/>
        </w:rPr>
        <w:t>.</w:t>
      </w:r>
      <w:r>
        <w:rPr>
          <w:rFonts w:ascii="Times New Roman" w:hAnsi="Times New Roman" w:eastAsia="仿宋"/>
          <w:sz w:val="28"/>
          <w:szCs w:val="28"/>
        </w:rPr>
        <w:t>2</w:t>
      </w:r>
      <w:r>
        <w:rPr>
          <w:rFonts w:hint="eastAsia" w:ascii="Times New Roman" w:hAnsi="Times New Roman" w:eastAsia="仿宋"/>
          <w:sz w:val="28"/>
          <w:szCs w:val="28"/>
        </w:rPr>
        <w:t>无论乙方向建设单位主张的标的债权是否得到实现，乙方保证不以任何理由向甲方主张救济或要求甲方承担任何法律责任。</w:t>
      </w:r>
    </w:p>
    <w:p w14:paraId="0558BAC2">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bCs/>
          <w:sz w:val="28"/>
          <w:szCs w:val="28"/>
        </w:rPr>
        <w:t>6</w:t>
      </w:r>
      <w:r>
        <w:rPr>
          <w:rFonts w:hint="eastAsia" w:ascii="Times New Roman" w:hAnsi="Times New Roman" w:eastAsia="仿宋"/>
          <w:bCs/>
          <w:sz w:val="28"/>
          <w:szCs w:val="28"/>
        </w:rPr>
        <w:t>.</w:t>
      </w:r>
      <w:r>
        <w:rPr>
          <w:rFonts w:ascii="Times New Roman" w:hAnsi="Times New Roman" w:eastAsia="仿宋"/>
          <w:bCs/>
          <w:sz w:val="28"/>
          <w:szCs w:val="28"/>
        </w:rPr>
        <w:t>3</w:t>
      </w:r>
      <w:r>
        <w:rPr>
          <w:rFonts w:hint="eastAsia" w:ascii="Times New Roman" w:hAnsi="Times New Roman" w:eastAsia="仿宋"/>
          <w:bCs/>
          <w:sz w:val="28"/>
          <w:szCs w:val="28"/>
        </w:rPr>
        <w:t>.</w:t>
      </w:r>
      <w:r>
        <w:rPr>
          <w:rFonts w:ascii="Times New Roman" w:hAnsi="Times New Roman" w:eastAsia="仿宋"/>
          <w:bCs/>
          <w:sz w:val="28"/>
          <w:szCs w:val="28"/>
        </w:rPr>
        <w:t>3</w:t>
      </w:r>
      <w:r>
        <w:rPr>
          <w:rFonts w:hint="eastAsia" w:ascii="Times New Roman" w:hAnsi="Times New Roman" w:eastAsia="仿宋"/>
          <w:b/>
          <w:bCs/>
          <w:sz w:val="28"/>
          <w:szCs w:val="28"/>
        </w:rPr>
        <w:t>依法行使权利保证</w:t>
      </w:r>
      <w:r>
        <w:rPr>
          <w:rFonts w:hint="eastAsia" w:ascii="Times New Roman" w:hAnsi="Times New Roman" w:eastAsia="仿宋"/>
          <w:sz w:val="28"/>
          <w:szCs w:val="28"/>
        </w:rPr>
        <w:t>：乙方保证在标的债权交割后，严格按照相关法律、法规、政策的规定以及双方对交割日后合作安排之约定，主张和行使标的债权项下的任何权利，不采取任何方式恶意对外披露或作出任何有损于甲方或建设单位信誉、利益和社会公共利益的行为。</w:t>
      </w:r>
      <w:bookmarkStart w:id="3" w:name="_Ref118455871"/>
    </w:p>
    <w:bookmarkEnd w:id="3"/>
    <w:p w14:paraId="38016119">
      <w:pPr>
        <w:tabs>
          <w:tab w:val="left" w:pos="1260"/>
        </w:tabs>
        <w:snapToGrid w:val="0"/>
        <w:spacing w:after="156" w:afterLines="50" w:line="360" w:lineRule="exact"/>
        <w:ind w:right="-87" w:firstLine="560" w:firstLineChars="200"/>
        <w:rPr>
          <w:rFonts w:ascii="Times New Roman" w:hAnsi="Times New Roman" w:eastAsia="仿宋"/>
          <w:b/>
          <w:sz w:val="28"/>
          <w:szCs w:val="28"/>
        </w:rPr>
      </w:pPr>
      <w:r>
        <w:rPr>
          <w:rFonts w:hint="eastAsia" w:ascii="Times New Roman" w:hAnsi="Times New Roman" w:eastAsia="仿宋"/>
          <w:b/>
          <w:sz w:val="28"/>
          <w:szCs w:val="28"/>
        </w:rPr>
        <w:t xml:space="preserve">第七条 </w:t>
      </w:r>
      <w:r>
        <w:rPr>
          <w:rFonts w:ascii="Times New Roman" w:hAnsi="Times New Roman" w:eastAsia="仿宋"/>
          <w:b/>
          <w:sz w:val="28"/>
          <w:szCs w:val="28"/>
        </w:rPr>
        <w:t xml:space="preserve"> </w:t>
      </w:r>
      <w:r>
        <w:rPr>
          <w:rFonts w:hint="eastAsia" w:ascii="Times New Roman" w:hAnsi="Times New Roman" w:eastAsia="仿宋"/>
          <w:b/>
          <w:sz w:val="28"/>
          <w:szCs w:val="28"/>
        </w:rPr>
        <w:t>保密</w:t>
      </w:r>
    </w:p>
    <w:p w14:paraId="27F6C488">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.1 本协议各方一致同意，其对本协议签署和履行过程中得到的对方的有关资料负有保密义务，非因履行本协议需要或非经对方当事人书面同意不得向任何第三方直接或间接披露；各方进一步确认，其将采取一切必要的措施，以防止其任何关联公司、雇员、代理人或者任何其他人员非法使用或披露任何保密信息资料。</w:t>
      </w:r>
    </w:p>
    <w:p w14:paraId="40DE5266">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.2 保密义务因以下情形而免除：</w:t>
      </w:r>
    </w:p>
    <w:p w14:paraId="2C0BE75A">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.2.1 保密信息非因保密义务人违约而公开；</w:t>
      </w:r>
    </w:p>
    <w:p w14:paraId="5FB7286F">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.2.2 在诉讼、仲裁或者配合政府行政执法等活动中依法知悉或者披露的；</w:t>
      </w:r>
    </w:p>
    <w:p w14:paraId="109701C5">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.2.3 应主管、监管的部门要求披露或报告的；</w:t>
      </w:r>
    </w:p>
    <w:p w14:paraId="0C2B9512">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.2.4根据双方的其他相关协议约定披露的。</w:t>
      </w:r>
    </w:p>
    <w:p w14:paraId="7F029758">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7</w:t>
      </w:r>
      <w:r>
        <w:rPr>
          <w:rFonts w:hint="eastAsia" w:ascii="Times New Roman" w:hAnsi="Times New Roman" w:eastAsia="仿宋"/>
          <w:sz w:val="28"/>
          <w:szCs w:val="28"/>
        </w:rPr>
        <w:t>.3 任何一方违反本条约定的保密义务，给对方造成损失的，均应承担相应的赔偿责任。</w:t>
      </w:r>
    </w:p>
    <w:p w14:paraId="217519EF">
      <w:pPr>
        <w:tabs>
          <w:tab w:val="left" w:pos="1260"/>
        </w:tabs>
        <w:snapToGrid w:val="0"/>
        <w:spacing w:after="156" w:afterLines="50" w:line="360" w:lineRule="exact"/>
        <w:ind w:right="-87" w:firstLine="560" w:firstLineChars="200"/>
        <w:rPr>
          <w:rFonts w:ascii="Times New Roman" w:hAnsi="Times New Roman" w:eastAsia="仿宋"/>
          <w:b/>
          <w:sz w:val="28"/>
          <w:szCs w:val="28"/>
        </w:rPr>
      </w:pPr>
      <w:r>
        <w:rPr>
          <w:rFonts w:hint="eastAsia" w:ascii="Times New Roman" w:hAnsi="Times New Roman" w:eastAsia="仿宋"/>
          <w:b/>
          <w:sz w:val="28"/>
          <w:szCs w:val="28"/>
        </w:rPr>
        <w:t xml:space="preserve">第八条 </w:t>
      </w:r>
      <w:r>
        <w:rPr>
          <w:rFonts w:ascii="Times New Roman" w:hAnsi="Times New Roman" w:eastAsia="仿宋"/>
          <w:b/>
          <w:sz w:val="28"/>
          <w:szCs w:val="28"/>
        </w:rPr>
        <w:t xml:space="preserve"> </w:t>
      </w:r>
      <w:r>
        <w:rPr>
          <w:rFonts w:hint="eastAsia" w:ascii="Times New Roman" w:hAnsi="Times New Roman" w:eastAsia="仿宋"/>
          <w:b/>
          <w:sz w:val="28"/>
          <w:szCs w:val="28"/>
        </w:rPr>
        <w:t>法律适用及争议解决</w:t>
      </w:r>
    </w:p>
    <w:p w14:paraId="2470AF2E">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8</w:t>
      </w:r>
      <w:r>
        <w:rPr>
          <w:rFonts w:hint="eastAsia" w:ascii="Times New Roman" w:hAnsi="Times New Roman" w:eastAsia="仿宋"/>
          <w:sz w:val="28"/>
          <w:szCs w:val="28"/>
        </w:rPr>
        <w:t>.1 争议解决方式</w:t>
      </w:r>
    </w:p>
    <w:p w14:paraId="11FD4AE2">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hint="eastAsia" w:ascii="Times New Roman" w:hAnsi="Times New Roman" w:eastAsia="仿宋"/>
          <w:sz w:val="28"/>
          <w:szCs w:val="28"/>
        </w:rPr>
        <w:t>各方就本协议的解释和履行发生的任何争议，应通过友好协商解决。未能通过友好协商解决的争议，任何一方均可将争议提交上海仲裁委员会，按照其届时现行有效的仲裁规则予以裁决，仲裁裁决是终局的，对双方均有法律约束力。</w:t>
      </w:r>
    </w:p>
    <w:p w14:paraId="3D2E8B68">
      <w:pPr>
        <w:tabs>
          <w:tab w:val="left" w:pos="1260"/>
        </w:tabs>
        <w:snapToGrid w:val="0"/>
        <w:spacing w:after="156" w:afterLines="50" w:line="360" w:lineRule="exact"/>
        <w:ind w:right="-87" w:firstLine="560" w:firstLineChars="200"/>
        <w:rPr>
          <w:rFonts w:ascii="Times New Roman" w:hAnsi="Times New Roman" w:eastAsia="仿宋"/>
          <w:sz w:val="28"/>
          <w:szCs w:val="28"/>
        </w:rPr>
      </w:pPr>
      <w:r>
        <w:rPr>
          <w:rFonts w:ascii="Times New Roman" w:hAnsi="Times New Roman" w:eastAsia="仿宋"/>
          <w:sz w:val="28"/>
          <w:szCs w:val="28"/>
        </w:rPr>
        <w:t>8</w:t>
      </w:r>
      <w:r>
        <w:rPr>
          <w:rFonts w:hint="eastAsia" w:ascii="Times New Roman" w:hAnsi="Times New Roman" w:eastAsia="仿宋"/>
          <w:sz w:val="28"/>
          <w:szCs w:val="28"/>
        </w:rPr>
        <w:t>.</w:t>
      </w:r>
      <w:r>
        <w:rPr>
          <w:rFonts w:ascii="Times New Roman" w:hAnsi="Times New Roman" w:eastAsia="仿宋"/>
          <w:sz w:val="28"/>
          <w:szCs w:val="28"/>
        </w:rPr>
        <w:t>2</w:t>
      </w:r>
      <w:r>
        <w:rPr>
          <w:rFonts w:hint="eastAsia" w:ascii="Times New Roman" w:hAnsi="Times New Roman" w:eastAsia="仿宋"/>
          <w:sz w:val="28"/>
          <w:szCs w:val="28"/>
        </w:rPr>
        <w:t xml:space="preserve">  本协议自双方法定代表人签字并加盖公章之日起生效，一式贰份，双方各执壹份，具有同等法律效力。</w:t>
      </w:r>
    </w:p>
    <w:p w14:paraId="3DA6DD50">
      <w:pPr>
        <w:tabs>
          <w:tab w:val="left" w:pos="180"/>
        </w:tabs>
        <w:spacing w:after="156" w:afterLines="50" w:line="360" w:lineRule="exact"/>
        <w:rPr>
          <w:rFonts w:ascii="Times New Roman" w:hAnsi="Times New Roman" w:eastAsia="仿宋"/>
          <w:b/>
          <w:color w:val="000000"/>
          <w:sz w:val="28"/>
          <w:szCs w:val="28"/>
        </w:rPr>
      </w:pPr>
      <w:r>
        <w:rPr>
          <w:rFonts w:hint="eastAsia" w:ascii="Times New Roman" w:hAnsi="Times New Roman" w:eastAsia="仿宋"/>
          <w:b/>
          <w:color w:val="000000"/>
          <w:sz w:val="28"/>
          <w:szCs w:val="28"/>
        </w:rPr>
        <w:t>(</w:t>
      </w:r>
      <w:r>
        <w:rPr>
          <w:rFonts w:ascii="Times New Roman" w:hAnsi="Times New Roman" w:eastAsia="仿宋"/>
          <w:b/>
          <w:color w:val="000000"/>
          <w:sz w:val="28"/>
          <w:szCs w:val="28"/>
        </w:rPr>
        <w:t>以下无正文)</w:t>
      </w:r>
    </w:p>
    <w:p w14:paraId="4585194F">
      <w:pPr>
        <w:tabs>
          <w:tab w:val="left" w:pos="180"/>
        </w:tabs>
        <w:spacing w:after="156" w:afterLines="50" w:line="360" w:lineRule="exact"/>
        <w:rPr>
          <w:rFonts w:ascii="Times New Roman" w:hAnsi="Times New Roman" w:eastAsia="仿宋"/>
          <w:b/>
          <w:color w:val="000000"/>
          <w:sz w:val="28"/>
          <w:szCs w:val="28"/>
        </w:rPr>
      </w:pPr>
    </w:p>
    <w:p w14:paraId="1E28BDF9">
      <w:pPr>
        <w:tabs>
          <w:tab w:val="left" w:pos="180"/>
        </w:tabs>
        <w:spacing w:after="156" w:afterLines="50" w:line="360" w:lineRule="exact"/>
        <w:rPr>
          <w:rFonts w:ascii="Times New Roman" w:hAnsi="Times New Roman" w:eastAsia="仿宋"/>
          <w:b/>
          <w:color w:val="000000"/>
          <w:sz w:val="28"/>
          <w:szCs w:val="28"/>
        </w:rPr>
      </w:pPr>
      <w:r>
        <w:rPr>
          <w:rFonts w:hint="eastAsia" w:ascii="Times New Roman" w:hAnsi="Times New Roman" w:eastAsia="仿宋"/>
          <w:b/>
          <w:color w:val="000000"/>
          <w:sz w:val="28"/>
          <w:szCs w:val="28"/>
        </w:rPr>
        <w:t>甲方：</w:t>
      </w:r>
      <w:r>
        <w:rPr>
          <w:rFonts w:hint="eastAsia" w:ascii="Times New Roman" w:hAnsi="Times New Roman" w:eastAsia="仿宋"/>
          <w:b/>
          <w:sz w:val="28"/>
          <w:szCs w:val="28"/>
          <w:u w:val="single"/>
        </w:rPr>
        <w:t xml:space="preserve">【 </w:t>
      </w:r>
      <w:r>
        <w:rPr>
          <w:rFonts w:ascii="Times New Roman" w:hAnsi="Times New Roman" w:eastAsia="仿宋"/>
          <w:b/>
          <w:sz w:val="28"/>
          <w:szCs w:val="28"/>
          <w:u w:val="single"/>
        </w:rPr>
        <w:t xml:space="preserve">               </w:t>
      </w:r>
      <w:r>
        <w:rPr>
          <w:rFonts w:hint="eastAsia" w:ascii="Times New Roman" w:hAnsi="Times New Roman" w:eastAsia="仿宋"/>
          <w:b/>
          <w:sz w:val="28"/>
          <w:szCs w:val="28"/>
          <w:u w:val="single"/>
        </w:rPr>
        <w:t>】</w:t>
      </w:r>
      <w:r>
        <w:rPr>
          <w:rFonts w:hint="eastAsia" w:ascii="Times New Roman" w:hAnsi="Times New Roman" w:eastAsia="仿宋"/>
          <w:b/>
          <w:sz w:val="28"/>
          <w:szCs w:val="28"/>
        </w:rPr>
        <w:t>有限公司（盖章）</w:t>
      </w:r>
      <w:r>
        <w:commentReference w:id="5"/>
      </w:r>
    </w:p>
    <w:p w14:paraId="1C0CBDDE">
      <w:pPr>
        <w:tabs>
          <w:tab w:val="left" w:pos="180"/>
        </w:tabs>
        <w:spacing w:after="156" w:afterLines="50" w:line="360" w:lineRule="exact"/>
        <w:ind w:firstLine="560" w:firstLineChars="200"/>
        <w:rPr>
          <w:rFonts w:ascii="Times New Roman" w:hAnsi="Times New Roman" w:eastAsia="仿宋"/>
          <w:b/>
          <w:color w:val="000000"/>
          <w:sz w:val="28"/>
          <w:szCs w:val="28"/>
        </w:rPr>
      </w:pPr>
    </w:p>
    <w:p w14:paraId="2FDCC145">
      <w:pPr>
        <w:tabs>
          <w:tab w:val="left" w:pos="180"/>
        </w:tabs>
        <w:spacing w:after="156" w:afterLines="50" w:line="360" w:lineRule="exact"/>
        <w:rPr>
          <w:rFonts w:ascii="Times New Roman" w:hAnsi="Times New Roman" w:eastAsia="仿宋"/>
          <w:b/>
          <w:color w:val="000000"/>
          <w:sz w:val="28"/>
          <w:szCs w:val="28"/>
        </w:rPr>
      </w:pPr>
      <w:r>
        <w:rPr>
          <w:rFonts w:hint="eastAsia" w:ascii="Times New Roman" w:hAnsi="Times New Roman" w:eastAsia="仿宋"/>
          <w:b/>
          <w:color w:val="000000"/>
          <w:sz w:val="28"/>
          <w:szCs w:val="28"/>
        </w:rPr>
        <w:t>授权代表（签字）：</w:t>
      </w:r>
    </w:p>
    <w:p w14:paraId="42EF42D1">
      <w:pPr>
        <w:tabs>
          <w:tab w:val="left" w:pos="180"/>
        </w:tabs>
        <w:spacing w:after="156" w:afterLines="50" w:line="360" w:lineRule="exact"/>
        <w:rPr>
          <w:rFonts w:ascii="Times New Roman" w:hAnsi="Times New Roman" w:eastAsia="仿宋"/>
          <w:b/>
          <w:color w:val="000000"/>
          <w:sz w:val="28"/>
          <w:szCs w:val="28"/>
        </w:rPr>
      </w:pPr>
    </w:p>
    <w:p w14:paraId="6FE32217">
      <w:pPr>
        <w:tabs>
          <w:tab w:val="left" w:pos="180"/>
        </w:tabs>
        <w:spacing w:after="156" w:afterLines="50" w:line="360" w:lineRule="exact"/>
        <w:rPr>
          <w:rFonts w:ascii="Times New Roman" w:hAnsi="Times New Roman" w:eastAsia="仿宋"/>
          <w:b/>
          <w:color w:val="000000"/>
          <w:sz w:val="28"/>
          <w:szCs w:val="28"/>
        </w:rPr>
      </w:pPr>
    </w:p>
    <w:p w14:paraId="779FC835">
      <w:pPr>
        <w:tabs>
          <w:tab w:val="left" w:pos="180"/>
        </w:tabs>
        <w:spacing w:after="156" w:afterLines="50" w:line="360" w:lineRule="exact"/>
        <w:rPr>
          <w:rFonts w:ascii="Times New Roman" w:hAnsi="Times New Roman" w:eastAsia="仿宋"/>
          <w:b/>
          <w:color w:val="000000"/>
          <w:sz w:val="28"/>
          <w:szCs w:val="28"/>
        </w:rPr>
      </w:pPr>
      <w:r>
        <w:rPr>
          <w:rFonts w:hint="eastAsia" w:ascii="Times New Roman" w:hAnsi="Times New Roman" w:eastAsia="仿宋"/>
          <w:b/>
          <w:color w:val="000000"/>
          <w:sz w:val="28"/>
          <w:szCs w:val="28"/>
        </w:rPr>
        <w:t>乙方：</w:t>
      </w:r>
      <w:r>
        <w:rPr>
          <w:rFonts w:hint="eastAsia" w:ascii="Times New Roman" w:hAnsi="Times New Roman" w:eastAsia="仿宋"/>
          <w:b/>
          <w:sz w:val="28"/>
          <w:szCs w:val="28"/>
          <w:u w:val="single"/>
        </w:rPr>
        <w:t xml:space="preserve">【 </w:t>
      </w:r>
      <w:r>
        <w:rPr>
          <w:rFonts w:ascii="Times New Roman" w:hAnsi="Times New Roman" w:eastAsia="仿宋"/>
          <w:b/>
          <w:sz w:val="28"/>
          <w:szCs w:val="28"/>
          <w:u w:val="single"/>
        </w:rPr>
        <w:t xml:space="preserve">               </w:t>
      </w:r>
      <w:r>
        <w:rPr>
          <w:rFonts w:hint="eastAsia" w:ascii="Times New Roman" w:hAnsi="Times New Roman" w:eastAsia="仿宋"/>
          <w:b/>
          <w:sz w:val="28"/>
          <w:szCs w:val="28"/>
          <w:u w:val="single"/>
        </w:rPr>
        <w:t>】</w:t>
      </w:r>
      <w:r>
        <w:rPr>
          <w:rFonts w:hint="eastAsia" w:ascii="Times New Roman" w:hAnsi="Times New Roman" w:eastAsia="仿宋"/>
          <w:b/>
          <w:sz w:val="28"/>
          <w:szCs w:val="28"/>
        </w:rPr>
        <w:t>有限公司（盖章）</w:t>
      </w:r>
    </w:p>
    <w:p w14:paraId="47D0A332">
      <w:pPr>
        <w:tabs>
          <w:tab w:val="left" w:pos="180"/>
        </w:tabs>
        <w:spacing w:after="156" w:afterLines="50" w:line="360" w:lineRule="exact"/>
        <w:rPr>
          <w:rFonts w:ascii="Times New Roman" w:hAnsi="Times New Roman" w:eastAsia="仿宋"/>
          <w:b/>
          <w:color w:val="000000"/>
          <w:sz w:val="28"/>
          <w:szCs w:val="28"/>
        </w:rPr>
      </w:pPr>
    </w:p>
    <w:p w14:paraId="2A119E71">
      <w:pPr>
        <w:tabs>
          <w:tab w:val="left" w:pos="180"/>
        </w:tabs>
        <w:spacing w:after="156" w:afterLines="50" w:line="360" w:lineRule="exact"/>
        <w:rPr>
          <w:rFonts w:ascii="Times New Roman" w:hAnsi="Times New Roman" w:eastAsia="仿宋"/>
          <w:b/>
          <w:color w:val="000000"/>
          <w:sz w:val="28"/>
          <w:szCs w:val="28"/>
        </w:rPr>
      </w:pPr>
      <w:r>
        <w:rPr>
          <w:rFonts w:hint="eastAsia" w:ascii="Times New Roman" w:hAnsi="Times New Roman" w:eastAsia="仿宋"/>
          <w:b/>
          <w:color w:val="000000"/>
          <w:sz w:val="28"/>
          <w:szCs w:val="28"/>
        </w:rPr>
        <w:t>授权代表（签字）：</w:t>
      </w:r>
    </w:p>
    <w:p w14:paraId="00F81066">
      <w:pPr>
        <w:spacing w:after="156" w:afterLines="50" w:line="360" w:lineRule="exact"/>
        <w:rPr>
          <w:rFonts w:ascii="Times New Roman" w:hAnsi="Times New Roman" w:eastAsia="仿宋"/>
          <w:b/>
          <w:color w:val="000000"/>
          <w:sz w:val="28"/>
          <w:szCs w:val="28"/>
        </w:rPr>
      </w:pPr>
    </w:p>
    <w:p w14:paraId="421F7629">
      <w:pPr>
        <w:spacing w:line="360" w:lineRule="auto"/>
        <w:rPr>
          <w:rFonts w:ascii="仿宋_GB2312" w:eastAsia="仿宋_GB2312"/>
          <w:b/>
          <w:color w:val="000000"/>
          <w:sz w:val="24"/>
        </w:rPr>
        <w:sectPr>
          <w:footerReference r:id="rId5" w:type="default"/>
          <w:footerReference r:id="rId6" w:type="even"/>
          <w:pgSz w:w="11906" w:h="16838"/>
          <w:pgMar w:top="1440" w:right="1797" w:bottom="1440" w:left="1797" w:header="851" w:footer="992" w:gutter="0"/>
          <w:cols w:space="720" w:num="1"/>
          <w:docGrid w:type="linesAndChars" w:linePitch="312" w:charSpace="0"/>
        </w:sectPr>
      </w:pPr>
    </w:p>
    <w:p w14:paraId="71795863">
      <w:pPr>
        <w:tabs>
          <w:tab w:val="left" w:pos="180"/>
        </w:tabs>
        <w:spacing w:line="360" w:lineRule="auto"/>
        <w:rPr>
          <w:rFonts w:hint="eastAsia" w:ascii="仿宋" w:hAnsi="仿宋" w:eastAsia="仿宋" w:cs="仿宋"/>
          <w:b/>
          <w:bCs/>
          <w:sz w:val="28"/>
          <w:szCs w:val="28"/>
        </w:rPr>
      </w:pPr>
      <w:r>
        <w:rPr>
          <w:rFonts w:hint="eastAsia" w:ascii="仿宋" w:hAnsi="仿宋" w:eastAsia="仿宋" w:cs="仿宋"/>
          <w:b/>
          <w:bCs/>
          <w:sz w:val="28"/>
          <w:szCs w:val="28"/>
        </w:rPr>
        <w:t xml:space="preserve">附件一 </w:t>
      </w:r>
      <w:r>
        <w:rPr>
          <w:rFonts w:ascii="仿宋" w:hAnsi="仿宋" w:eastAsia="仿宋" w:cs="仿宋"/>
          <w:b/>
          <w:bCs/>
          <w:sz w:val="28"/>
          <w:szCs w:val="28"/>
        </w:rPr>
        <w:t xml:space="preserve"> </w:t>
      </w:r>
      <w:r>
        <w:rPr>
          <w:rFonts w:hint="eastAsia" w:ascii="仿宋" w:hAnsi="仿宋" w:eastAsia="仿宋" w:cs="仿宋"/>
          <w:b/>
          <w:bCs/>
          <w:sz w:val="28"/>
          <w:szCs w:val="28"/>
        </w:rPr>
        <w:t>标的债权明细表</w:t>
      </w:r>
      <w:r>
        <w:commentReference w:id="6"/>
      </w:r>
    </w:p>
    <w:p w14:paraId="5740CEFE">
      <w:pPr>
        <w:tabs>
          <w:tab w:val="left" w:pos="180"/>
        </w:tabs>
        <w:spacing w:line="360" w:lineRule="auto"/>
        <w:rPr>
          <w:rFonts w:hint="eastAsia" w:ascii="仿宋" w:hAnsi="仿宋" w:eastAsia="仿宋" w:cs="仿宋"/>
          <w:b/>
          <w:bCs/>
          <w:sz w:val="28"/>
          <w:szCs w:val="28"/>
        </w:rPr>
      </w:pPr>
    </w:p>
    <w:p w14:paraId="6C51B805">
      <w:pPr>
        <w:pStyle w:val="2"/>
        <w:tabs>
          <w:tab w:val="left" w:pos="420"/>
        </w:tabs>
        <w:jc w:val="center"/>
        <w:rPr>
          <w:rFonts w:hint="eastAsia" w:ascii="宋体" w:hAnsi="宋体"/>
          <w:b/>
          <w:bCs w:val="0"/>
          <w:sz w:val="36"/>
          <w:szCs w:val="36"/>
          <w:lang w:eastAsia="zh-CN"/>
        </w:rPr>
      </w:pPr>
      <w:r>
        <w:rPr>
          <w:rFonts w:hint="eastAsia" w:ascii="宋体" w:hAnsi="宋体"/>
          <w:b/>
          <w:bCs w:val="0"/>
          <w:sz w:val="36"/>
          <w:szCs w:val="36"/>
          <w:lang w:eastAsia="zh-CN"/>
        </w:rPr>
        <w:t>标的债权明细表</w:t>
      </w:r>
    </w:p>
    <w:p w14:paraId="160D782D">
      <w:pPr>
        <w:pStyle w:val="2"/>
        <w:tabs>
          <w:tab w:val="left" w:pos="420"/>
        </w:tabs>
        <w:jc w:val="center"/>
        <w:rPr>
          <w:rFonts w:ascii="仿宋_GB2312" w:eastAsia="仿宋_GB2312" w:cs="仿宋_GB2312"/>
          <w:sz w:val="28"/>
          <w:szCs w:val="28"/>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472"/>
        <w:gridCol w:w="1659"/>
        <w:gridCol w:w="1659"/>
        <w:gridCol w:w="1660"/>
      </w:tblGrid>
      <w:tr w14:paraId="109D7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DC8209B">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编号</w:t>
            </w:r>
          </w:p>
        </w:tc>
        <w:tc>
          <w:tcPr>
            <w:tcW w:w="2472" w:type="dxa"/>
          </w:tcPr>
          <w:p w14:paraId="21978E03">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债务人</w:t>
            </w:r>
          </w:p>
        </w:tc>
        <w:tc>
          <w:tcPr>
            <w:tcW w:w="1659" w:type="dxa"/>
          </w:tcPr>
          <w:p w14:paraId="4E2FC94E">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债权金额</w:t>
            </w:r>
          </w:p>
        </w:tc>
        <w:tc>
          <w:tcPr>
            <w:tcW w:w="1659" w:type="dxa"/>
          </w:tcPr>
          <w:p w14:paraId="1A4A825D">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债权性质</w:t>
            </w:r>
          </w:p>
        </w:tc>
        <w:tc>
          <w:tcPr>
            <w:tcW w:w="1660" w:type="dxa"/>
          </w:tcPr>
          <w:p w14:paraId="3777F923">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备注</w:t>
            </w:r>
          </w:p>
        </w:tc>
      </w:tr>
      <w:tr w14:paraId="5354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39A9CCF">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01</w:t>
            </w:r>
          </w:p>
        </w:tc>
        <w:tc>
          <w:tcPr>
            <w:tcW w:w="2472" w:type="dxa"/>
          </w:tcPr>
          <w:p w14:paraId="5D7E7156">
            <w:pPr>
              <w:pStyle w:val="2"/>
              <w:tabs>
                <w:tab w:val="left" w:pos="420"/>
              </w:tabs>
              <w:jc w:val="center"/>
              <w:rPr>
                <w:rFonts w:ascii="仿宋_GB2312" w:eastAsia="仿宋_GB2312" w:cs="仿宋_GB2312"/>
                <w:sz w:val="28"/>
                <w:szCs w:val="28"/>
                <w:lang w:val="en-US" w:eastAsia="zh-CN"/>
              </w:rPr>
            </w:pPr>
          </w:p>
        </w:tc>
        <w:tc>
          <w:tcPr>
            <w:tcW w:w="1659" w:type="dxa"/>
          </w:tcPr>
          <w:p w14:paraId="56CEDCAA">
            <w:pPr>
              <w:pStyle w:val="2"/>
              <w:tabs>
                <w:tab w:val="left" w:pos="420"/>
              </w:tabs>
              <w:jc w:val="center"/>
              <w:rPr>
                <w:rFonts w:ascii="仿宋_GB2312" w:eastAsia="仿宋_GB2312" w:cs="仿宋_GB2312"/>
                <w:sz w:val="28"/>
                <w:szCs w:val="28"/>
                <w:lang w:val="en-US" w:eastAsia="zh-CN"/>
              </w:rPr>
            </w:pPr>
          </w:p>
        </w:tc>
        <w:tc>
          <w:tcPr>
            <w:tcW w:w="1659" w:type="dxa"/>
          </w:tcPr>
          <w:p w14:paraId="58F4393A">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将来债权</w:t>
            </w:r>
          </w:p>
        </w:tc>
        <w:tc>
          <w:tcPr>
            <w:tcW w:w="1660" w:type="dxa"/>
          </w:tcPr>
          <w:p w14:paraId="2C444D40">
            <w:pPr>
              <w:pStyle w:val="2"/>
              <w:tabs>
                <w:tab w:val="left" w:pos="420"/>
              </w:tabs>
              <w:jc w:val="center"/>
              <w:rPr>
                <w:rFonts w:ascii="仿宋_GB2312" w:eastAsia="仿宋_GB2312" w:cs="仿宋_GB2312"/>
                <w:sz w:val="28"/>
                <w:szCs w:val="28"/>
                <w:lang w:val="en-US" w:eastAsia="zh-CN"/>
              </w:rPr>
            </w:pPr>
          </w:p>
        </w:tc>
      </w:tr>
      <w:tr w14:paraId="01A88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366605A">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02</w:t>
            </w:r>
          </w:p>
        </w:tc>
        <w:tc>
          <w:tcPr>
            <w:tcW w:w="2472" w:type="dxa"/>
          </w:tcPr>
          <w:p w14:paraId="698B473E">
            <w:pPr>
              <w:pStyle w:val="2"/>
              <w:tabs>
                <w:tab w:val="left" w:pos="420"/>
              </w:tabs>
              <w:jc w:val="center"/>
              <w:rPr>
                <w:rFonts w:ascii="仿宋_GB2312" w:eastAsia="仿宋_GB2312" w:cs="仿宋_GB2312"/>
                <w:sz w:val="28"/>
                <w:szCs w:val="28"/>
                <w:lang w:val="en-US" w:eastAsia="zh-CN"/>
              </w:rPr>
            </w:pPr>
          </w:p>
        </w:tc>
        <w:tc>
          <w:tcPr>
            <w:tcW w:w="1659" w:type="dxa"/>
          </w:tcPr>
          <w:p w14:paraId="1F38FA9B">
            <w:pPr>
              <w:pStyle w:val="2"/>
              <w:tabs>
                <w:tab w:val="left" w:pos="420"/>
              </w:tabs>
              <w:jc w:val="center"/>
              <w:rPr>
                <w:rFonts w:ascii="仿宋_GB2312" w:eastAsia="仿宋_GB2312" w:cs="仿宋_GB2312"/>
                <w:sz w:val="28"/>
                <w:szCs w:val="28"/>
                <w:lang w:val="en-US" w:eastAsia="zh-CN"/>
              </w:rPr>
            </w:pPr>
          </w:p>
        </w:tc>
        <w:tc>
          <w:tcPr>
            <w:tcW w:w="1659" w:type="dxa"/>
          </w:tcPr>
          <w:p w14:paraId="67F2C10E">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现有债权</w:t>
            </w:r>
          </w:p>
        </w:tc>
        <w:tc>
          <w:tcPr>
            <w:tcW w:w="1660" w:type="dxa"/>
          </w:tcPr>
          <w:p w14:paraId="66E5317E">
            <w:pPr>
              <w:pStyle w:val="2"/>
              <w:tabs>
                <w:tab w:val="left" w:pos="420"/>
              </w:tabs>
              <w:jc w:val="center"/>
              <w:rPr>
                <w:rFonts w:ascii="仿宋_GB2312" w:eastAsia="仿宋_GB2312" w:cs="仿宋_GB2312"/>
                <w:sz w:val="28"/>
                <w:szCs w:val="28"/>
                <w:lang w:val="en-US" w:eastAsia="zh-CN"/>
              </w:rPr>
            </w:pPr>
          </w:p>
        </w:tc>
      </w:tr>
      <w:tr w14:paraId="3A2F2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A7C55F9">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03</w:t>
            </w:r>
          </w:p>
        </w:tc>
        <w:tc>
          <w:tcPr>
            <w:tcW w:w="2472" w:type="dxa"/>
          </w:tcPr>
          <w:p w14:paraId="4EFB0E12">
            <w:pPr>
              <w:pStyle w:val="2"/>
              <w:tabs>
                <w:tab w:val="left" w:pos="420"/>
              </w:tabs>
              <w:jc w:val="center"/>
              <w:rPr>
                <w:rFonts w:ascii="仿宋_GB2312" w:eastAsia="仿宋_GB2312" w:cs="仿宋_GB2312"/>
                <w:sz w:val="28"/>
                <w:szCs w:val="28"/>
                <w:lang w:val="en-US" w:eastAsia="zh-CN"/>
              </w:rPr>
            </w:pPr>
          </w:p>
        </w:tc>
        <w:tc>
          <w:tcPr>
            <w:tcW w:w="1659" w:type="dxa"/>
          </w:tcPr>
          <w:p w14:paraId="10579AF7">
            <w:pPr>
              <w:pStyle w:val="2"/>
              <w:tabs>
                <w:tab w:val="left" w:pos="420"/>
              </w:tabs>
              <w:jc w:val="center"/>
              <w:rPr>
                <w:rFonts w:ascii="仿宋_GB2312" w:eastAsia="仿宋_GB2312" w:cs="仿宋_GB2312"/>
                <w:sz w:val="28"/>
                <w:szCs w:val="28"/>
                <w:lang w:val="en-US" w:eastAsia="zh-CN"/>
              </w:rPr>
            </w:pPr>
          </w:p>
        </w:tc>
        <w:tc>
          <w:tcPr>
            <w:tcW w:w="1659" w:type="dxa"/>
          </w:tcPr>
          <w:p w14:paraId="0BE0A1B8">
            <w:pPr>
              <w:pStyle w:val="2"/>
              <w:tabs>
                <w:tab w:val="left" w:pos="420"/>
              </w:tabs>
              <w:jc w:val="center"/>
              <w:rPr>
                <w:rFonts w:ascii="仿宋_GB2312" w:eastAsia="仿宋_GB2312" w:cs="仿宋_GB2312"/>
                <w:sz w:val="28"/>
                <w:szCs w:val="28"/>
                <w:lang w:val="en-US" w:eastAsia="zh-CN"/>
              </w:rPr>
            </w:pPr>
          </w:p>
        </w:tc>
        <w:tc>
          <w:tcPr>
            <w:tcW w:w="1660" w:type="dxa"/>
          </w:tcPr>
          <w:p w14:paraId="43A8B4DC">
            <w:pPr>
              <w:pStyle w:val="2"/>
              <w:tabs>
                <w:tab w:val="left" w:pos="420"/>
              </w:tabs>
              <w:jc w:val="center"/>
              <w:rPr>
                <w:rFonts w:ascii="仿宋_GB2312" w:eastAsia="仿宋_GB2312" w:cs="仿宋_GB2312"/>
                <w:sz w:val="28"/>
                <w:szCs w:val="28"/>
                <w:lang w:val="en-US" w:eastAsia="zh-CN"/>
              </w:rPr>
            </w:pPr>
          </w:p>
        </w:tc>
      </w:tr>
      <w:tr w14:paraId="2F3D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EA19D5C">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04</w:t>
            </w:r>
          </w:p>
        </w:tc>
        <w:tc>
          <w:tcPr>
            <w:tcW w:w="2472" w:type="dxa"/>
          </w:tcPr>
          <w:p w14:paraId="591EA511">
            <w:pPr>
              <w:pStyle w:val="2"/>
              <w:tabs>
                <w:tab w:val="left" w:pos="420"/>
              </w:tabs>
              <w:jc w:val="center"/>
              <w:rPr>
                <w:rFonts w:ascii="仿宋_GB2312" w:eastAsia="仿宋_GB2312" w:cs="仿宋_GB2312"/>
                <w:sz w:val="28"/>
                <w:szCs w:val="28"/>
                <w:lang w:val="en-US" w:eastAsia="zh-CN"/>
              </w:rPr>
            </w:pPr>
          </w:p>
        </w:tc>
        <w:tc>
          <w:tcPr>
            <w:tcW w:w="1659" w:type="dxa"/>
          </w:tcPr>
          <w:p w14:paraId="07AF646E">
            <w:pPr>
              <w:pStyle w:val="2"/>
              <w:tabs>
                <w:tab w:val="left" w:pos="420"/>
              </w:tabs>
              <w:jc w:val="center"/>
              <w:rPr>
                <w:rFonts w:ascii="仿宋_GB2312" w:eastAsia="仿宋_GB2312" w:cs="仿宋_GB2312"/>
                <w:sz w:val="28"/>
                <w:szCs w:val="28"/>
                <w:lang w:val="en-US" w:eastAsia="zh-CN"/>
              </w:rPr>
            </w:pPr>
          </w:p>
        </w:tc>
        <w:tc>
          <w:tcPr>
            <w:tcW w:w="1659" w:type="dxa"/>
          </w:tcPr>
          <w:p w14:paraId="6EAC8EF9">
            <w:pPr>
              <w:pStyle w:val="2"/>
              <w:tabs>
                <w:tab w:val="left" w:pos="420"/>
              </w:tabs>
              <w:jc w:val="center"/>
              <w:rPr>
                <w:rFonts w:ascii="仿宋_GB2312" w:eastAsia="仿宋_GB2312" w:cs="仿宋_GB2312"/>
                <w:sz w:val="28"/>
                <w:szCs w:val="28"/>
                <w:lang w:val="en-US" w:eastAsia="zh-CN"/>
              </w:rPr>
            </w:pPr>
          </w:p>
        </w:tc>
        <w:tc>
          <w:tcPr>
            <w:tcW w:w="1660" w:type="dxa"/>
          </w:tcPr>
          <w:p w14:paraId="6CF5DD71">
            <w:pPr>
              <w:pStyle w:val="2"/>
              <w:tabs>
                <w:tab w:val="left" w:pos="420"/>
              </w:tabs>
              <w:jc w:val="center"/>
              <w:rPr>
                <w:rFonts w:ascii="仿宋_GB2312" w:eastAsia="仿宋_GB2312" w:cs="仿宋_GB2312"/>
                <w:sz w:val="28"/>
                <w:szCs w:val="28"/>
                <w:lang w:val="en-US" w:eastAsia="zh-CN"/>
              </w:rPr>
            </w:pPr>
          </w:p>
        </w:tc>
      </w:tr>
      <w:tr w14:paraId="45828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7738C16">
            <w:pPr>
              <w:pStyle w:val="2"/>
              <w:tabs>
                <w:tab w:val="left" w:pos="420"/>
              </w:tabs>
              <w:jc w:val="center"/>
              <w:rPr>
                <w:rFonts w:ascii="仿宋_GB2312" w:eastAsia="仿宋_GB2312" w:cs="仿宋_GB2312"/>
                <w:sz w:val="28"/>
                <w:szCs w:val="28"/>
                <w:lang w:val="en-US" w:eastAsia="zh-CN"/>
              </w:rPr>
            </w:pPr>
            <w:r>
              <w:rPr>
                <w:rFonts w:hint="eastAsia" w:ascii="仿宋_GB2312" w:eastAsia="仿宋_GB2312" w:cs="仿宋_GB2312"/>
                <w:sz w:val="28"/>
                <w:szCs w:val="28"/>
                <w:lang w:val="en-US" w:eastAsia="zh-CN"/>
              </w:rPr>
              <w:t>合计</w:t>
            </w:r>
          </w:p>
        </w:tc>
        <w:tc>
          <w:tcPr>
            <w:tcW w:w="7450" w:type="dxa"/>
            <w:gridSpan w:val="4"/>
          </w:tcPr>
          <w:p w14:paraId="06D21BD6">
            <w:pPr>
              <w:pStyle w:val="2"/>
              <w:tabs>
                <w:tab w:val="left" w:pos="420"/>
              </w:tabs>
              <w:jc w:val="center"/>
              <w:rPr>
                <w:rFonts w:ascii="仿宋_GB2312" w:eastAsia="仿宋_GB2312" w:cs="仿宋_GB2312"/>
                <w:sz w:val="28"/>
                <w:szCs w:val="28"/>
                <w:lang w:val="en-US" w:eastAsia="zh-CN"/>
              </w:rPr>
            </w:pPr>
          </w:p>
        </w:tc>
      </w:tr>
    </w:tbl>
    <w:p w14:paraId="3C6EC62C"/>
    <w:p w14:paraId="00B56320">
      <w:r>
        <w:br w:type="page"/>
      </w:r>
    </w:p>
    <w:p w14:paraId="49A86DA2">
      <w:pPr>
        <w:spacing w:after="156" w:afterLines="50" w:line="340" w:lineRule="exact"/>
        <w:rPr>
          <w:rFonts w:hint="eastAsia" w:ascii="仿宋" w:hAnsi="仿宋" w:eastAsia="仿宋" w:cs="仿宋"/>
          <w:b/>
          <w:bCs/>
          <w:sz w:val="28"/>
          <w:szCs w:val="28"/>
        </w:rPr>
      </w:pPr>
      <w:r>
        <w:rPr>
          <w:rFonts w:hint="eastAsia" w:ascii="仿宋" w:hAnsi="仿宋" w:eastAsia="仿宋" w:cs="仿宋"/>
          <w:b/>
          <w:bCs/>
          <w:sz w:val="28"/>
          <w:szCs w:val="28"/>
        </w:rPr>
        <w:t xml:space="preserve">附件二 </w:t>
      </w:r>
      <w:r>
        <w:rPr>
          <w:rFonts w:ascii="仿宋" w:hAnsi="仿宋" w:eastAsia="仿宋" w:cs="仿宋"/>
          <w:b/>
          <w:bCs/>
          <w:sz w:val="28"/>
          <w:szCs w:val="28"/>
        </w:rPr>
        <w:t xml:space="preserve"> </w:t>
      </w:r>
      <w:r>
        <w:rPr>
          <w:rFonts w:hint="eastAsia" w:ascii="仿宋" w:hAnsi="仿宋" w:eastAsia="仿宋" w:cs="仿宋"/>
          <w:b/>
          <w:bCs/>
          <w:sz w:val="28"/>
          <w:szCs w:val="28"/>
        </w:rPr>
        <w:t>债权转让通知</w:t>
      </w:r>
      <w:r>
        <w:commentReference w:id="7"/>
      </w:r>
    </w:p>
    <w:p w14:paraId="5D82C3BB">
      <w:pPr>
        <w:spacing w:after="156" w:afterLines="50" w:line="340" w:lineRule="exact"/>
        <w:rPr>
          <w:rFonts w:hint="eastAsia" w:ascii="仿宋" w:hAnsi="仿宋" w:eastAsia="仿宋" w:cs="仿宋"/>
          <w:sz w:val="28"/>
          <w:szCs w:val="28"/>
        </w:rPr>
      </w:pPr>
    </w:p>
    <w:p w14:paraId="7C9BC71B">
      <w:pPr>
        <w:jc w:val="center"/>
        <w:rPr>
          <w:rFonts w:hint="eastAsia" w:ascii="宋体" w:hAnsi="宋体" w:cs="仿宋"/>
          <w:b/>
          <w:bCs/>
          <w:sz w:val="36"/>
          <w:szCs w:val="36"/>
        </w:rPr>
      </w:pPr>
      <w:r>
        <w:rPr>
          <w:rFonts w:hint="eastAsia" w:ascii="宋体" w:hAnsi="宋体" w:cs="仿宋"/>
          <w:b/>
          <w:bCs/>
          <w:sz w:val="36"/>
          <w:szCs w:val="36"/>
        </w:rPr>
        <w:t>债权转让通知</w:t>
      </w:r>
    </w:p>
    <w:p w14:paraId="7F323F68">
      <w:pPr>
        <w:spacing w:after="156" w:afterLines="50" w:line="340" w:lineRule="exact"/>
        <w:rPr>
          <w:rFonts w:hint="eastAsia" w:ascii="仿宋" w:hAnsi="仿宋" w:eastAsia="仿宋" w:cs="仿宋"/>
          <w:sz w:val="28"/>
          <w:szCs w:val="28"/>
        </w:rPr>
      </w:pPr>
    </w:p>
    <w:p w14:paraId="45B76880">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致：【】公司（分供商名）：</w:t>
      </w:r>
    </w:p>
    <w:p w14:paraId="2830C9BF">
      <w:pPr>
        <w:spacing w:after="156" w:afterLines="50" w:line="340" w:lineRule="exact"/>
        <w:rPr>
          <w:rFonts w:hint="eastAsia" w:ascii="仿宋" w:hAnsi="仿宋" w:eastAsia="仿宋" w:cs="仿宋"/>
          <w:sz w:val="28"/>
          <w:szCs w:val="28"/>
        </w:rPr>
      </w:pPr>
    </w:p>
    <w:p w14:paraId="72B876A8">
      <w:pPr>
        <w:spacing w:after="156" w:afterLines="50" w:line="34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根据【】合同及债权转让协议，（</w:t>
      </w:r>
      <w:r>
        <w:rPr>
          <w:rFonts w:hint="eastAsia" w:ascii="仿宋" w:hAnsi="仿宋" w:eastAsia="仿宋" w:cs="仿宋"/>
          <w:sz w:val="28"/>
          <w:szCs w:val="28"/>
          <w:highlight w:val="yellow"/>
        </w:rPr>
        <w:t>甲方单位名</w:t>
      </w:r>
      <w:r>
        <w:rPr>
          <w:rFonts w:hint="eastAsia" w:ascii="仿宋" w:hAnsi="仿宋" w:eastAsia="仿宋" w:cs="仿宋"/>
          <w:sz w:val="28"/>
          <w:szCs w:val="28"/>
        </w:rPr>
        <w:t>）于【】年【】月【】日</w:t>
      </w:r>
      <w:r>
        <w:rPr>
          <w:rFonts w:hint="eastAsia" w:ascii="仿宋" w:hAnsi="仿宋" w:eastAsia="仿宋" w:cs="仿宋"/>
          <w:sz w:val="28"/>
          <w:szCs w:val="28"/>
          <w:highlight w:val="yellow"/>
        </w:rPr>
        <w:t>（此处日期为载于文首的本协议签订生效日）</w:t>
      </w:r>
      <w:r>
        <w:rPr>
          <w:rFonts w:hint="eastAsia" w:ascii="仿宋" w:hAnsi="仿宋" w:eastAsia="仿宋" w:cs="仿宋"/>
          <w:sz w:val="28"/>
          <w:szCs w:val="28"/>
        </w:rPr>
        <w:t>将其就【】建设工程对【】公司享有的标的债权人民币【】元转让予</w:t>
      </w:r>
      <w:r>
        <w:rPr>
          <w:rFonts w:hint="eastAsia" w:ascii="仿宋" w:hAnsi="仿宋" w:eastAsia="仿宋" w:cs="仿宋"/>
          <w:sz w:val="28"/>
          <w:szCs w:val="28"/>
          <w:highlight w:val="yellow"/>
        </w:rPr>
        <w:t>（分供商名）</w:t>
      </w:r>
      <w:r>
        <w:rPr>
          <w:rFonts w:hint="eastAsia" w:ascii="仿宋" w:hAnsi="仿宋" w:eastAsia="仿宋" w:cs="仿宋"/>
          <w:sz w:val="28"/>
          <w:szCs w:val="28"/>
        </w:rPr>
        <w:t>，以结算（</w:t>
      </w:r>
      <w:r>
        <w:rPr>
          <w:rFonts w:hint="eastAsia" w:ascii="仿宋" w:hAnsi="仿宋" w:eastAsia="仿宋" w:cs="仿宋"/>
          <w:sz w:val="28"/>
          <w:szCs w:val="28"/>
          <w:highlight w:val="yellow"/>
        </w:rPr>
        <w:t>甲方单位名</w:t>
      </w:r>
      <w:r>
        <w:rPr>
          <w:rFonts w:hint="eastAsia" w:ascii="仿宋" w:hAnsi="仿宋" w:eastAsia="仿宋" w:cs="仿宋"/>
          <w:sz w:val="28"/>
          <w:szCs w:val="28"/>
        </w:rPr>
        <w:t>）对</w:t>
      </w:r>
      <w:r>
        <w:rPr>
          <w:rFonts w:hint="eastAsia" w:ascii="仿宋" w:hAnsi="仿宋" w:eastAsia="仿宋" w:cs="仿宋"/>
          <w:sz w:val="28"/>
          <w:szCs w:val="28"/>
          <w:highlight w:val="yellow"/>
        </w:rPr>
        <w:t>（分供商名）</w:t>
      </w:r>
      <w:r>
        <w:rPr>
          <w:rFonts w:hint="eastAsia" w:ascii="仿宋" w:hAnsi="仿宋" w:eastAsia="仿宋" w:cs="仿宋"/>
          <w:sz w:val="28"/>
          <w:szCs w:val="28"/>
        </w:rPr>
        <w:t>的人民币【】元分供商服务债务。</w:t>
      </w:r>
    </w:p>
    <w:p w14:paraId="29ACF5CE">
      <w:pPr>
        <w:spacing w:after="156" w:afterLines="50" w:line="340" w:lineRule="exact"/>
        <w:ind w:firstLine="565" w:firstLineChars="202"/>
        <w:rPr>
          <w:rFonts w:hint="eastAsia" w:ascii="仿宋" w:hAnsi="仿宋" w:eastAsia="仿宋" w:cs="仿宋"/>
          <w:sz w:val="28"/>
          <w:szCs w:val="28"/>
        </w:rPr>
      </w:pPr>
      <w:r>
        <w:rPr>
          <w:rFonts w:hint="eastAsia" w:ascii="仿宋" w:hAnsi="仿宋" w:eastAsia="仿宋" w:cs="仿宋"/>
          <w:sz w:val="28"/>
          <w:szCs w:val="28"/>
        </w:rPr>
        <w:t>上述标的债权转让已于【】年【】月【】日</w:t>
      </w:r>
      <w:r>
        <w:rPr>
          <w:rFonts w:hint="eastAsia" w:ascii="仿宋" w:hAnsi="仿宋" w:eastAsia="仿宋" w:cs="仿宋"/>
          <w:sz w:val="28"/>
          <w:szCs w:val="28"/>
          <w:highlight w:val="yellow"/>
        </w:rPr>
        <w:t>（此处日期为交割日，即建工根据会计核算需要所确定的季末日或年终日等债权统计终了日）</w:t>
      </w:r>
      <w:r>
        <w:rPr>
          <w:rFonts w:hint="eastAsia" w:ascii="仿宋" w:hAnsi="仿宋" w:eastAsia="仿宋" w:cs="仿宋"/>
          <w:sz w:val="28"/>
          <w:szCs w:val="28"/>
        </w:rPr>
        <w:t>完成交割。</w:t>
      </w:r>
      <w:r>
        <w:rPr>
          <w:rFonts w:hint="eastAsia" w:ascii="仿宋" w:hAnsi="仿宋" w:eastAsia="仿宋" w:cs="仿宋"/>
          <w:sz w:val="28"/>
          <w:szCs w:val="28"/>
          <w:highlight w:val="yellow"/>
        </w:rPr>
        <w:t>（分供商名）</w:t>
      </w:r>
      <w:r>
        <w:rPr>
          <w:rFonts w:hint="eastAsia" w:ascii="仿宋" w:hAnsi="仿宋" w:eastAsia="仿宋" w:cs="仿宋"/>
          <w:sz w:val="28"/>
          <w:szCs w:val="28"/>
        </w:rPr>
        <w:t>受让上述标的债权人民币【】元的同时无条件且不可撤销地解除（</w:t>
      </w:r>
      <w:r>
        <w:rPr>
          <w:rFonts w:hint="eastAsia" w:ascii="仿宋" w:hAnsi="仿宋" w:eastAsia="仿宋" w:cs="仿宋"/>
          <w:sz w:val="28"/>
          <w:szCs w:val="28"/>
          <w:highlight w:val="yellow"/>
        </w:rPr>
        <w:t>甲方单位名</w:t>
      </w:r>
      <w:r>
        <w:rPr>
          <w:rFonts w:hint="eastAsia" w:ascii="仿宋" w:hAnsi="仿宋" w:eastAsia="仿宋" w:cs="仿宋"/>
          <w:sz w:val="28"/>
          <w:szCs w:val="28"/>
        </w:rPr>
        <w:t>）对</w:t>
      </w:r>
      <w:r>
        <w:rPr>
          <w:rFonts w:hint="eastAsia" w:ascii="仿宋" w:hAnsi="仿宋" w:eastAsia="仿宋" w:cs="仿宋"/>
          <w:sz w:val="28"/>
          <w:szCs w:val="28"/>
          <w:highlight w:val="yellow"/>
        </w:rPr>
        <w:t>（分供商名）</w:t>
      </w:r>
      <w:r>
        <w:rPr>
          <w:rFonts w:hint="eastAsia" w:ascii="仿宋" w:hAnsi="仿宋" w:eastAsia="仿宋" w:cs="仿宋"/>
          <w:sz w:val="28"/>
          <w:szCs w:val="28"/>
        </w:rPr>
        <w:t>在【采购合同】项下的分供商服务债务人民币【】元。</w:t>
      </w:r>
    </w:p>
    <w:p w14:paraId="6B5EB387">
      <w:pPr>
        <w:spacing w:after="156" w:afterLines="50" w:line="340" w:lineRule="exact"/>
        <w:ind w:firstLine="565" w:firstLineChars="202"/>
        <w:rPr>
          <w:rFonts w:hint="eastAsia" w:ascii="仿宋" w:hAnsi="仿宋" w:eastAsia="仿宋" w:cs="仿宋"/>
          <w:sz w:val="28"/>
          <w:szCs w:val="28"/>
        </w:rPr>
      </w:pPr>
      <w:r>
        <w:rPr>
          <w:rFonts w:hint="eastAsia" w:ascii="仿宋" w:hAnsi="仿宋" w:eastAsia="仿宋" w:cs="仿宋"/>
          <w:sz w:val="28"/>
          <w:szCs w:val="28"/>
        </w:rPr>
        <w:t>特此通知。</w:t>
      </w:r>
    </w:p>
    <w:p w14:paraId="2B1A3E20">
      <w:pPr>
        <w:spacing w:after="156" w:afterLines="50" w:line="340" w:lineRule="exact"/>
        <w:ind w:firstLine="560" w:firstLineChars="200"/>
        <w:rPr>
          <w:rFonts w:hint="eastAsia" w:ascii="仿宋" w:hAnsi="仿宋" w:eastAsia="仿宋" w:cs="仿宋"/>
          <w:sz w:val="28"/>
          <w:szCs w:val="28"/>
        </w:rPr>
      </w:pPr>
    </w:p>
    <w:p w14:paraId="28CE23AC">
      <w:pPr>
        <w:spacing w:after="156" w:afterLines="50" w:line="340" w:lineRule="exact"/>
        <w:jc w:val="right"/>
        <w:rPr>
          <w:rFonts w:hint="eastAsia" w:ascii="仿宋" w:hAnsi="仿宋" w:eastAsia="仿宋" w:cs="仿宋"/>
          <w:sz w:val="28"/>
          <w:szCs w:val="28"/>
        </w:rPr>
      </w:pPr>
      <w:r>
        <w:rPr>
          <w:rFonts w:hint="eastAsia" w:ascii="仿宋" w:hAnsi="仿宋" w:eastAsia="仿宋" w:cs="仿宋"/>
          <w:sz w:val="28"/>
          <w:szCs w:val="28"/>
        </w:rPr>
        <w:t>（甲方单位名）</w:t>
      </w:r>
    </w:p>
    <w:p w14:paraId="073B535B">
      <w:pPr>
        <w:spacing w:after="156" w:afterLines="50" w:line="340" w:lineRule="exact"/>
        <w:rPr>
          <w:rFonts w:hint="eastAsia" w:ascii="仿宋" w:hAnsi="仿宋" w:eastAsia="仿宋" w:cs="仿宋"/>
          <w:sz w:val="28"/>
          <w:szCs w:val="28"/>
        </w:rPr>
      </w:pPr>
    </w:p>
    <w:p w14:paraId="09F983AF">
      <w:pPr>
        <w:spacing w:after="156" w:afterLines="50" w:line="340" w:lineRule="exact"/>
        <w:jc w:val="right"/>
        <w:rPr>
          <w:rFonts w:hint="eastAsia" w:ascii="仿宋" w:hAnsi="仿宋" w:eastAsia="仿宋" w:cs="仿宋"/>
          <w:sz w:val="28"/>
          <w:szCs w:val="28"/>
        </w:rPr>
      </w:pPr>
      <w:r>
        <w:rPr>
          <w:rFonts w:hint="eastAsia" w:ascii="仿宋" w:hAnsi="仿宋" w:eastAsia="仿宋" w:cs="仿宋"/>
          <w:sz w:val="28"/>
          <w:szCs w:val="28"/>
        </w:rPr>
        <w:t>年       月      日</w:t>
      </w:r>
    </w:p>
    <w:p w14:paraId="443D77D6">
      <w:pPr>
        <w:spacing w:after="156" w:afterLines="50" w:line="340" w:lineRule="exact"/>
        <w:rPr>
          <w:rFonts w:hint="eastAsia" w:ascii="仿宋" w:hAnsi="仿宋" w:eastAsia="仿宋" w:cs="仿宋"/>
          <w:sz w:val="28"/>
          <w:szCs w:val="28"/>
        </w:rPr>
      </w:pPr>
      <w:r>
        <w:rPr>
          <w:rFonts w:ascii="仿宋" w:hAnsi="仿宋" w:eastAsia="仿宋" w:cs="仿宋"/>
          <w:sz w:val="28"/>
          <w:szCs w:val="28"/>
        </w:rPr>
        <w:br w:type="page"/>
      </w:r>
    </w:p>
    <w:p w14:paraId="052B2D7B">
      <w:pPr>
        <w:spacing w:after="156" w:afterLines="50" w:line="340" w:lineRule="exact"/>
        <w:rPr>
          <w:rFonts w:hint="eastAsia" w:ascii="仿宋" w:hAnsi="仿宋" w:eastAsia="仿宋" w:cs="仿宋"/>
          <w:b/>
          <w:bCs/>
          <w:sz w:val="28"/>
          <w:szCs w:val="28"/>
        </w:rPr>
      </w:pPr>
      <w:r>
        <w:rPr>
          <w:rFonts w:hint="eastAsia" w:ascii="仿宋" w:hAnsi="仿宋" w:eastAsia="仿宋" w:cs="仿宋"/>
          <w:b/>
          <w:bCs/>
          <w:sz w:val="28"/>
          <w:szCs w:val="28"/>
        </w:rPr>
        <w:t xml:space="preserve">附件三 </w:t>
      </w:r>
      <w:r>
        <w:rPr>
          <w:rFonts w:ascii="仿宋" w:hAnsi="仿宋" w:eastAsia="仿宋" w:cs="仿宋"/>
          <w:b/>
          <w:bCs/>
          <w:sz w:val="28"/>
          <w:szCs w:val="28"/>
        </w:rPr>
        <w:t xml:space="preserve"> </w:t>
      </w:r>
      <w:r>
        <w:rPr>
          <w:rFonts w:hint="eastAsia" w:ascii="仿宋" w:hAnsi="仿宋" w:eastAsia="仿宋" w:cs="仿宋"/>
          <w:b/>
          <w:bCs/>
          <w:sz w:val="28"/>
          <w:szCs w:val="28"/>
        </w:rPr>
        <w:t>债权转让及合同款结清确认函</w:t>
      </w:r>
      <w:r>
        <w:commentReference w:id="8"/>
      </w:r>
    </w:p>
    <w:p w14:paraId="647C67E7">
      <w:pPr>
        <w:spacing w:after="156" w:afterLines="50" w:line="340" w:lineRule="exact"/>
        <w:rPr>
          <w:rFonts w:hint="eastAsia" w:ascii="仿宋" w:hAnsi="仿宋" w:eastAsia="仿宋" w:cs="仿宋"/>
          <w:sz w:val="28"/>
          <w:szCs w:val="28"/>
        </w:rPr>
      </w:pPr>
    </w:p>
    <w:p w14:paraId="13AAE6CE">
      <w:pPr>
        <w:spacing w:after="156" w:afterLines="50" w:line="340" w:lineRule="exact"/>
        <w:jc w:val="center"/>
        <w:rPr>
          <w:rFonts w:hint="eastAsia" w:ascii="宋体" w:hAnsi="宋体"/>
          <w:sz w:val="36"/>
          <w:szCs w:val="36"/>
        </w:rPr>
      </w:pPr>
      <w:r>
        <w:rPr>
          <w:rFonts w:hint="eastAsia" w:ascii="宋体" w:hAnsi="宋体" w:cs="仿宋"/>
          <w:b/>
          <w:bCs/>
          <w:sz w:val="36"/>
          <w:szCs w:val="36"/>
        </w:rPr>
        <w:t>债权转让及合同款结清确认函</w:t>
      </w:r>
    </w:p>
    <w:p w14:paraId="1E65372B">
      <w:pPr>
        <w:spacing w:after="156" w:afterLines="50" w:line="340" w:lineRule="exact"/>
        <w:rPr>
          <w:rFonts w:hint="eastAsia" w:ascii="仿宋" w:hAnsi="仿宋" w:eastAsia="仿宋" w:cs="仿宋"/>
          <w:sz w:val="28"/>
          <w:szCs w:val="28"/>
        </w:rPr>
      </w:pPr>
    </w:p>
    <w:p w14:paraId="2C02274B">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根据【】合同及债权转让协议，甲、乙双方一致确认：</w:t>
      </w:r>
    </w:p>
    <w:p w14:paraId="69AA2456">
      <w:pPr>
        <w:spacing w:after="156" w:afterLines="50" w:line="340" w:lineRule="exact"/>
        <w:ind w:firstLine="565" w:firstLineChars="202"/>
        <w:rPr>
          <w:rFonts w:hint="eastAsia" w:ascii="仿宋" w:hAnsi="仿宋" w:eastAsia="仿宋" w:cs="仿宋"/>
          <w:sz w:val="28"/>
          <w:szCs w:val="28"/>
        </w:rPr>
      </w:pPr>
      <w:r>
        <w:rPr>
          <w:rFonts w:hint="eastAsia" w:ascii="仿宋" w:hAnsi="仿宋" w:eastAsia="仿宋" w:cs="仿宋"/>
          <w:sz w:val="28"/>
          <w:szCs w:val="28"/>
        </w:rPr>
        <w:t>甲方于【】年【】月【】日</w:t>
      </w:r>
      <w:r>
        <w:rPr>
          <w:rFonts w:hint="eastAsia" w:ascii="仿宋" w:hAnsi="仿宋" w:eastAsia="仿宋" w:cs="仿宋"/>
          <w:sz w:val="28"/>
          <w:szCs w:val="28"/>
          <w:highlight w:val="yellow"/>
        </w:rPr>
        <w:t>（此处日期为载于文首的本协议签订生效日）</w:t>
      </w:r>
      <w:r>
        <w:rPr>
          <w:rFonts w:hint="eastAsia" w:ascii="仿宋" w:hAnsi="仿宋" w:eastAsia="仿宋" w:cs="仿宋"/>
          <w:sz w:val="28"/>
          <w:szCs w:val="28"/>
        </w:rPr>
        <w:t>将其就【】建设工程对【】公司享有的标的债权人民币【】元转让予乙方，以结算甲方对乙方的人民币【】元分供商服务债务，具体转让时间及金额如下：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134"/>
        <w:gridCol w:w="3685"/>
        <w:gridCol w:w="2631"/>
      </w:tblGrid>
      <w:tr w14:paraId="72E1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F40EB02">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序号</w:t>
            </w:r>
          </w:p>
        </w:tc>
        <w:tc>
          <w:tcPr>
            <w:tcW w:w="1134" w:type="dxa"/>
          </w:tcPr>
          <w:p w14:paraId="3884778E">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时间</w:t>
            </w:r>
          </w:p>
        </w:tc>
        <w:tc>
          <w:tcPr>
            <w:tcW w:w="3685" w:type="dxa"/>
          </w:tcPr>
          <w:p w14:paraId="4CEB5588">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金额</w:t>
            </w:r>
          </w:p>
        </w:tc>
        <w:tc>
          <w:tcPr>
            <w:tcW w:w="2631" w:type="dxa"/>
          </w:tcPr>
          <w:p w14:paraId="7B3D1F2A">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备注</w:t>
            </w:r>
          </w:p>
        </w:tc>
      </w:tr>
      <w:tr w14:paraId="068F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51655F26">
            <w:pPr>
              <w:spacing w:after="156" w:afterLines="50" w:line="340" w:lineRule="exact"/>
              <w:rPr>
                <w:rFonts w:hint="eastAsia" w:ascii="仿宋" w:hAnsi="仿宋" w:eastAsia="仿宋" w:cs="仿宋"/>
                <w:sz w:val="28"/>
                <w:szCs w:val="28"/>
              </w:rPr>
            </w:pPr>
          </w:p>
        </w:tc>
        <w:tc>
          <w:tcPr>
            <w:tcW w:w="1134" w:type="dxa"/>
          </w:tcPr>
          <w:p w14:paraId="390018AF">
            <w:pPr>
              <w:spacing w:after="156" w:afterLines="50" w:line="340" w:lineRule="exact"/>
              <w:rPr>
                <w:rFonts w:hint="eastAsia" w:ascii="仿宋" w:hAnsi="仿宋" w:eastAsia="仿宋" w:cs="仿宋"/>
                <w:sz w:val="28"/>
                <w:szCs w:val="28"/>
              </w:rPr>
            </w:pPr>
          </w:p>
        </w:tc>
        <w:tc>
          <w:tcPr>
            <w:tcW w:w="3685" w:type="dxa"/>
          </w:tcPr>
          <w:p w14:paraId="53BFD048">
            <w:pPr>
              <w:spacing w:after="156" w:afterLines="50" w:line="340" w:lineRule="exact"/>
              <w:rPr>
                <w:rFonts w:hint="eastAsia" w:ascii="仿宋" w:hAnsi="仿宋" w:eastAsia="仿宋" w:cs="仿宋"/>
                <w:sz w:val="28"/>
                <w:szCs w:val="28"/>
              </w:rPr>
            </w:pPr>
          </w:p>
        </w:tc>
        <w:tc>
          <w:tcPr>
            <w:tcW w:w="2631" w:type="dxa"/>
          </w:tcPr>
          <w:p w14:paraId="00A64AC7">
            <w:pPr>
              <w:spacing w:after="156" w:afterLines="50" w:line="340" w:lineRule="exact"/>
              <w:rPr>
                <w:rFonts w:hint="eastAsia" w:ascii="仿宋" w:hAnsi="仿宋" w:eastAsia="仿宋" w:cs="仿宋"/>
                <w:sz w:val="28"/>
                <w:szCs w:val="28"/>
              </w:rPr>
            </w:pPr>
          </w:p>
        </w:tc>
      </w:tr>
      <w:tr w14:paraId="1AF2A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69561DA">
            <w:pPr>
              <w:spacing w:after="156" w:afterLines="50" w:line="340" w:lineRule="exact"/>
              <w:rPr>
                <w:rFonts w:hint="eastAsia" w:ascii="仿宋" w:hAnsi="仿宋" w:eastAsia="仿宋" w:cs="仿宋"/>
                <w:sz w:val="28"/>
                <w:szCs w:val="28"/>
              </w:rPr>
            </w:pPr>
          </w:p>
        </w:tc>
        <w:tc>
          <w:tcPr>
            <w:tcW w:w="1134" w:type="dxa"/>
          </w:tcPr>
          <w:p w14:paraId="6BD7C0B7">
            <w:pPr>
              <w:spacing w:after="156" w:afterLines="50" w:line="340" w:lineRule="exact"/>
              <w:rPr>
                <w:rFonts w:hint="eastAsia" w:ascii="仿宋" w:hAnsi="仿宋" w:eastAsia="仿宋" w:cs="仿宋"/>
                <w:sz w:val="28"/>
                <w:szCs w:val="28"/>
              </w:rPr>
            </w:pPr>
          </w:p>
        </w:tc>
        <w:tc>
          <w:tcPr>
            <w:tcW w:w="3685" w:type="dxa"/>
          </w:tcPr>
          <w:p w14:paraId="4F09293C">
            <w:pPr>
              <w:spacing w:after="156" w:afterLines="50" w:line="340" w:lineRule="exact"/>
              <w:rPr>
                <w:rFonts w:hint="eastAsia" w:ascii="仿宋" w:hAnsi="仿宋" w:eastAsia="仿宋" w:cs="仿宋"/>
                <w:sz w:val="28"/>
                <w:szCs w:val="28"/>
              </w:rPr>
            </w:pPr>
          </w:p>
        </w:tc>
        <w:tc>
          <w:tcPr>
            <w:tcW w:w="2631" w:type="dxa"/>
          </w:tcPr>
          <w:p w14:paraId="2D7FCD45">
            <w:pPr>
              <w:spacing w:after="156" w:afterLines="50" w:line="340" w:lineRule="exact"/>
              <w:rPr>
                <w:rFonts w:hint="eastAsia" w:ascii="仿宋" w:hAnsi="仿宋" w:eastAsia="仿宋" w:cs="仿宋"/>
                <w:sz w:val="28"/>
                <w:szCs w:val="28"/>
              </w:rPr>
            </w:pPr>
          </w:p>
        </w:tc>
      </w:tr>
      <w:tr w14:paraId="17DD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6B10D394">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合计</w:t>
            </w:r>
          </w:p>
        </w:tc>
        <w:tc>
          <w:tcPr>
            <w:tcW w:w="7450" w:type="dxa"/>
            <w:gridSpan w:val="3"/>
          </w:tcPr>
          <w:p w14:paraId="7F91CFCB">
            <w:pPr>
              <w:spacing w:after="156" w:afterLines="50" w:line="340" w:lineRule="exact"/>
              <w:rPr>
                <w:rFonts w:hint="eastAsia" w:ascii="仿宋" w:hAnsi="仿宋" w:eastAsia="仿宋" w:cs="仿宋"/>
                <w:sz w:val="28"/>
                <w:szCs w:val="28"/>
              </w:rPr>
            </w:pPr>
          </w:p>
        </w:tc>
      </w:tr>
    </w:tbl>
    <w:p w14:paraId="2DA310F4">
      <w:pPr>
        <w:spacing w:after="156" w:afterLines="50" w:line="340" w:lineRule="exact"/>
        <w:ind w:firstLine="565" w:firstLineChars="202"/>
        <w:rPr>
          <w:rFonts w:hint="eastAsia" w:ascii="仿宋" w:hAnsi="仿宋" w:eastAsia="仿宋" w:cs="仿宋"/>
          <w:sz w:val="28"/>
          <w:szCs w:val="28"/>
        </w:rPr>
      </w:pPr>
    </w:p>
    <w:p w14:paraId="63CE3A1A">
      <w:pPr>
        <w:spacing w:after="156" w:afterLines="50" w:line="340" w:lineRule="exact"/>
        <w:ind w:firstLine="565" w:firstLineChars="202"/>
        <w:rPr>
          <w:rFonts w:hint="eastAsia" w:ascii="仿宋" w:hAnsi="仿宋" w:eastAsia="仿宋" w:cs="仿宋"/>
          <w:sz w:val="28"/>
          <w:szCs w:val="28"/>
        </w:rPr>
      </w:pPr>
      <w:r>
        <w:rPr>
          <w:rFonts w:hint="eastAsia" w:ascii="仿宋" w:hAnsi="仿宋" w:eastAsia="仿宋" w:cs="仿宋"/>
          <w:sz w:val="28"/>
          <w:szCs w:val="28"/>
        </w:rPr>
        <w:t>上述标的债权转让已于【】年【】月【】日</w:t>
      </w:r>
      <w:r>
        <w:rPr>
          <w:rFonts w:hint="eastAsia" w:ascii="仿宋" w:hAnsi="仿宋" w:eastAsia="仿宋" w:cs="仿宋"/>
          <w:sz w:val="28"/>
          <w:szCs w:val="28"/>
          <w:highlight w:val="yellow"/>
        </w:rPr>
        <w:t>（此处日期为最终交割完成日，即建工与分供商之间经对账后所确定的最终抵债日期）</w:t>
      </w:r>
      <w:r>
        <w:rPr>
          <w:rFonts w:hint="eastAsia" w:ascii="仿宋" w:hAnsi="仿宋" w:eastAsia="仿宋" w:cs="仿宋"/>
          <w:sz w:val="28"/>
          <w:szCs w:val="28"/>
        </w:rPr>
        <w:t>全部完成交割。乙方受让上述标的债权人民币【】元的同时无条件且不可撤销地解除甲方对乙方在【采购合同】项下的分供商服务债务人民币【】元，即甲方对乙方在【采购合同】项下的全部应付款。乙方确认，甲方不再拖欠乙方任何款项，双方无其他任何争议。</w:t>
      </w:r>
    </w:p>
    <w:p w14:paraId="7997F300">
      <w:pPr>
        <w:spacing w:after="156" w:afterLines="50" w:line="340" w:lineRule="exact"/>
        <w:ind w:firstLine="565" w:firstLineChars="202"/>
        <w:rPr>
          <w:rFonts w:hint="eastAsia" w:ascii="仿宋" w:hAnsi="仿宋" w:eastAsia="仿宋" w:cs="仿宋"/>
          <w:sz w:val="28"/>
          <w:szCs w:val="28"/>
        </w:rPr>
      </w:pPr>
    </w:p>
    <w:p w14:paraId="555234FE">
      <w:pPr>
        <w:spacing w:after="156" w:afterLines="50" w:line="340" w:lineRule="exact"/>
        <w:ind w:firstLine="565" w:firstLineChars="202"/>
        <w:rPr>
          <w:rFonts w:hint="eastAsia" w:ascii="仿宋" w:hAnsi="仿宋" w:eastAsia="仿宋" w:cs="仿宋"/>
          <w:sz w:val="28"/>
          <w:szCs w:val="28"/>
        </w:rPr>
      </w:pPr>
    </w:p>
    <w:p w14:paraId="4DC7E6FD">
      <w:pPr>
        <w:spacing w:after="156" w:afterLines="50" w:line="340" w:lineRule="exact"/>
        <w:ind w:firstLine="565" w:firstLineChars="202"/>
        <w:rPr>
          <w:rFonts w:hint="eastAsia" w:ascii="仿宋" w:hAnsi="仿宋" w:eastAsia="仿宋" w:cs="仿宋"/>
          <w:sz w:val="28"/>
          <w:szCs w:val="28"/>
        </w:rPr>
      </w:pPr>
    </w:p>
    <w:p w14:paraId="08F55546">
      <w:pPr>
        <w:spacing w:after="156" w:afterLines="50" w:line="340" w:lineRule="exact"/>
        <w:ind w:firstLine="560" w:firstLineChars="200"/>
        <w:rPr>
          <w:rFonts w:hint="eastAsia" w:ascii="仿宋" w:hAnsi="仿宋" w:eastAsia="仿宋" w:cs="仿宋"/>
          <w:sz w:val="28"/>
          <w:szCs w:val="28"/>
        </w:rPr>
      </w:pPr>
      <w:r>
        <w:rPr>
          <w:rFonts w:hint="eastAsia" w:ascii="仿宋" w:hAnsi="仿宋" w:eastAsia="仿宋" w:cs="仿宋"/>
          <w:sz w:val="28"/>
          <w:szCs w:val="28"/>
        </w:rPr>
        <w:t>甲方（盖章）：                     乙方（盖章）：</w:t>
      </w:r>
    </w:p>
    <w:p w14:paraId="46D51E58">
      <w:pPr>
        <w:spacing w:after="156" w:afterLines="50" w:line="340" w:lineRule="exact"/>
        <w:rPr>
          <w:rFonts w:hint="eastAsia" w:ascii="仿宋" w:hAnsi="仿宋" w:eastAsia="仿宋" w:cs="仿宋"/>
          <w:sz w:val="28"/>
          <w:szCs w:val="28"/>
        </w:rPr>
      </w:pPr>
    </w:p>
    <w:p w14:paraId="78F9ED7B">
      <w:pPr>
        <w:spacing w:after="156" w:afterLines="50" w:line="340" w:lineRule="exact"/>
        <w:rPr>
          <w:rFonts w:hint="eastAsia" w:ascii="仿宋" w:hAnsi="仿宋" w:eastAsia="仿宋" w:cs="仿宋"/>
          <w:sz w:val="28"/>
          <w:szCs w:val="28"/>
        </w:rPr>
      </w:pPr>
      <w:r>
        <w:rPr>
          <w:rFonts w:hint="eastAsia" w:ascii="仿宋" w:hAnsi="仿宋" w:eastAsia="仿宋" w:cs="仿宋"/>
          <w:sz w:val="28"/>
          <w:szCs w:val="28"/>
        </w:rPr>
        <w:t>法定代表人或委托代理人：          法定代表人或委托代理人：</w:t>
      </w:r>
    </w:p>
    <w:p w14:paraId="27188DE2">
      <w:pPr>
        <w:spacing w:after="156" w:afterLines="50" w:line="340" w:lineRule="exact"/>
        <w:jc w:val="center"/>
        <w:rPr>
          <w:rFonts w:hint="eastAsia" w:ascii="仿宋" w:hAnsi="仿宋" w:eastAsia="仿宋" w:cs="仿宋"/>
          <w:sz w:val="28"/>
          <w:szCs w:val="28"/>
        </w:rPr>
      </w:pPr>
    </w:p>
    <w:p w14:paraId="7407D6DD">
      <w:pPr>
        <w:spacing w:after="156" w:afterLines="50" w:line="340" w:lineRule="exact"/>
        <w:jc w:val="center"/>
        <w:rPr>
          <w:rFonts w:hint="eastAsia" w:ascii="仿宋" w:hAnsi="仿宋" w:eastAsia="仿宋" w:cs="仿宋"/>
          <w:sz w:val="28"/>
          <w:szCs w:val="28"/>
        </w:rPr>
      </w:pPr>
      <w:r>
        <w:rPr>
          <w:rFonts w:hint="eastAsia" w:ascii="仿宋" w:hAnsi="仿宋" w:eastAsia="仿宋" w:cs="仿宋"/>
          <w:sz w:val="28"/>
          <w:szCs w:val="28"/>
        </w:rPr>
        <w:t>签订日期：       年       月      日</w:t>
      </w:r>
    </w:p>
    <w:p w14:paraId="6BCACC3A">
      <w:pPr>
        <w:spacing w:after="156" w:afterLines="50" w:line="340" w:lineRule="exact"/>
        <w:rPr>
          <w:rFonts w:hint="eastAsia" w:ascii="仿宋" w:hAnsi="仿宋" w:eastAsia="仿宋" w:cs="仿宋"/>
          <w:sz w:val="28"/>
          <w:szCs w:val="28"/>
        </w:rPr>
      </w:pPr>
    </w:p>
    <w:p w14:paraId="7AF91CAD">
      <w:pPr>
        <w:spacing w:line="360" w:lineRule="auto"/>
        <w:jc w:val="right"/>
        <w:rPr>
          <w:rFonts w:hint="eastAsia"/>
        </w:rPr>
      </w:pPr>
    </w:p>
    <w:sectPr>
      <w:footerReference r:id="rId7" w:type="default"/>
      <w:footerReference r:id="rId8"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R" w:date="2025-02-17T15:12:07Z" w:initials="">
    <w:p w14:paraId="6EB36165">
      <w:pPr>
        <w:pStyle w:val="3"/>
        <w:rPr>
          <w:rFonts w:hint="default" w:eastAsia="宋体"/>
          <w:lang w:val="en-US" w:eastAsia="zh-CN"/>
        </w:rPr>
      </w:pPr>
      <w:r>
        <w:rPr>
          <w:rFonts w:hint="eastAsia"/>
          <w:lang w:val="en-US" w:eastAsia="zh-CN"/>
        </w:rPr>
        <w:t>合同签订时间   浦东新区</w:t>
      </w:r>
    </w:p>
  </w:comment>
  <w:comment w:id="1" w:author="RR" w:date="2025-02-17T15:12:46Z" w:initials="">
    <w:p w14:paraId="168E45B0">
      <w:pPr>
        <w:pStyle w:val="3"/>
        <w:rPr>
          <w:rFonts w:hint="default" w:eastAsia="宋体"/>
          <w:lang w:val="en-US" w:eastAsia="zh-CN"/>
        </w:rPr>
      </w:pPr>
      <w:r>
        <w:rPr>
          <w:rFonts w:hint="eastAsia"/>
          <w:lang w:val="en-US" w:eastAsia="zh-CN"/>
        </w:rPr>
        <w:t>上海建工一建集团有限公司及相关信息</w:t>
      </w:r>
    </w:p>
  </w:comment>
  <w:comment w:id="2" w:author="RR" w:date="2025-02-17T15:13:08Z" w:initials="">
    <w:p w14:paraId="4BB7580E">
      <w:pPr>
        <w:pStyle w:val="3"/>
        <w:rPr>
          <w:rFonts w:hint="default" w:eastAsia="宋体"/>
          <w:lang w:val="en-US" w:eastAsia="zh-CN"/>
        </w:rPr>
      </w:pPr>
      <w:r>
        <w:rPr>
          <w:rFonts w:hint="eastAsia"/>
          <w:lang w:val="en-US" w:eastAsia="zh-CN"/>
        </w:rPr>
        <w:t>材料合同签订的供应单位及相关信息</w:t>
      </w:r>
    </w:p>
  </w:comment>
  <w:comment w:id="3" w:author="RR" w:date="2025-02-17T15:13:34Z" w:initials="">
    <w:p w14:paraId="6EC4B098">
      <w:pPr>
        <w:pStyle w:val="3"/>
        <w:rPr>
          <w:rFonts w:hint="default" w:eastAsia="宋体"/>
          <w:lang w:val="en-US" w:eastAsia="zh-CN"/>
        </w:rPr>
      </w:pPr>
      <w:r>
        <w:rPr>
          <w:rFonts w:hint="eastAsia"/>
          <w:lang w:val="en-US" w:eastAsia="zh-CN"/>
        </w:rPr>
        <w:t>合同相关信息</w:t>
      </w:r>
    </w:p>
  </w:comment>
  <w:comment w:id="4" w:author="RR" w:date="2025-02-17T15:13:57Z" w:initials="">
    <w:p w14:paraId="29A51FFA">
      <w:pPr>
        <w:pStyle w:val="3"/>
        <w:rPr>
          <w:rFonts w:hint="default" w:eastAsia="宋体"/>
          <w:lang w:val="en-US" w:eastAsia="zh-CN"/>
        </w:rPr>
      </w:pPr>
      <w:r>
        <w:rPr>
          <w:rFonts w:hint="eastAsia"/>
          <w:lang w:val="en-US" w:eastAsia="zh-CN"/>
        </w:rPr>
        <w:t>合同金额</w:t>
      </w:r>
    </w:p>
  </w:comment>
  <w:comment w:id="5" w:author="RR" w:date="2025-02-17T15:14:17Z" w:initials="">
    <w:p w14:paraId="5078D08C">
      <w:pPr>
        <w:pStyle w:val="3"/>
        <w:rPr>
          <w:rFonts w:hint="default" w:eastAsia="宋体"/>
          <w:lang w:val="en-US" w:eastAsia="zh-CN"/>
        </w:rPr>
      </w:pPr>
      <w:r>
        <w:rPr>
          <w:rFonts w:hint="eastAsia"/>
          <w:lang w:val="en-US" w:eastAsia="zh-CN"/>
        </w:rPr>
        <w:t>甲乙双方签字盖章</w:t>
      </w:r>
    </w:p>
  </w:comment>
  <w:comment w:id="6" w:author="RR" w:date="2025-02-17T15:14:40Z" w:initials="">
    <w:p w14:paraId="3233430A">
      <w:pPr>
        <w:pStyle w:val="3"/>
        <w:rPr>
          <w:rFonts w:hint="default" w:eastAsia="宋体"/>
          <w:lang w:val="en-US" w:eastAsia="zh-CN"/>
        </w:rPr>
      </w:pPr>
      <w:r>
        <w:rPr>
          <w:rFonts w:hint="eastAsia"/>
          <w:lang w:val="en-US" w:eastAsia="zh-CN"/>
        </w:rPr>
        <w:t>此附件空白</w:t>
      </w:r>
    </w:p>
  </w:comment>
  <w:comment w:id="7" w:author="RR" w:date="2025-02-17T15:14:49Z" w:initials="">
    <w:p w14:paraId="13D8751E">
      <w:pPr>
        <w:pStyle w:val="3"/>
        <w:rPr>
          <w:rFonts w:hint="default" w:eastAsia="宋体"/>
          <w:lang w:val="en-US" w:eastAsia="zh-CN"/>
        </w:rPr>
      </w:pPr>
      <w:r>
        <w:rPr>
          <w:rFonts w:hint="eastAsia"/>
          <w:lang w:val="en-US" w:eastAsia="zh-CN"/>
        </w:rPr>
        <w:t>此附件空白</w:t>
      </w:r>
    </w:p>
  </w:comment>
  <w:comment w:id="8" w:author="RR" w:date="2025-02-17T15:15:00Z" w:initials="">
    <w:p w14:paraId="3F3178B5">
      <w:pPr>
        <w:pStyle w:val="3"/>
        <w:rPr>
          <w:rFonts w:hint="default" w:eastAsia="宋体"/>
          <w:lang w:val="en-US" w:eastAsia="zh-CN"/>
        </w:rPr>
      </w:pPr>
      <w:r>
        <w:rPr>
          <w:rFonts w:hint="eastAsia"/>
          <w:lang w:val="en-US" w:eastAsia="zh-CN"/>
        </w:rPr>
        <w:t>此附件空白</w:t>
      </w:r>
      <w:bookmarkStart w:id="4" w:name="_GoBack"/>
      <w:bookmarkEnd w:id="4"/>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B36165" w15:done="0"/>
  <w15:commentEx w15:paraId="168E45B0" w15:done="0"/>
  <w15:commentEx w15:paraId="4BB7580E" w15:done="0"/>
  <w15:commentEx w15:paraId="6EC4B098" w15:done="0"/>
  <w15:commentEx w15:paraId="29A51FFA" w15:done="0"/>
  <w15:commentEx w15:paraId="5078D08C" w15:done="0"/>
  <w15:commentEx w15:paraId="3233430A" w15:done="0"/>
  <w15:commentEx w15:paraId="13D8751E" w15:done="0"/>
  <w15:commentEx w15:paraId="3F3178B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116FA">
    <w:pPr>
      <w:pStyle w:val="5"/>
      <w:jc w:val="center"/>
    </w:pPr>
    <w:r>
      <w:rPr>
        <w:lang w:val="en-GB" w:eastAsia="en-US"/>
      </w:rPr>
      <w:fldChar w:fldCharType="begin"/>
    </w:r>
    <w:r>
      <w:instrText xml:space="preserve">PAGE   \* MERGEFORMAT</w:instrText>
    </w:r>
    <w:r>
      <w:rPr>
        <w:lang w:val="en-GB" w:eastAsia="en-US"/>
      </w:rPr>
      <w:fldChar w:fldCharType="separate"/>
    </w:r>
    <w:r>
      <w:rPr>
        <w:lang w:val="zh-CN"/>
      </w:rPr>
      <w:t>1</w:t>
    </w:r>
    <w:r>
      <w:rPr>
        <w:lang w:val="zh-CN"/>
      </w:rPr>
      <w:fldChar w:fldCharType="end"/>
    </w:r>
  </w:p>
  <w:p w14:paraId="6DEB28F8">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9B54B">
    <w:pPr>
      <w:pStyle w:val="5"/>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357CF190">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FEB15">
    <w:pPr>
      <w:pStyle w:val="5"/>
      <w:jc w:val="center"/>
    </w:pPr>
    <w:r>
      <w:rPr>
        <w:lang w:val="en-GB" w:eastAsia="en-US"/>
      </w:rPr>
      <w:fldChar w:fldCharType="begin"/>
    </w:r>
    <w:r>
      <w:instrText xml:space="preserve">PAGE   \* MERGEFORMAT</w:instrText>
    </w:r>
    <w:r>
      <w:rPr>
        <w:lang w:val="en-GB" w:eastAsia="en-US"/>
      </w:rPr>
      <w:fldChar w:fldCharType="separate"/>
    </w:r>
    <w:r>
      <w:rPr>
        <w:lang w:val="zh-CN"/>
      </w:rPr>
      <w:t>1</w:t>
    </w:r>
    <w:r>
      <w:rPr>
        <w:lang w:val="zh-CN"/>
      </w:rPr>
      <w:fldChar w:fldCharType="end"/>
    </w:r>
  </w:p>
  <w:p w14:paraId="1471DF56">
    <w:pPr>
      <w:pStyle w:val="5"/>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E7494">
    <w:pPr>
      <w:pStyle w:val="5"/>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1C1FFEA7">
    <w:pPr>
      <w:pStyle w:val="5"/>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CE5A86"/>
    <w:multiLevelType w:val="singleLevel"/>
    <w:tmpl w:val="BBCE5A86"/>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R">
    <w15:presenceInfo w15:providerId="WPS Office" w15:userId="26986732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847"/>
    <w:rsid w:val="00084E7E"/>
    <w:rsid w:val="000A1E4B"/>
    <w:rsid w:val="000D46D7"/>
    <w:rsid w:val="0011656C"/>
    <w:rsid w:val="00166766"/>
    <w:rsid w:val="00183A34"/>
    <w:rsid w:val="001A0321"/>
    <w:rsid w:val="001A04C1"/>
    <w:rsid w:val="001E03AD"/>
    <w:rsid w:val="001F4EF3"/>
    <w:rsid w:val="00206E1A"/>
    <w:rsid w:val="00281682"/>
    <w:rsid w:val="002D6302"/>
    <w:rsid w:val="002F4320"/>
    <w:rsid w:val="00307708"/>
    <w:rsid w:val="00322C77"/>
    <w:rsid w:val="0037217E"/>
    <w:rsid w:val="00373141"/>
    <w:rsid w:val="003E2EC4"/>
    <w:rsid w:val="003F33BA"/>
    <w:rsid w:val="004B53A2"/>
    <w:rsid w:val="00553D19"/>
    <w:rsid w:val="00586843"/>
    <w:rsid w:val="005C508F"/>
    <w:rsid w:val="005D4EB7"/>
    <w:rsid w:val="006A692C"/>
    <w:rsid w:val="006D116A"/>
    <w:rsid w:val="00732EFE"/>
    <w:rsid w:val="007401D6"/>
    <w:rsid w:val="00777F88"/>
    <w:rsid w:val="008901D2"/>
    <w:rsid w:val="00903EEA"/>
    <w:rsid w:val="00A25C2F"/>
    <w:rsid w:val="00A30288"/>
    <w:rsid w:val="00A30F69"/>
    <w:rsid w:val="00A3566B"/>
    <w:rsid w:val="00A77CFC"/>
    <w:rsid w:val="00A93847"/>
    <w:rsid w:val="00B13D6A"/>
    <w:rsid w:val="00B17486"/>
    <w:rsid w:val="00B4743D"/>
    <w:rsid w:val="00B601C1"/>
    <w:rsid w:val="00D214D0"/>
    <w:rsid w:val="00DF4002"/>
    <w:rsid w:val="00E057D1"/>
    <w:rsid w:val="00E30091"/>
    <w:rsid w:val="00E5048C"/>
    <w:rsid w:val="00F438D5"/>
    <w:rsid w:val="00F50034"/>
    <w:rsid w:val="00FE245A"/>
    <w:rsid w:val="28736C12"/>
    <w:rsid w:val="314732E8"/>
    <w:rsid w:val="39935196"/>
    <w:rsid w:val="40FD1DCF"/>
    <w:rsid w:val="412F0022"/>
    <w:rsid w:val="4FA94C3E"/>
    <w:rsid w:val="67C51541"/>
    <w:rsid w:val="6F9D5252"/>
    <w:rsid w:val="793D4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link w:val="15"/>
    <w:qFormat/>
    <w:uiPriority w:val="0"/>
    <w:pPr>
      <w:widowControl/>
      <w:jc w:val="left"/>
      <w:outlineLvl w:val="0"/>
    </w:pPr>
    <w:rPr>
      <w:rFonts w:ascii="Arial" w:hAnsi="Arial" w:cs="Arial"/>
      <w:bCs/>
      <w:kern w:val="0"/>
      <w:sz w:val="20"/>
      <w:szCs w:val="32"/>
      <w:lang w:val="en-GB" w:eastAsia="en-US"/>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uiPriority w:val="99"/>
    <w:pPr>
      <w:jc w:val="left"/>
    </w:pPr>
  </w:style>
  <w:style w:type="paragraph" w:styleId="4">
    <w:name w:val="Date"/>
    <w:basedOn w:val="1"/>
    <w:next w:val="1"/>
    <w:link w:val="14"/>
    <w:semiHidden/>
    <w:unhideWhenUsed/>
    <w:qFormat/>
    <w:uiPriority w:val="99"/>
    <w:pPr>
      <w:ind w:left="100" w:leftChars="2500"/>
    </w:p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tabs>
        <w:tab w:val="center" w:pos="4153"/>
        <w:tab w:val="right" w:pos="8306"/>
      </w:tabs>
      <w:snapToGrid w:val="0"/>
      <w:jc w:val="center"/>
    </w:pPr>
    <w:rPr>
      <w:sz w:val="18"/>
      <w:szCs w:val="18"/>
    </w:rPr>
  </w:style>
  <w:style w:type="table" w:styleId="8">
    <w:name w:val="Table Grid"/>
    <w:basedOn w:val="7"/>
    <w:qFormat/>
    <w:uiPriority w:val="3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 w:type="paragraph" w:customStyle="1" w:styleId="11">
    <w:name w:val="刷一级标题"/>
    <w:qFormat/>
    <w:uiPriority w:val="0"/>
    <w:pPr>
      <w:keepNext/>
      <w:keepLines/>
      <w:widowControl w:val="0"/>
      <w:jc w:val="center"/>
      <w:outlineLvl w:val="0"/>
    </w:pPr>
    <w:rPr>
      <w:rFonts w:ascii="Calibri" w:hAnsi="Calibri" w:eastAsia="华文中宋" w:cs="Times New Roman"/>
      <w:b/>
      <w:bCs/>
      <w:kern w:val="44"/>
      <w:sz w:val="36"/>
      <w:szCs w:val="44"/>
      <w:lang w:val="zh-CN" w:eastAsia="zh-CN" w:bidi="ar-SA"/>
    </w:rPr>
  </w:style>
  <w:style w:type="character" w:customStyle="1" w:styleId="12">
    <w:name w:val="页眉 字符"/>
    <w:basedOn w:val="9"/>
    <w:link w:val="6"/>
    <w:qFormat/>
    <w:uiPriority w:val="99"/>
    <w:rPr>
      <w:kern w:val="2"/>
      <w:sz w:val="18"/>
      <w:szCs w:val="18"/>
    </w:rPr>
  </w:style>
  <w:style w:type="character" w:customStyle="1" w:styleId="13">
    <w:name w:val="页脚 字符"/>
    <w:basedOn w:val="9"/>
    <w:link w:val="5"/>
    <w:qFormat/>
    <w:uiPriority w:val="99"/>
    <w:rPr>
      <w:kern w:val="2"/>
      <w:sz w:val="18"/>
      <w:szCs w:val="18"/>
    </w:rPr>
  </w:style>
  <w:style w:type="character" w:customStyle="1" w:styleId="14">
    <w:name w:val="日期 字符"/>
    <w:basedOn w:val="9"/>
    <w:link w:val="4"/>
    <w:semiHidden/>
    <w:qFormat/>
    <w:uiPriority w:val="99"/>
    <w:rPr>
      <w:kern w:val="2"/>
      <w:sz w:val="21"/>
      <w:szCs w:val="24"/>
    </w:rPr>
  </w:style>
  <w:style w:type="character" w:customStyle="1" w:styleId="15">
    <w:name w:val="标题 1 字符"/>
    <w:basedOn w:val="9"/>
    <w:link w:val="2"/>
    <w:qFormat/>
    <w:uiPriority w:val="0"/>
    <w:rPr>
      <w:rFonts w:ascii="Arial" w:hAnsi="Arial" w:cs="Arial"/>
      <w:bCs/>
      <w:szCs w:val="32"/>
      <w:lang w:val="en-GB"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4758</Words>
  <Characters>4904</Characters>
  <Lines>43</Lines>
  <Paragraphs>12</Paragraphs>
  <TotalTime>283</TotalTime>
  <ScaleCrop>false</ScaleCrop>
  <LinksUpToDate>false</LinksUpToDate>
  <CharactersWithSpaces>5242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2024-04-03T01:27:00Z</dcterms:created>
  <dc:creator>hp1</dc:creator>
  <cp:lastModifiedBy>RR</cp:lastModifiedBy>
  <cp:lastPrinted>2025-01-08T06:46:00Z</cp:lastPrinted>
  <dcterms:modified xsi:type="dcterms:W3CDTF">2025-02-17T07:15:05Z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3BA91F20256D449A825360B867034DF7_13</vt:lpwstr>
  </property>
  <property fmtid="{D5CDD505-2E9C-101B-9397-08002B2CF9AE}" pid="4" name="KSOTemplateDocerSaveRecord">
    <vt:lpwstr>eyJoZGlkIjoiOTYwZTJiNThkMTZkYmMzZDQ3NGRlMzllNDE0NTM5MjUiLCJ1c2VySWQiOiI2NzU3MDQ2MTkifQ==</vt:lpwstr>
  </property>
</Properties>
</file>