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61928"/>
        <w:docPartObj>
          <w:docPartGallery w:val="Cover Pages"/>
          <w:docPartUnique/>
        </w:docPartObj>
      </w:sdtPr>
      <w:sdtEndPr>
        <w:rPr>
          <w:rFonts w:ascii="Arial" w:eastAsiaTheme="minorHAnsi" w:hAnsi="Arial" w:cs="Arial"/>
          <w:caps w:val="0"/>
        </w:rPr>
      </w:sdtEndPr>
      <w:sdtContent>
        <w:tbl>
          <w:tblPr>
            <w:tblW w:w="5000" w:type="pct"/>
            <w:jc w:val="center"/>
            <w:tblLook w:val="04A0"/>
          </w:tblPr>
          <w:tblGrid>
            <w:gridCol w:w="9576"/>
          </w:tblGrid>
          <w:tr w:rsidR="00B56A6F">
            <w:trPr>
              <w:trHeight w:val="2880"/>
              <w:jc w:val="center"/>
            </w:trPr>
            <w:sdt>
              <w:sdtPr>
                <w:rPr>
                  <w:rFonts w:asciiTheme="majorHAnsi" w:eastAsiaTheme="majorEastAsia" w:hAnsiTheme="majorHAnsi" w:cstheme="majorBidi"/>
                  <w:caps/>
                </w:rPr>
                <w:alias w:val="Firma"/>
                <w:id w:val="15524243"/>
                <w:placeholder>
                  <w:docPart w:val="39BC7D1BF21242EF88A1CCB39CD66A80"/>
                </w:placeholder>
                <w:dataBinding w:prefixMappings="xmlns:ns0='http://schemas.openxmlformats.org/officeDocument/2006/extended-properties'" w:xpath="/ns0:Properties[1]/ns0:Company[1]" w:storeItemID="{6668398D-A668-4E3E-A5EB-62B293D839F1}"/>
                <w:text/>
              </w:sdtPr>
              <w:sdtEndPr>
                <w:rPr>
                  <w:rFonts w:ascii="Times New Roman" w:hAnsi="Times New Roman" w:cs="Times New Roman"/>
                </w:rPr>
              </w:sdtEndPr>
              <w:sdtContent>
                <w:tc>
                  <w:tcPr>
                    <w:tcW w:w="5000" w:type="pct"/>
                  </w:tcPr>
                  <w:p w:rsidR="00B56A6F" w:rsidRDefault="00B56A6F" w:rsidP="00B56A6F">
                    <w:pPr>
                      <w:pStyle w:val="Bezodstpw"/>
                      <w:jc w:val="center"/>
                      <w:rPr>
                        <w:rFonts w:asciiTheme="majorHAnsi" w:eastAsiaTheme="majorEastAsia" w:hAnsiTheme="majorHAnsi" w:cstheme="majorBidi"/>
                        <w:caps/>
                      </w:rPr>
                    </w:pPr>
                    <w:r w:rsidRPr="0074768A">
                      <w:rPr>
                        <w:rFonts w:ascii="Times New Roman" w:eastAsiaTheme="majorEastAsia" w:hAnsi="Times New Roman" w:cs="Times New Roman"/>
                        <w:caps/>
                      </w:rPr>
                      <w:t>Politechnika Śląska</w:t>
                    </w:r>
                  </w:p>
                </w:tc>
              </w:sdtContent>
            </w:sdt>
          </w:tr>
          <w:tr w:rsidR="00B56A6F">
            <w:trPr>
              <w:trHeight w:val="1440"/>
              <w:jc w:val="center"/>
            </w:trPr>
            <w:sdt>
              <w:sdtPr>
                <w:rPr>
                  <w:rFonts w:asciiTheme="majorHAnsi" w:eastAsiaTheme="majorEastAsia" w:hAnsiTheme="majorHAnsi" w:cstheme="majorBidi"/>
                  <w:sz w:val="80"/>
                  <w:szCs w:val="80"/>
                </w:rPr>
                <w:alias w:val="Tytuł"/>
                <w:id w:val="15524250"/>
                <w:placeholder>
                  <w:docPart w:val="D20B948AC9AB44D98FD5248F1ACC4FD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56A6F" w:rsidRDefault="00B56A6F" w:rsidP="00B56A6F">
                    <w:pPr>
                      <w:pStyle w:val="Bezodstpw"/>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Raport</w:t>
                    </w:r>
                    <w:r w:rsidR="00EB2514">
                      <w:rPr>
                        <w:rFonts w:asciiTheme="majorHAnsi" w:eastAsiaTheme="majorEastAsia" w:hAnsiTheme="majorHAnsi" w:cstheme="majorBidi"/>
                        <w:sz w:val="80"/>
                        <w:szCs w:val="80"/>
                      </w:rPr>
                      <w:t xml:space="preserve"> techniczny</w:t>
                    </w:r>
                  </w:p>
                </w:tc>
              </w:sdtContent>
            </w:sdt>
          </w:tr>
          <w:tr w:rsidR="00B56A6F">
            <w:trPr>
              <w:trHeight w:val="720"/>
              <w:jc w:val="center"/>
            </w:trPr>
            <w:sdt>
              <w:sdtPr>
                <w:rPr>
                  <w:rFonts w:asciiTheme="majorHAnsi" w:eastAsiaTheme="majorEastAsia" w:hAnsiTheme="majorHAnsi" w:cstheme="majorBidi"/>
                  <w:sz w:val="44"/>
                  <w:szCs w:val="44"/>
                </w:rPr>
                <w:alias w:val="Podtytuł"/>
                <w:id w:val="15524255"/>
                <w:placeholder>
                  <w:docPart w:val="F2C52B6D889A4BC2BB078F726DAB3621"/>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56A6F" w:rsidRDefault="00B56A6F" w:rsidP="00B56A6F">
                    <w:pPr>
                      <w:pStyle w:val="Bezodstpw"/>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Implementacja systemu ASR</w:t>
                    </w:r>
                  </w:p>
                </w:tc>
              </w:sdtContent>
            </w:sdt>
          </w:tr>
          <w:tr w:rsidR="00B56A6F">
            <w:trPr>
              <w:trHeight w:val="360"/>
              <w:jc w:val="center"/>
            </w:trPr>
            <w:tc>
              <w:tcPr>
                <w:tcW w:w="5000" w:type="pct"/>
                <w:vAlign w:val="center"/>
              </w:tcPr>
              <w:p w:rsidR="00B56A6F" w:rsidRDefault="00B56A6F">
                <w:pPr>
                  <w:pStyle w:val="Bezodstpw"/>
                  <w:jc w:val="center"/>
                </w:pPr>
              </w:p>
            </w:tc>
          </w:tr>
          <w:tr w:rsidR="00B56A6F">
            <w:trPr>
              <w:trHeight w:val="360"/>
              <w:jc w:val="center"/>
            </w:trPr>
            <w:sdt>
              <w:sdtPr>
                <w:rPr>
                  <w:b/>
                  <w:bCs/>
                </w:rPr>
                <w:alias w:val="Autor"/>
                <w:id w:val="15524260"/>
                <w:placeholder>
                  <w:docPart w:val="E5B895AE771A410EB7336431518EE833"/>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56A6F" w:rsidRDefault="002B42C2" w:rsidP="002B42C2">
                    <w:pPr>
                      <w:pStyle w:val="Bezodstpw"/>
                      <w:jc w:val="center"/>
                      <w:rPr>
                        <w:b/>
                        <w:bCs/>
                      </w:rPr>
                    </w:pPr>
                    <w:r>
                      <w:rPr>
                        <w:b/>
                        <w:bCs/>
                      </w:rPr>
                      <w:t>Ł</w:t>
                    </w:r>
                    <w:r w:rsidR="00B56A6F" w:rsidRPr="0048682C">
                      <w:rPr>
                        <w:b/>
                        <w:bCs/>
                      </w:rPr>
                      <w:t>ukasz Olczak</w:t>
                    </w:r>
                  </w:p>
                </w:tc>
              </w:sdtContent>
            </w:sdt>
          </w:tr>
          <w:tr w:rsidR="00B56A6F">
            <w:trPr>
              <w:trHeight w:val="360"/>
              <w:jc w:val="center"/>
            </w:trPr>
            <w:sdt>
              <w:sdtPr>
                <w:rPr>
                  <w:b/>
                  <w:bCs/>
                </w:rPr>
                <w:alias w:val="Data"/>
                <w:id w:val="516659546"/>
                <w:placeholder>
                  <w:docPart w:val="BEFD2F7721894DE889A16746CF29D549"/>
                </w:placeholder>
                <w:dataBinding w:prefixMappings="xmlns:ns0='http://schemas.microsoft.com/office/2006/coverPageProps'" w:xpath="/ns0:CoverPageProperties[1]/ns0:PublishDate[1]" w:storeItemID="{55AF091B-3C7A-41E3-B477-F2FDAA23CFDA}"/>
                <w:date w:fullDate="2009-09-03T00:00:00Z">
                  <w:dateFormat w:val="yyyy-MM-dd"/>
                  <w:lid w:val="pl-PL"/>
                  <w:storeMappedDataAs w:val="dateTime"/>
                  <w:calendar w:val="gregorian"/>
                </w:date>
              </w:sdtPr>
              <w:sdtContent>
                <w:tc>
                  <w:tcPr>
                    <w:tcW w:w="5000" w:type="pct"/>
                    <w:vAlign w:val="center"/>
                  </w:tcPr>
                  <w:p w:rsidR="00B56A6F" w:rsidRDefault="00B56A6F" w:rsidP="00905F96">
                    <w:pPr>
                      <w:pStyle w:val="Bezodstpw"/>
                      <w:jc w:val="center"/>
                      <w:rPr>
                        <w:b/>
                        <w:bCs/>
                      </w:rPr>
                    </w:pPr>
                    <w:r>
                      <w:rPr>
                        <w:b/>
                        <w:bCs/>
                      </w:rPr>
                      <w:t>2009-0</w:t>
                    </w:r>
                    <w:r w:rsidR="00905F96">
                      <w:rPr>
                        <w:b/>
                        <w:bCs/>
                      </w:rPr>
                      <w:t>9</w:t>
                    </w:r>
                    <w:r>
                      <w:rPr>
                        <w:b/>
                        <w:bCs/>
                      </w:rPr>
                      <w:t>-</w:t>
                    </w:r>
                    <w:r w:rsidR="00905F96">
                      <w:rPr>
                        <w:b/>
                        <w:bCs/>
                      </w:rPr>
                      <w:t>03</w:t>
                    </w:r>
                  </w:p>
                </w:tc>
              </w:sdtContent>
            </w:sdt>
          </w:tr>
        </w:tbl>
        <w:p w:rsidR="00B56A6F" w:rsidRDefault="00B56A6F" w:rsidP="006A6B70"/>
        <w:p w:rsidR="00B56A6F" w:rsidRDefault="00B56A6F" w:rsidP="006A6B70"/>
        <w:tbl>
          <w:tblPr>
            <w:tblpPr w:leftFromText="187" w:rightFromText="187" w:horzAnchor="margin" w:tblpXSpec="center" w:tblpYSpec="bottom"/>
            <w:tblW w:w="5000" w:type="pct"/>
            <w:tblLook w:val="04A0"/>
          </w:tblPr>
          <w:tblGrid>
            <w:gridCol w:w="9576"/>
          </w:tblGrid>
          <w:tr w:rsidR="00B56A6F" w:rsidRPr="00B56A6F">
            <w:sdt>
              <w:sdtPr>
                <w:rPr>
                  <w:rFonts w:ascii="Arial" w:hAnsi="Arial" w:cs="Arial"/>
                </w:rPr>
                <w:alias w:val="Streszczenie"/>
                <w:id w:val="8276291"/>
                <w:dataBinding w:prefixMappings="xmlns:ns0='http://schemas.microsoft.com/office/2006/coverPageProps'" w:xpath="/ns0:CoverPageProperties[1]/ns0:Abstract[1]" w:storeItemID="{55AF091B-3C7A-41E3-B477-F2FDAA23CFDA}"/>
                <w:text/>
              </w:sdtPr>
              <w:sdtContent>
                <w:tc>
                  <w:tcPr>
                    <w:tcW w:w="5000" w:type="pct"/>
                  </w:tcPr>
                  <w:p w:rsidR="00B56A6F" w:rsidRDefault="00176B4F" w:rsidP="00176B4F">
                    <w:pPr>
                      <w:pStyle w:val="Bezodstpw"/>
                    </w:pPr>
                    <w:r w:rsidRPr="00176B4F">
                      <w:rPr>
                        <w:rFonts w:ascii="Arial" w:hAnsi="Arial" w:cs="Arial"/>
                      </w:rPr>
                      <w:t>Raport z postępów pracy nad pracą magisterską, przedstawia aspekty techniczne implementacji oraz omówienie wyników.</w:t>
                    </w:r>
                  </w:p>
                </w:tc>
              </w:sdtContent>
            </w:sdt>
          </w:tr>
        </w:tbl>
        <w:p w:rsidR="00B56A6F" w:rsidRDefault="00B56A6F" w:rsidP="006A6B70"/>
        <w:p w:rsidR="00B56A6F" w:rsidRPr="0048682C" w:rsidRDefault="00B56A6F" w:rsidP="006A6B70">
          <w:r w:rsidRPr="00B56A6F">
            <w:br w:type="page"/>
          </w:r>
        </w:p>
      </w:sdtContent>
    </w:sdt>
    <w:p w:rsidR="006A6B70" w:rsidRDefault="006A6B70" w:rsidP="006A6B70">
      <w:pPr>
        <w:pStyle w:val="Listapoziom1"/>
      </w:pPr>
      <w:r w:rsidRPr="006A6B70">
        <w:lastRenderedPageBreak/>
        <w:t>Wstęp</w:t>
      </w:r>
    </w:p>
    <w:p w:rsidR="00B56A6F" w:rsidRDefault="0048682C" w:rsidP="006A6B70">
      <w:pPr>
        <w:pStyle w:val="Listapoziom2"/>
      </w:pPr>
      <w:r w:rsidRPr="0048682C">
        <w:t>Cel dokumentu</w:t>
      </w:r>
    </w:p>
    <w:p w:rsidR="0048682C" w:rsidRDefault="00C5397E" w:rsidP="006A6B70">
      <w:r w:rsidRPr="006A6B70">
        <w:t xml:space="preserve">Celem dokumentu jest przedstawienie stanu implementacji systemu ASR realizowanego w ramach praca dyplomowej. </w:t>
      </w:r>
      <w:r w:rsidR="006A6B70" w:rsidRPr="006A6B70">
        <w:t xml:space="preserve">Dokument zawiera zarówno szczegóły techniczne zaimplementowanych algorytmów jak również </w:t>
      </w:r>
      <w:r w:rsidR="006A6B70">
        <w:t xml:space="preserve">omówienie uzyskanych wyników, szczegółowy opis metodyki przeprowadzania testów oraz platformy na której przeprowadzono pomiary. </w:t>
      </w:r>
    </w:p>
    <w:p w:rsidR="006A6B70" w:rsidRDefault="00D94E3F" w:rsidP="006A6B70">
      <w:pPr>
        <w:pStyle w:val="Listapoziom2"/>
      </w:pPr>
      <w:r>
        <w:t>Zaimplementowane algorytmy</w:t>
      </w:r>
    </w:p>
    <w:p w:rsidR="00D94E3F" w:rsidRDefault="00D94E3F" w:rsidP="00D94E3F">
      <w:pPr>
        <w:pStyle w:val="Listapoziom3"/>
      </w:pPr>
      <w:r>
        <w:t xml:space="preserve">Algorytm </w:t>
      </w:r>
      <w:proofErr w:type="spellStart"/>
      <w:r>
        <w:t>Baum-Welch’a</w:t>
      </w:r>
      <w:proofErr w:type="spellEnd"/>
    </w:p>
    <w:p w:rsidR="00D94E3F" w:rsidRDefault="00D94E3F" w:rsidP="00D94E3F">
      <w:r>
        <w:t xml:space="preserve">Zaimplementowana została wersja dostosowana do treningu typu </w:t>
      </w:r>
      <w:proofErr w:type="spellStart"/>
      <w:r>
        <w:t>embedded</w:t>
      </w:r>
      <w:proofErr w:type="spellEnd"/>
      <w:r>
        <w:t xml:space="preserve"> </w:t>
      </w:r>
      <w:proofErr w:type="spellStart"/>
      <w:r>
        <w:t>training</w:t>
      </w:r>
      <w:proofErr w:type="spellEnd"/>
      <w:r>
        <w:t>. Ze względu na długi czas trwania nauki zaimplementowano wersję równoległą, która skaluje się prawie liniowo.</w:t>
      </w:r>
    </w:p>
    <w:p w:rsidR="00D94E3F" w:rsidRDefault="00D94E3F" w:rsidP="00D94E3F">
      <w:pPr>
        <w:pStyle w:val="Listapoziom3"/>
      </w:pPr>
      <w:r>
        <w:t xml:space="preserve">Algorytm </w:t>
      </w:r>
      <w:proofErr w:type="spellStart"/>
      <w:r>
        <w:t>Viterbi’ego</w:t>
      </w:r>
      <w:proofErr w:type="spellEnd"/>
    </w:p>
    <w:p w:rsidR="00D94E3F" w:rsidRDefault="00D94E3F" w:rsidP="00D94E3F">
      <w:r>
        <w:t>Wersja parametryzowana za pomocą promienia zawężającego przestrzeń poszukiwań.</w:t>
      </w:r>
    </w:p>
    <w:p w:rsidR="00D94E3F" w:rsidRDefault="00D94E3F" w:rsidP="00D94E3F">
      <w:pPr>
        <w:pStyle w:val="Listapoziom3"/>
      </w:pPr>
      <w:proofErr w:type="spellStart"/>
      <w:r>
        <w:t>Connectionist</w:t>
      </w:r>
      <w:proofErr w:type="spellEnd"/>
      <w:r>
        <w:t xml:space="preserve"> </w:t>
      </w:r>
      <w:proofErr w:type="spellStart"/>
      <w:r>
        <w:t>Viterbi</w:t>
      </w:r>
      <w:proofErr w:type="spellEnd"/>
      <w:r>
        <w:t xml:space="preserve"> </w:t>
      </w:r>
      <w:proofErr w:type="spellStart"/>
      <w:r>
        <w:t>Training</w:t>
      </w:r>
      <w:proofErr w:type="spellEnd"/>
    </w:p>
    <w:p w:rsidR="00D94E3F" w:rsidRDefault="00D94E3F" w:rsidP="00D94E3F">
      <w:r>
        <w:t>Wersja z iteracyjną segmentacj</w:t>
      </w:r>
      <w:r w:rsidR="00777AC4">
        <w:t>ą</w:t>
      </w:r>
      <w:r>
        <w:t xml:space="preserve">, plus równoległa implementacja algorytmu </w:t>
      </w:r>
      <w:proofErr w:type="spellStart"/>
      <w:r>
        <w:t>back-propagation</w:t>
      </w:r>
      <w:proofErr w:type="spellEnd"/>
      <w:r>
        <w:t xml:space="preserve"> w trybie </w:t>
      </w:r>
      <w:proofErr w:type="spellStart"/>
      <w:r>
        <w:t>batch</w:t>
      </w:r>
      <w:proofErr w:type="spellEnd"/>
      <w:r>
        <w:t>.</w:t>
      </w:r>
    </w:p>
    <w:p w:rsidR="007B0B30" w:rsidRDefault="007B0B30" w:rsidP="007B0B30">
      <w:pPr>
        <w:pStyle w:val="Listapoziom3"/>
      </w:pPr>
      <w:r>
        <w:t>Ekstrakcja cech z sygnału akustycznego</w:t>
      </w:r>
    </w:p>
    <w:p w:rsidR="007B0B30" w:rsidRDefault="007B0B30" w:rsidP="007B0B30">
      <w:r>
        <w:t>Adapter algorytmu zaimplementowanego w Sphinx4.</w:t>
      </w:r>
    </w:p>
    <w:p w:rsidR="007B0B30" w:rsidRDefault="007B0B30" w:rsidP="007B0B30">
      <w:pPr>
        <w:pStyle w:val="Listapoziom3"/>
      </w:pPr>
      <w:proofErr w:type="spellStart"/>
      <w:r>
        <w:t>Recognizer</w:t>
      </w:r>
      <w:proofErr w:type="spellEnd"/>
    </w:p>
    <w:p w:rsidR="007B0B30" w:rsidRDefault="007B0B30" w:rsidP="007B0B30">
      <w:r>
        <w:t xml:space="preserve">Modułowy </w:t>
      </w:r>
      <w:proofErr w:type="spellStart"/>
      <w:r>
        <w:t>recognizer</w:t>
      </w:r>
      <w:proofErr w:type="spellEnd"/>
      <w:r>
        <w:t xml:space="preserve"> pozwalający dekodować sygnał akustyczny mowy. Wersja abstrahuje czy rozpoznawanie odbywa się za pomocą klasycznego modelu akustycznego GMM/HMM czy hybrydy zbudowanej w oparciu o sieć neuronową.</w:t>
      </w:r>
    </w:p>
    <w:p w:rsidR="00DE7E72" w:rsidRDefault="00DE7E72" w:rsidP="00DE7E72">
      <w:pPr>
        <w:pStyle w:val="Listapoziom2"/>
      </w:pPr>
      <w:r>
        <w:t>Technologia</w:t>
      </w:r>
    </w:p>
    <w:p w:rsidR="00DE7E72" w:rsidRDefault="00DE7E72" w:rsidP="00DE7E72">
      <w:r>
        <w:t>- całość została zaimplementowana w języku Java 1.6</w:t>
      </w:r>
    </w:p>
    <w:p w:rsidR="00DE7E72" w:rsidRDefault="00DE7E72" w:rsidP="00DE7E72">
      <w:r>
        <w:t>- zarządzanie strukturą projektu oraz zależności</w:t>
      </w:r>
      <w:r w:rsidR="00777AC4">
        <w:t>ami</w:t>
      </w:r>
      <w:r>
        <w:t xml:space="preserve"> zajmuje się </w:t>
      </w:r>
      <w:proofErr w:type="spellStart"/>
      <w:r>
        <w:t>Maven</w:t>
      </w:r>
      <w:proofErr w:type="spellEnd"/>
      <w:r>
        <w:t xml:space="preserve"> 2</w:t>
      </w:r>
    </w:p>
    <w:p w:rsidR="00DE7E72" w:rsidRDefault="00DE7E72" w:rsidP="00DE7E72">
      <w:r>
        <w:t xml:space="preserve">- testy jednostkowe </w:t>
      </w:r>
      <w:r w:rsidR="00777AC4">
        <w:t>uruchamiane</w:t>
      </w:r>
      <w:r>
        <w:t xml:space="preserve"> za pomocą </w:t>
      </w:r>
      <w:proofErr w:type="spellStart"/>
      <w:r>
        <w:t>TestNG</w:t>
      </w:r>
      <w:proofErr w:type="spellEnd"/>
    </w:p>
    <w:p w:rsidR="00DE7E72" w:rsidRDefault="00DE7E72" w:rsidP="00DE7E72">
      <w:r>
        <w:t xml:space="preserve">- implementacja sieci neuronowej </w:t>
      </w:r>
      <w:proofErr w:type="spellStart"/>
      <w:r>
        <w:t>Joone</w:t>
      </w:r>
      <w:proofErr w:type="spellEnd"/>
      <w:r w:rsidR="00777AC4">
        <w:t xml:space="preserve"> 2</w:t>
      </w:r>
    </w:p>
    <w:p w:rsidR="00DE7E72" w:rsidRDefault="00DE7E72" w:rsidP="00DE7E72">
      <w:r>
        <w:t>- biblioteki JMF, Sphinx4</w:t>
      </w:r>
      <w:r w:rsidR="001D00C8">
        <w:t xml:space="preserve">, </w:t>
      </w:r>
      <w:proofErr w:type="spellStart"/>
      <w:r w:rsidR="001D00C8">
        <w:t>SpringFramework</w:t>
      </w:r>
      <w:proofErr w:type="spellEnd"/>
    </w:p>
    <w:p w:rsidR="00E2200B" w:rsidRDefault="00E2200B" w:rsidP="00E2200B">
      <w:pPr>
        <w:pStyle w:val="Listapoziom1"/>
      </w:pPr>
      <w:r>
        <w:lastRenderedPageBreak/>
        <w:t>Specyfikacja techniczna</w:t>
      </w:r>
    </w:p>
    <w:p w:rsidR="00E2200B" w:rsidRDefault="002F061C" w:rsidP="00D21B03">
      <w:pPr>
        <w:pStyle w:val="Listapoziom2"/>
        <w:spacing w:line="480" w:lineRule="auto"/>
      </w:pPr>
      <w:r>
        <w:t>Konceptualny d</w:t>
      </w:r>
      <w:r w:rsidR="009A20CB">
        <w:t xml:space="preserve">iagram klas </w:t>
      </w:r>
      <w:r>
        <w:t>odpowiedzialnych za rozpoznawanie</w:t>
      </w:r>
    </w:p>
    <w:p w:rsidR="00412FF5" w:rsidRDefault="001B1F2B" w:rsidP="00D21B03">
      <w:pPr>
        <w:pStyle w:val="Listapoziom2"/>
        <w:numPr>
          <w:ilvl w:val="0"/>
          <w:numId w:val="0"/>
        </w:numPr>
        <w:jc w:val="left"/>
      </w:pPr>
      <w:r>
        <w:rPr>
          <w:noProof/>
          <w:lang w:val="en-US"/>
        </w:rPr>
        <w:drawing>
          <wp:inline distT="0" distB="0" distL="0" distR="0">
            <wp:extent cx="6067272" cy="2647950"/>
            <wp:effectExtent l="19050" t="0" r="0" b="0"/>
            <wp:docPr id="2" name="Obraz 1" descr="Recog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gnition.png"/>
                    <pic:cNvPicPr/>
                  </pic:nvPicPr>
                  <pic:blipFill>
                    <a:blip r:embed="rId7"/>
                    <a:stretch>
                      <a:fillRect/>
                    </a:stretch>
                  </pic:blipFill>
                  <pic:spPr>
                    <a:xfrm>
                      <a:off x="0" y="0"/>
                      <a:ext cx="6074708" cy="2651195"/>
                    </a:xfrm>
                    <a:prstGeom prst="rect">
                      <a:avLst/>
                    </a:prstGeom>
                  </pic:spPr>
                </pic:pic>
              </a:graphicData>
            </a:graphic>
          </wp:inline>
        </w:drawing>
      </w:r>
    </w:p>
    <w:p w:rsidR="002F061C" w:rsidRDefault="002F061C" w:rsidP="00D21B03">
      <w:pPr>
        <w:pStyle w:val="Listapoziom2"/>
        <w:spacing w:line="480" w:lineRule="auto"/>
      </w:pPr>
      <w:r>
        <w:t>Diagram klas odpowiedzialnych za naukę</w:t>
      </w:r>
    </w:p>
    <w:p w:rsidR="00D21B03" w:rsidRDefault="00D21B03" w:rsidP="00D21B03">
      <w:pPr>
        <w:pStyle w:val="Listapoziom2"/>
        <w:numPr>
          <w:ilvl w:val="0"/>
          <w:numId w:val="0"/>
        </w:numPr>
      </w:pPr>
      <w:r>
        <w:rPr>
          <w:noProof/>
          <w:lang w:val="en-US"/>
        </w:rPr>
        <w:drawing>
          <wp:inline distT="0" distB="0" distL="0" distR="0">
            <wp:extent cx="5943600" cy="2895600"/>
            <wp:effectExtent l="19050" t="0" r="0" b="0"/>
            <wp:docPr id="3" name="Obraz 2" descr="Tr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ing.png"/>
                    <pic:cNvPicPr/>
                  </pic:nvPicPr>
                  <pic:blipFill>
                    <a:blip r:embed="rId8"/>
                    <a:stretch>
                      <a:fillRect/>
                    </a:stretch>
                  </pic:blipFill>
                  <pic:spPr>
                    <a:xfrm>
                      <a:off x="0" y="0"/>
                      <a:ext cx="5943600" cy="2895600"/>
                    </a:xfrm>
                    <a:prstGeom prst="rect">
                      <a:avLst/>
                    </a:prstGeom>
                  </pic:spPr>
                </pic:pic>
              </a:graphicData>
            </a:graphic>
          </wp:inline>
        </w:drawing>
      </w:r>
    </w:p>
    <w:p w:rsidR="001D5523" w:rsidRDefault="001D5523" w:rsidP="00E2200B">
      <w:pPr>
        <w:pStyle w:val="Listapoziom2"/>
      </w:pPr>
      <w:r>
        <w:t xml:space="preserve">Odpowiedzialności </w:t>
      </w:r>
      <w:r w:rsidR="00D21B03">
        <w:t xml:space="preserve">poszczególnych </w:t>
      </w:r>
      <w:r>
        <w:t>klas</w:t>
      </w:r>
    </w:p>
    <w:p w:rsidR="00280EC8" w:rsidRDefault="005509DA" w:rsidP="0022043B">
      <w:pPr>
        <w:pStyle w:val="Listapoziom3"/>
      </w:pPr>
      <w:proofErr w:type="spellStart"/>
      <w:r>
        <w:t>FeatureExtractor</w:t>
      </w:r>
      <w:proofErr w:type="spellEnd"/>
    </w:p>
    <w:p w:rsidR="005509DA" w:rsidRDefault="00D41411" w:rsidP="005509DA">
      <w:r>
        <w:t xml:space="preserve">Interfejs ten specyfikuje operacje jakie powinien implementować komponent odpowiedzialny za ekstrakcję cech z sygnału akustycznego. W pracy </w:t>
      </w:r>
      <w:r w:rsidR="00777AC4">
        <w:t>zrealizowałem</w:t>
      </w:r>
      <w:r>
        <w:t xml:space="preserve"> adapter MFCC wykorzystujący algorytm zaimplementowany w projekcie Sphinx4.</w:t>
      </w:r>
    </w:p>
    <w:p w:rsidR="00D41411" w:rsidRDefault="00D41411" w:rsidP="00D41411">
      <w:pPr>
        <w:pStyle w:val="Listapoziom3"/>
      </w:pPr>
      <w:proofErr w:type="spellStart"/>
      <w:r>
        <w:lastRenderedPageBreak/>
        <w:t>Dictionary</w:t>
      </w:r>
      <w:proofErr w:type="spellEnd"/>
    </w:p>
    <w:p w:rsidR="00D41411" w:rsidRDefault="00D41411" w:rsidP="00D41411">
      <w:r>
        <w:t>Klasa ta odpowiedzialna jest za konwersję zapisu znakowego słowa na zapis fonetyczny.</w:t>
      </w:r>
    </w:p>
    <w:p w:rsidR="00D41411" w:rsidRDefault="00D41411" w:rsidP="00D41411">
      <w:pPr>
        <w:pStyle w:val="Listapoziom3"/>
      </w:pPr>
      <w:proofErr w:type="spellStart"/>
      <w:r>
        <w:t>AcousticModel</w:t>
      </w:r>
      <w:proofErr w:type="spellEnd"/>
    </w:p>
    <w:p w:rsidR="00D41411" w:rsidRDefault="00C743C9" w:rsidP="00D41411">
      <w:r>
        <w:t>Interfejs ten specyfikuje metody jakie powin</w:t>
      </w:r>
      <w:r w:rsidR="00163682">
        <w:t>na</w:t>
      </w:r>
      <w:r>
        <w:t xml:space="preserve"> implementować każda klasa modelu akustycznego. Rolą modelu akustycznego jest zarządzanie </w:t>
      </w:r>
      <w:r w:rsidR="00B25BA2">
        <w:t>dostępem do jednostek fonetycznych stosowanych przez model oraz dekomponowanie jednostek na stany HMM. Dodatkowo model odpowiedzialny jest za tworzenie segmentów grafu przeszukiwań dla jednostek fonetycznych oraz stanów.</w:t>
      </w:r>
    </w:p>
    <w:p w:rsidR="00B25BA2" w:rsidRDefault="00B25BA2" w:rsidP="00D41411">
      <w:proofErr w:type="spellStart"/>
      <w:r>
        <w:t>GmmAcousticModel</w:t>
      </w:r>
      <w:proofErr w:type="spellEnd"/>
      <w:r>
        <w:t xml:space="preserve"> – jest modelem akustycznym zbudowanym w oparciu o funkcje gęstości prawdopodobieństwa Gaussa. Implementacja realizuje wielowymiarowe funkcje Gaussa złożone z wielu komponentów.</w:t>
      </w:r>
    </w:p>
    <w:p w:rsidR="00B25BA2" w:rsidRDefault="00B25BA2" w:rsidP="00D41411">
      <w:proofErr w:type="spellStart"/>
      <w:r>
        <w:t>NeuralHybridAcousticModel</w:t>
      </w:r>
      <w:proofErr w:type="spellEnd"/>
      <w:r>
        <w:t xml:space="preserve"> </w:t>
      </w:r>
      <w:r w:rsidR="00750C95">
        <w:t>–</w:t>
      </w:r>
      <w:r>
        <w:t xml:space="preserve"> </w:t>
      </w:r>
      <w:r w:rsidR="00750C95">
        <w:t>model ten wykorzystuje sieć neuronową do estymacji prawdopodobieństw a posteriori dla kolejnych wektorów cech sygnału mowy.</w:t>
      </w:r>
    </w:p>
    <w:p w:rsidR="00943935" w:rsidRDefault="00943935" w:rsidP="00943935">
      <w:pPr>
        <w:pStyle w:val="Listapoziom3"/>
      </w:pPr>
      <w:proofErr w:type="spellStart"/>
      <w:r>
        <w:t>SearchGraphBuilder</w:t>
      </w:r>
      <w:proofErr w:type="spellEnd"/>
    </w:p>
    <w:p w:rsidR="00943935" w:rsidRDefault="00943935" w:rsidP="00943935">
      <w:r>
        <w:t xml:space="preserve">Interfejs ten odpowiedzialny jest za budowanie grafu poszukiwań wykorzystywanego przez dekoder podczas rozpoznawania mowy. </w:t>
      </w:r>
    </w:p>
    <w:p w:rsidR="00441AB3" w:rsidRDefault="00441AB3" w:rsidP="00441AB3">
      <w:pPr>
        <w:pStyle w:val="Listapoziom3"/>
      </w:pPr>
      <w:proofErr w:type="spellStart"/>
      <w:r>
        <w:t>PhoneticUnit</w:t>
      </w:r>
      <w:proofErr w:type="spellEnd"/>
    </w:p>
    <w:p w:rsidR="00441AB3" w:rsidRDefault="00441AB3" w:rsidP="00441AB3">
      <w:r>
        <w:t xml:space="preserve">Reprezentuje jednostkę fonetyczną z której składają się rozpoznawane </w:t>
      </w:r>
      <w:r w:rsidR="005558C4">
        <w:t>słowa</w:t>
      </w:r>
      <w:r>
        <w:t>. Każd</w:t>
      </w:r>
      <w:r w:rsidR="005558C4">
        <w:t>a</w:t>
      </w:r>
      <w:r>
        <w:t xml:space="preserve"> jednostka fonetyczna jest zrealizowana za pomocą jednego lub kilku stanów HMM.</w:t>
      </w:r>
    </w:p>
    <w:p w:rsidR="00441AB3" w:rsidRDefault="00441AB3" w:rsidP="00441AB3">
      <w:pPr>
        <w:pStyle w:val="Listapoziom3"/>
      </w:pPr>
      <w:proofErr w:type="spellStart"/>
      <w:r>
        <w:t>StateDescriptor</w:t>
      </w:r>
      <w:proofErr w:type="spellEnd"/>
    </w:p>
    <w:p w:rsidR="00441AB3" w:rsidRDefault="00441AB3" w:rsidP="00441AB3">
      <w:r>
        <w:t>Reprezentuje stan HMM</w:t>
      </w:r>
      <w:r w:rsidR="005558C4">
        <w:t>,</w:t>
      </w:r>
      <w:r>
        <w:t xml:space="preserve"> który dekomponuje jednostki fonetyczne. Odpowiedzialnością klasy jest oszacowanie prawdopodobieństwa przynależności wektora wejściowego do klasy fonetycznej którą reprezentuje stan.</w:t>
      </w:r>
    </w:p>
    <w:p w:rsidR="00441AB3" w:rsidRDefault="002136BC" w:rsidP="00441AB3">
      <w:pPr>
        <w:pStyle w:val="Listapoziom3"/>
      </w:pPr>
      <w:proofErr w:type="spellStart"/>
      <w:r>
        <w:t>SearchNode</w:t>
      </w:r>
      <w:proofErr w:type="spellEnd"/>
      <w:r>
        <w:t xml:space="preserve">, </w:t>
      </w:r>
      <w:proofErr w:type="spellStart"/>
      <w:r>
        <w:t>SearchSegment</w:t>
      </w:r>
      <w:proofErr w:type="spellEnd"/>
      <w:r w:rsidR="006170E3">
        <w:t xml:space="preserve">, </w:t>
      </w:r>
      <w:proofErr w:type="spellStart"/>
      <w:r w:rsidR="006170E3">
        <w:t>SearchGraph</w:t>
      </w:r>
      <w:proofErr w:type="spellEnd"/>
    </w:p>
    <w:p w:rsidR="002136BC" w:rsidRDefault="006170E3" w:rsidP="002136BC">
      <w:r>
        <w:t>Reprezentują składowe elementy grafu poszukiwań używanego podczas dekodowania.</w:t>
      </w:r>
    </w:p>
    <w:p w:rsidR="00EA2D83" w:rsidRDefault="00EA2D83" w:rsidP="00EA2D83">
      <w:pPr>
        <w:pStyle w:val="Listapoziom3"/>
      </w:pPr>
      <w:proofErr w:type="spellStart"/>
      <w:r>
        <w:t>Feature</w:t>
      </w:r>
      <w:proofErr w:type="spellEnd"/>
    </w:p>
    <w:p w:rsidR="00EA2D83" w:rsidRDefault="00EA2D83" w:rsidP="00EA2D83">
      <w:r>
        <w:t>Reprezentuje wektor cech sygnału mowy.</w:t>
      </w:r>
    </w:p>
    <w:p w:rsidR="00EA2D83" w:rsidRDefault="00EA2D83" w:rsidP="00EA2D83">
      <w:pPr>
        <w:pStyle w:val="Listapoziom3"/>
      </w:pPr>
      <w:proofErr w:type="spellStart"/>
      <w:r>
        <w:t>ViterbiSearchManager</w:t>
      </w:r>
      <w:proofErr w:type="spellEnd"/>
    </w:p>
    <w:p w:rsidR="00EA2D83" w:rsidRDefault="00EA2D83" w:rsidP="00EA2D83">
      <w:r>
        <w:t xml:space="preserve">Klasa ta odpowiedzialna jest za implementacje algorytmu </w:t>
      </w:r>
      <w:proofErr w:type="spellStart"/>
      <w:r>
        <w:t>Viterbiego</w:t>
      </w:r>
      <w:proofErr w:type="spellEnd"/>
      <w:r>
        <w:t xml:space="preserve"> wykorzystywanego do poszukiwania najbardziej prawdopodobnej ścieżki w grafie poszukiwań. Klas ta posiada parametr </w:t>
      </w:r>
      <w:proofErr w:type="spellStart"/>
      <w:r>
        <w:t>beam</w:t>
      </w:r>
      <w:proofErr w:type="spellEnd"/>
      <w:r>
        <w:t xml:space="preserve"> – który jest promieniem zawężającym przestrzeń poszukiwań.</w:t>
      </w:r>
    </w:p>
    <w:p w:rsidR="00EA2D83" w:rsidRDefault="00EA2D83" w:rsidP="00EA2D83">
      <w:pPr>
        <w:pStyle w:val="Listapoziom3"/>
      </w:pPr>
      <w:r>
        <w:t>Dekoder</w:t>
      </w:r>
    </w:p>
    <w:p w:rsidR="00EA2D83" w:rsidRDefault="00EA2D83" w:rsidP="00EA2D83">
      <w:r>
        <w:lastRenderedPageBreak/>
        <w:t xml:space="preserve">Deleguje wywołania do </w:t>
      </w:r>
      <w:proofErr w:type="spellStart"/>
      <w:r>
        <w:t>SearchManagera</w:t>
      </w:r>
      <w:proofErr w:type="spellEnd"/>
      <w:r>
        <w:t>, interpretuje wyniki poszukiwań.</w:t>
      </w:r>
    </w:p>
    <w:p w:rsidR="00EA2D83" w:rsidRDefault="00EA2D83" w:rsidP="00EA2D83">
      <w:pPr>
        <w:pStyle w:val="Listapoziom3"/>
      </w:pPr>
      <w:proofErr w:type="spellStart"/>
      <w:r>
        <w:t>Recognizer</w:t>
      </w:r>
      <w:proofErr w:type="spellEnd"/>
    </w:p>
    <w:p w:rsidR="00EA2D83" w:rsidRDefault="00EA2D83" w:rsidP="00EA2D83">
      <w:r w:rsidRPr="00EA2D83">
        <w:t xml:space="preserve">Scala dekoder, </w:t>
      </w:r>
      <w:proofErr w:type="spellStart"/>
      <w:r w:rsidRPr="00EA2D83">
        <w:t>feature</w:t>
      </w:r>
      <w:proofErr w:type="spellEnd"/>
      <w:r w:rsidRPr="00EA2D83">
        <w:t xml:space="preserve"> </w:t>
      </w:r>
      <w:proofErr w:type="spellStart"/>
      <w:r w:rsidRPr="00EA2D83">
        <w:t>extractor</w:t>
      </w:r>
      <w:proofErr w:type="spellEnd"/>
      <w:r w:rsidRPr="00EA2D83">
        <w:t xml:space="preserve">, </w:t>
      </w:r>
      <w:proofErr w:type="spellStart"/>
      <w:r w:rsidRPr="00EA2D83">
        <w:t>search</w:t>
      </w:r>
      <w:proofErr w:type="spellEnd"/>
      <w:r w:rsidRPr="00EA2D83">
        <w:t xml:space="preserve"> </w:t>
      </w:r>
      <w:proofErr w:type="spellStart"/>
      <w:r w:rsidRPr="00EA2D83">
        <w:t>graph</w:t>
      </w:r>
      <w:proofErr w:type="spellEnd"/>
      <w:r w:rsidRPr="00EA2D83">
        <w:t xml:space="preserve"> </w:t>
      </w:r>
      <w:proofErr w:type="spellStart"/>
      <w:r w:rsidRPr="00EA2D83">
        <w:t>builder</w:t>
      </w:r>
      <w:proofErr w:type="spellEnd"/>
      <w:r w:rsidRPr="00EA2D83">
        <w:t xml:space="preserve"> w całość</w:t>
      </w:r>
      <w:r w:rsidR="00F25562">
        <w:t>,</w:t>
      </w:r>
      <w:r w:rsidRPr="00EA2D83">
        <w:t xml:space="preserve"> </w:t>
      </w:r>
      <w:r>
        <w:t xml:space="preserve">udostępniając prosty interfejs klasom wykorzystującym </w:t>
      </w:r>
      <w:proofErr w:type="spellStart"/>
      <w:r>
        <w:t>recognizer</w:t>
      </w:r>
      <w:proofErr w:type="spellEnd"/>
      <w:r>
        <w:t>.</w:t>
      </w:r>
    </w:p>
    <w:p w:rsidR="007E64DF" w:rsidRDefault="007E64DF" w:rsidP="007E64DF">
      <w:pPr>
        <w:pStyle w:val="Listapoziom3"/>
      </w:pPr>
      <w:proofErr w:type="spellStart"/>
      <w:r>
        <w:t>MultivariateGaussian</w:t>
      </w:r>
      <w:proofErr w:type="spellEnd"/>
    </w:p>
    <w:p w:rsidR="007E64DF" w:rsidRDefault="007E64DF" w:rsidP="007E64DF">
      <w:r>
        <w:t xml:space="preserve">Klasa odpowiedzialna za wyliczanie wartości funkcji </w:t>
      </w:r>
      <w:r w:rsidR="00DA79DF">
        <w:t>gęstości prawdopodobieństwa wielowymiarowego rozkładu Gaussa.</w:t>
      </w:r>
      <w:r w:rsidR="00AE2E0D">
        <w:t xml:space="preserve"> </w:t>
      </w:r>
      <w:proofErr w:type="spellStart"/>
      <w:r w:rsidR="00AE2E0D">
        <w:t>Enkapsuł</w:t>
      </w:r>
      <w:r w:rsidR="00F25562">
        <w:t>k</w:t>
      </w:r>
      <w:r w:rsidR="00DA79DF">
        <w:t>uje</w:t>
      </w:r>
      <w:proofErr w:type="spellEnd"/>
      <w:r w:rsidR="00DA79DF">
        <w:t xml:space="preserve"> parametry rozkładu.</w:t>
      </w:r>
    </w:p>
    <w:p w:rsidR="00DA79DF" w:rsidRDefault="00DA79DF" w:rsidP="00DA79DF">
      <w:pPr>
        <w:pStyle w:val="Listapoziom3"/>
      </w:pPr>
      <w:proofErr w:type="spellStart"/>
      <w:r>
        <w:t>GaussianMixture</w:t>
      </w:r>
      <w:proofErr w:type="spellEnd"/>
    </w:p>
    <w:p w:rsidR="00DA79DF" w:rsidRDefault="00AE2E0D" w:rsidP="00DA79DF">
      <w:r>
        <w:t xml:space="preserve">Klasa ta </w:t>
      </w:r>
      <w:proofErr w:type="spellStart"/>
      <w:r>
        <w:t>enkapsuł</w:t>
      </w:r>
      <w:r w:rsidR="00F25562">
        <w:t>k</w:t>
      </w:r>
      <w:r>
        <w:t>uje</w:t>
      </w:r>
      <w:proofErr w:type="spellEnd"/>
      <w:r>
        <w:t xml:space="preserve"> algorytm wyliczania wartości funkcji gęstości prawdopodobieństwa dla rozkładu składającego się z wielu komponentów Gaussa.</w:t>
      </w:r>
    </w:p>
    <w:p w:rsidR="00B7636E" w:rsidRDefault="00B7636E" w:rsidP="00B7636E">
      <w:pPr>
        <w:pStyle w:val="Listapoziom3"/>
      </w:pPr>
      <w:proofErr w:type="spellStart"/>
      <w:r>
        <w:t>BaumWelchLearner</w:t>
      </w:r>
      <w:proofErr w:type="spellEnd"/>
    </w:p>
    <w:p w:rsidR="00B7636E" w:rsidRDefault="00B7636E" w:rsidP="00B7636E">
      <w:r>
        <w:t xml:space="preserve">Implementuje algorytm </w:t>
      </w:r>
      <w:proofErr w:type="spellStart"/>
      <w:r>
        <w:t>Baum-Welch’a</w:t>
      </w:r>
      <w:proofErr w:type="spellEnd"/>
      <w:r>
        <w:t xml:space="preserve"> dla jednego modelu HMM. Jest to wersja jednowątkowa zoptymalizowana pod kątem rozpoznawania mowy.</w:t>
      </w:r>
      <w:r w:rsidR="00864FEA">
        <w:t xml:space="preserve"> Szacuje parametry GMM oraz prawdopodobieństwa przejść HMM.</w:t>
      </w:r>
    </w:p>
    <w:p w:rsidR="00864FEA" w:rsidRDefault="00864FEA" w:rsidP="00864FEA">
      <w:pPr>
        <w:pStyle w:val="Listapoziom3"/>
      </w:pPr>
      <w:proofErr w:type="spellStart"/>
      <w:r>
        <w:t>EstimatesAccumulator</w:t>
      </w:r>
      <w:proofErr w:type="spellEnd"/>
    </w:p>
    <w:p w:rsidR="00864FEA" w:rsidRDefault="00864FEA" w:rsidP="00864FEA">
      <w:r>
        <w:t>Akumulator estymator</w:t>
      </w:r>
      <w:r w:rsidR="00F25562">
        <w:t>ów</w:t>
      </w:r>
      <w:r>
        <w:t xml:space="preserve"> parametrów modelu GMM/HMM. Estymatory są składowane w postaci </w:t>
      </w:r>
      <w:proofErr w:type="spellStart"/>
      <w:r>
        <w:t>licznik+mianownik</w:t>
      </w:r>
      <w:proofErr w:type="spellEnd"/>
      <w:r>
        <w:t>. Odpowiedzialnością tej klasy jest również wyliczanie zakumulowanej wartości poszczególnych parametrów.</w:t>
      </w:r>
    </w:p>
    <w:p w:rsidR="00864FEA" w:rsidRDefault="00864FEA" w:rsidP="00864FEA">
      <w:pPr>
        <w:pStyle w:val="Listapoziom3"/>
      </w:pPr>
      <w:proofErr w:type="spellStart"/>
      <w:r>
        <w:t>FlatInitializer</w:t>
      </w:r>
      <w:proofErr w:type="spellEnd"/>
    </w:p>
    <w:p w:rsidR="00864FEA" w:rsidRDefault="00864FEA" w:rsidP="00864FEA">
      <w:proofErr w:type="spellStart"/>
      <w:r>
        <w:t>Enkapsułkuje</w:t>
      </w:r>
      <w:proofErr w:type="spellEnd"/>
      <w:r>
        <w:t xml:space="preserve"> algorytm inicjalizacji parametrów GMM dla poszczególnych stanów wartościami średnimi wyliczonymi ze zbioru treningowego.</w:t>
      </w:r>
    </w:p>
    <w:p w:rsidR="00864FEA" w:rsidRDefault="00864FEA" w:rsidP="00864FEA">
      <w:pPr>
        <w:pStyle w:val="Listapoziom3"/>
      </w:pPr>
      <w:proofErr w:type="spellStart"/>
      <w:r>
        <w:t>MixtureSplitter</w:t>
      </w:r>
      <w:proofErr w:type="spellEnd"/>
    </w:p>
    <w:p w:rsidR="00864FEA" w:rsidRDefault="00864FEA" w:rsidP="00864FEA">
      <w:r>
        <w:t>Odpowiedzialny jest za ‘rozdwojenie’ pojedynczego komponentu Gaussa na dwie składowe.</w:t>
      </w:r>
    </w:p>
    <w:p w:rsidR="00864FEA" w:rsidRDefault="00864FEA" w:rsidP="00864FEA">
      <w:pPr>
        <w:pStyle w:val="Listapoziom3"/>
      </w:pPr>
      <w:proofErr w:type="spellStart"/>
      <w:r>
        <w:t>TrainingItem</w:t>
      </w:r>
      <w:proofErr w:type="spellEnd"/>
    </w:p>
    <w:p w:rsidR="00864FEA" w:rsidRDefault="00864FEA" w:rsidP="00864FEA">
      <w:r>
        <w:t>Reprezentuje próbkę uczącą. Składa się z transkrypcji oraz ciągu wektora cech sygnału akustycznego.</w:t>
      </w:r>
    </w:p>
    <w:p w:rsidR="00864FEA" w:rsidRDefault="00864FEA" w:rsidP="00864FEA">
      <w:pPr>
        <w:pStyle w:val="Listapoziom3"/>
      </w:pPr>
      <w:proofErr w:type="spellStart"/>
      <w:r>
        <w:t>BaumWelchTrainManager</w:t>
      </w:r>
      <w:proofErr w:type="spellEnd"/>
    </w:p>
    <w:p w:rsidR="00864FEA" w:rsidRDefault="00864FEA" w:rsidP="00864FEA">
      <w:r>
        <w:t xml:space="preserve">Zarządza procesem uczenia typu </w:t>
      </w:r>
      <w:proofErr w:type="spellStart"/>
      <w:r>
        <w:t>emb</w:t>
      </w:r>
      <w:r w:rsidR="007916FB">
        <w:t>edded</w:t>
      </w:r>
      <w:proofErr w:type="spellEnd"/>
      <w:r w:rsidR="007916FB">
        <w:t xml:space="preserve"> </w:t>
      </w:r>
      <w:proofErr w:type="spellStart"/>
      <w:r w:rsidR="007916FB">
        <w:t>training</w:t>
      </w:r>
      <w:proofErr w:type="spellEnd"/>
      <w:r w:rsidR="007916FB">
        <w:t xml:space="preserve">. Implementuje równoległy algorytm uczenia </w:t>
      </w:r>
      <w:proofErr w:type="spellStart"/>
      <w:r w:rsidR="007916FB">
        <w:t>Baum-Welch’a</w:t>
      </w:r>
      <w:proofErr w:type="spellEnd"/>
      <w:r w:rsidR="007916FB">
        <w:t xml:space="preserve">. </w:t>
      </w:r>
    </w:p>
    <w:p w:rsidR="007916FB" w:rsidRDefault="007916FB" w:rsidP="007916FB">
      <w:pPr>
        <w:pStyle w:val="Listapoziom3"/>
      </w:pPr>
      <w:proofErr w:type="spellStart"/>
      <w:r>
        <w:t>BaumWelchWorker</w:t>
      </w:r>
      <w:proofErr w:type="spellEnd"/>
    </w:p>
    <w:p w:rsidR="007916FB" w:rsidRDefault="007916FB" w:rsidP="007916FB">
      <w:r>
        <w:lastRenderedPageBreak/>
        <w:t xml:space="preserve">Podstawowy element wykorzystywany w równoległym algorytmie </w:t>
      </w:r>
      <w:proofErr w:type="spellStart"/>
      <w:r>
        <w:t>Baum-Welcha</w:t>
      </w:r>
      <w:proofErr w:type="spellEnd"/>
      <w:r>
        <w:t>. Działa</w:t>
      </w:r>
      <w:r w:rsidR="00F25562">
        <w:t xml:space="preserve"> w</w:t>
      </w:r>
      <w:r>
        <w:t xml:space="preserve"> osobnym wątku. Odpowiedzialny jest za naukę próbek uczących pobieranych z kolejki.</w:t>
      </w:r>
    </w:p>
    <w:p w:rsidR="007916FB" w:rsidRDefault="00721821" w:rsidP="00721821">
      <w:pPr>
        <w:pStyle w:val="Listapoziom3"/>
      </w:pPr>
      <w:proofErr w:type="spellStart"/>
      <w:r>
        <w:t>ForcedAlignment</w:t>
      </w:r>
      <w:proofErr w:type="spellEnd"/>
    </w:p>
    <w:p w:rsidR="00721821" w:rsidRDefault="00231934" w:rsidP="00721821">
      <w:r>
        <w:t xml:space="preserve">Odpowiedzialny jest za segmentację wektora cech sygnału akustycznego. Dokonywany jest za pomocą algorytmu </w:t>
      </w:r>
      <w:proofErr w:type="spellStart"/>
      <w:r>
        <w:t>Viterbiego</w:t>
      </w:r>
      <w:proofErr w:type="spellEnd"/>
      <w:r>
        <w:t xml:space="preserve"> dla grafu zbudowanego dla pojedynczego słowa.</w:t>
      </w:r>
    </w:p>
    <w:p w:rsidR="00231934" w:rsidRDefault="00231934" w:rsidP="00231934">
      <w:pPr>
        <w:pStyle w:val="Listapoziom3"/>
      </w:pPr>
      <w:proofErr w:type="spellStart"/>
      <w:r>
        <w:t>SegmentedTrainingItem</w:t>
      </w:r>
      <w:proofErr w:type="spellEnd"/>
    </w:p>
    <w:p w:rsidR="00231934" w:rsidRDefault="00231934" w:rsidP="00231934">
      <w:r>
        <w:t>Reprezentuje próbkę uczącą. Zawiera ‘</w:t>
      </w:r>
      <w:proofErr w:type="spellStart"/>
      <w:r>
        <w:t>posegmentowany</w:t>
      </w:r>
      <w:proofErr w:type="spellEnd"/>
      <w:r>
        <w:t>’ ciąg wektora cech.</w:t>
      </w:r>
    </w:p>
    <w:p w:rsidR="00231934" w:rsidRDefault="00231934" w:rsidP="00231934">
      <w:pPr>
        <w:pStyle w:val="Listapoziom3"/>
      </w:pPr>
      <w:proofErr w:type="spellStart"/>
      <w:r>
        <w:t>PriorAccumulator</w:t>
      </w:r>
      <w:proofErr w:type="spellEnd"/>
    </w:p>
    <w:p w:rsidR="00231934" w:rsidRDefault="00231934" w:rsidP="00231934">
      <w:r>
        <w:t>Odpowiedzialny jest za wyliczanie prawdopodobieństw a priori klas na podstawie zbioru treningowego.</w:t>
      </w:r>
    </w:p>
    <w:p w:rsidR="00231934" w:rsidRDefault="00231934" w:rsidP="00231934">
      <w:pPr>
        <w:pStyle w:val="Listapoziom3"/>
      </w:pPr>
      <w:proofErr w:type="spellStart"/>
      <w:r>
        <w:t>ParallelNeuralNet</w:t>
      </w:r>
      <w:proofErr w:type="spellEnd"/>
    </w:p>
    <w:p w:rsidR="00231934" w:rsidRDefault="00231934" w:rsidP="00231934">
      <w:proofErr w:type="spellStart"/>
      <w:r>
        <w:t>Enkapsułkuje</w:t>
      </w:r>
      <w:proofErr w:type="spellEnd"/>
      <w:r>
        <w:t xml:space="preserve"> równoległy algorytm uczenia sieci neuronowej.</w:t>
      </w:r>
    </w:p>
    <w:p w:rsidR="00231934" w:rsidRDefault="00231934" w:rsidP="00231934">
      <w:pPr>
        <w:pStyle w:val="Listapoziom3"/>
      </w:pPr>
      <w:proofErr w:type="spellStart"/>
      <w:r>
        <w:t>CvtManager</w:t>
      </w:r>
      <w:proofErr w:type="spellEnd"/>
    </w:p>
    <w:p w:rsidR="00231934" w:rsidRDefault="00231934" w:rsidP="00231934">
      <w:proofErr w:type="spellStart"/>
      <w:r w:rsidRPr="00DB4667">
        <w:rPr>
          <w:lang w:val="en-US"/>
        </w:rPr>
        <w:t>Implementuje</w:t>
      </w:r>
      <w:proofErr w:type="spellEnd"/>
      <w:r w:rsidRPr="00DB4667">
        <w:rPr>
          <w:lang w:val="en-US"/>
        </w:rPr>
        <w:t xml:space="preserve"> </w:t>
      </w:r>
      <w:proofErr w:type="spellStart"/>
      <w:r w:rsidRPr="00DB4667">
        <w:rPr>
          <w:lang w:val="en-US"/>
        </w:rPr>
        <w:t>algorytm</w:t>
      </w:r>
      <w:proofErr w:type="spellEnd"/>
      <w:r w:rsidRPr="00DB4667">
        <w:rPr>
          <w:lang w:val="en-US"/>
        </w:rPr>
        <w:t xml:space="preserve"> connectionist </w:t>
      </w:r>
      <w:proofErr w:type="spellStart"/>
      <w:r w:rsidRPr="00DB4667">
        <w:rPr>
          <w:lang w:val="en-US"/>
        </w:rPr>
        <w:t>Viterbi</w:t>
      </w:r>
      <w:proofErr w:type="spellEnd"/>
      <w:r w:rsidRPr="00DB4667">
        <w:rPr>
          <w:lang w:val="en-US"/>
        </w:rPr>
        <w:t xml:space="preserve"> training. </w:t>
      </w:r>
      <w:r>
        <w:t xml:space="preserve">Zarządza procesem uczenia, </w:t>
      </w:r>
      <w:proofErr w:type="spellStart"/>
      <w:r>
        <w:t>re</w:t>
      </w:r>
      <w:proofErr w:type="spellEnd"/>
      <w:r>
        <w:t xml:space="preserve"> segmentacją.</w:t>
      </w:r>
    </w:p>
    <w:p w:rsidR="00231934" w:rsidRDefault="00231934" w:rsidP="00231934">
      <w:pPr>
        <w:pStyle w:val="Listapoziom2"/>
      </w:pPr>
      <w:r>
        <w:t xml:space="preserve">Algorytm </w:t>
      </w:r>
      <w:proofErr w:type="spellStart"/>
      <w:r>
        <w:t>Baum-Welch’a</w:t>
      </w:r>
      <w:proofErr w:type="spellEnd"/>
    </w:p>
    <w:p w:rsidR="00231934" w:rsidRDefault="00750549" w:rsidP="00231934">
      <w:r>
        <w:t xml:space="preserve">Zaimplementowałem wersję algorytmu </w:t>
      </w:r>
      <w:proofErr w:type="spellStart"/>
      <w:r>
        <w:t>Baum-Welch’a</w:t>
      </w:r>
      <w:proofErr w:type="spellEnd"/>
      <w:r>
        <w:t xml:space="preserve"> dostosowaną do rozpoznawania mowy. A więc algorytm przeprowadza </w:t>
      </w:r>
      <w:proofErr w:type="spellStart"/>
      <w:r>
        <w:t>embedded</w:t>
      </w:r>
      <w:proofErr w:type="spellEnd"/>
      <w:r>
        <w:t xml:space="preserve"> </w:t>
      </w:r>
      <w:proofErr w:type="spellStart"/>
      <w:r>
        <w:t>training</w:t>
      </w:r>
      <w:proofErr w:type="spellEnd"/>
      <w:r>
        <w:t xml:space="preserve">. Jest </w:t>
      </w:r>
      <w:r w:rsidR="00F25562">
        <w:t xml:space="preserve">to </w:t>
      </w:r>
      <w:r>
        <w:t>tryb nauki stosowany w systemach ASR</w:t>
      </w:r>
      <w:r w:rsidR="00F25562">
        <w:t>,</w:t>
      </w:r>
      <w:r>
        <w:t xml:space="preserve"> gdy nie posiadamy ręcznej segmentacji danych treningowych. Znalezienie granic fonemów z sygnału akustycznego jest nawet dla człowieka niezmiernie trudnym i pracochłonnym  zadaniem. Ponieważ modelujemy każdy fonem jako ukryty model </w:t>
      </w:r>
      <w:proofErr w:type="spellStart"/>
      <w:r>
        <w:t>Markova</w:t>
      </w:r>
      <w:proofErr w:type="spellEnd"/>
      <w:r>
        <w:t xml:space="preserve"> taka ręcznie wykonana segmentacja zwiększa dokładność modelu i przyśpiesza algorytm uczenia. Aby poradzić sobie z tym problemem łączymy modele HMM dla każdego fonemu i dla tak skonstruowanego łańcucha przeprowadzamy trening. A więc segmentacja fonemów w sygnale akustycznym jest przeprowadzana jako część algorytmu uczenia.</w:t>
      </w:r>
      <w:r w:rsidR="00A5422B">
        <w:t xml:space="preserve"> </w:t>
      </w:r>
      <w:r w:rsidR="00B91F95">
        <w:t>Podczas estymacji nowych parametrów modelu zachowuj</w:t>
      </w:r>
      <w:r w:rsidR="00F25562">
        <w:t>ę</w:t>
      </w:r>
      <w:r w:rsidR="00B91F95">
        <w:t xml:space="preserve"> osobno licznik i mianownik</w:t>
      </w:r>
      <w:r w:rsidR="00F25562">
        <w:t>,</w:t>
      </w:r>
      <w:r w:rsidR="00B91F95">
        <w:t xml:space="preserve"> który trafia do akumulatora. Po oszacowaniu nowych wartości parametrów dla każdego zdania ze zbioru treningowego</w:t>
      </w:r>
      <w:r w:rsidR="00F25562">
        <w:t>,</w:t>
      </w:r>
      <w:r w:rsidR="00B91F95">
        <w:t xml:space="preserve"> następuje faza normalizacji zebranych estymatorów częściowych i przypisanie nowych wartości parametrów dla każdego stanu.</w:t>
      </w:r>
    </w:p>
    <w:p w:rsidR="002E5132" w:rsidRDefault="00A5422B" w:rsidP="00231934">
      <w:r>
        <w:t xml:space="preserve">Zaimplementowany algorytm estymuje wartości parametrów rozkładów dla ciągłej wersji ukrytego modelu Markowa tzn. </w:t>
      </w:r>
      <w:r w:rsidR="00F25562">
        <w:t>ż</w:t>
      </w:r>
      <w:r>
        <w:t xml:space="preserve">e prawdopodobieństwa emisji stanów są opisane za pomocą ciągłej funkcji gęstości prawdopodobieństwa. </w:t>
      </w:r>
      <w:r w:rsidR="0084000E">
        <w:t xml:space="preserve">Ponieważ skończoną sumą rozkładów Gaussa można aproksymować dowolny rozkład, algorytm estymuje parametry </w:t>
      </w:r>
      <w:proofErr w:type="spellStart"/>
      <w:r w:rsidR="002E5132">
        <w:t>wielokomponentowego</w:t>
      </w:r>
      <w:proofErr w:type="spellEnd"/>
      <w:r w:rsidR="0084000E">
        <w:t xml:space="preserve"> rozkładu </w:t>
      </w:r>
      <w:r w:rsidR="002E5132">
        <w:t xml:space="preserve">Gaussa. Każdy stan jest inicjalizowany wartościami średnimi wyznaczonymi na podstawie wszystkich próbek uczących. Zaczynam więc algorytm uczenia z jednym </w:t>
      </w:r>
      <w:r w:rsidR="002E5132">
        <w:lastRenderedPageBreak/>
        <w:t xml:space="preserve">komponentem Gaussa dla każdego stanu. Po wykonaniu 4-5 iteracji wykonuję operację </w:t>
      </w:r>
      <w:proofErr w:type="spellStart"/>
      <w:r w:rsidR="002E5132">
        <w:t>split</w:t>
      </w:r>
      <w:proofErr w:type="spellEnd"/>
      <w:r w:rsidR="002E5132">
        <w:t xml:space="preserve"> – polegającą na rozdwojeniu każdego komponentu. W następnych iteracjach estymuję parametry rozkładów Gaussa dla dwa razy większej liczby komponentów. Ponownie po 4-5 iteracjach wykonuję </w:t>
      </w:r>
      <w:proofErr w:type="spellStart"/>
      <w:r w:rsidR="002E5132">
        <w:t>‘spli</w:t>
      </w:r>
      <w:proofErr w:type="spellEnd"/>
      <w:r w:rsidR="002E5132">
        <w:t>t’ komponentów</w:t>
      </w:r>
      <w:r w:rsidR="00F25562">
        <w:t>,</w:t>
      </w:r>
      <w:r w:rsidR="002E5132">
        <w:t xml:space="preserve"> aż </w:t>
      </w:r>
      <w:r w:rsidR="00F25562">
        <w:t xml:space="preserve">do momentu </w:t>
      </w:r>
      <w:r w:rsidR="002E5132">
        <w:t>uzyska</w:t>
      </w:r>
      <w:r w:rsidR="00F25562">
        <w:t>nia</w:t>
      </w:r>
      <w:r w:rsidR="002E5132">
        <w:t xml:space="preserve"> żądan</w:t>
      </w:r>
      <w:r w:rsidR="00F25562">
        <w:t>ej</w:t>
      </w:r>
      <w:r w:rsidR="002E5132">
        <w:t xml:space="preserve"> liczb</w:t>
      </w:r>
      <w:r w:rsidR="00F25562">
        <w:t>y</w:t>
      </w:r>
      <w:r w:rsidR="002E5132">
        <w:t xml:space="preserve"> komponentów. Szczegółowy algorytm opiszę w pracy magisterskiej, celem tego dokumentu jest jedynie zarysowanie szczegółów implementacji.</w:t>
      </w:r>
    </w:p>
    <w:p w:rsidR="002E5132" w:rsidRDefault="002E5132" w:rsidP="00231934">
      <w:r>
        <w:t>Oto pseudokod treningu:</w:t>
      </w:r>
    </w:p>
    <w:p w:rsidR="00A5422B" w:rsidRPr="00231934" w:rsidRDefault="008C76F6" w:rsidP="00231934">
      <w:r>
        <w:pict>
          <v:shapetype id="_x0000_t202" coordsize="21600,21600" o:spt="202" path="m,l,21600r21600,l21600,xe">
            <v:stroke joinstyle="miter"/>
            <v:path gradientshapeok="t" o:connecttype="rect"/>
          </v:shapetype>
          <v:shape id="_x0000_s1027" type="#_x0000_t202" style="width:463.65pt;height:61.6pt;mso-height-percent:200;mso-position-horizontal-relative:char;mso-position-vertical-relative:line;mso-height-percent:200;mso-width-relative:margin;mso-height-relative:margin">
            <v:textbox style="mso-fit-shape-to-text:t">
              <w:txbxContent>
                <w:p w:rsidR="00310AF2" w:rsidRDefault="00310AF2" w:rsidP="000B6066">
                  <w:pPr>
                    <w:spacing w:line="240" w:lineRule="auto"/>
                    <w:rPr>
                      <w:rFonts w:ascii="Courier New" w:hAnsi="Courier New" w:cs="Courier New"/>
                      <w:sz w:val="18"/>
                      <w:szCs w:val="18"/>
                      <w:lang w:val="en-US"/>
                    </w:rPr>
                  </w:pPr>
                  <w:proofErr w:type="spellStart"/>
                  <w:r w:rsidRPr="000B6066">
                    <w:rPr>
                      <w:rFonts w:ascii="Courier New" w:hAnsi="Courier New" w:cs="Courier New"/>
                      <w:sz w:val="18"/>
                      <w:szCs w:val="18"/>
                      <w:lang w:val="en-US"/>
                    </w:rPr>
                    <w:t>prepareTrainingSet</w:t>
                  </w:r>
                  <w:proofErr w:type="spellEnd"/>
                  <w:r w:rsidRPr="000B6066">
                    <w:rPr>
                      <w:rFonts w:ascii="Courier New" w:hAnsi="Courier New" w:cs="Courier New"/>
                      <w:sz w:val="18"/>
                      <w:szCs w:val="18"/>
                      <w:lang w:val="en-US"/>
                    </w:rPr>
                    <w:t>()</w:t>
                  </w:r>
                </w:p>
                <w:p w:rsidR="00310AF2" w:rsidRPr="000B6066" w:rsidRDefault="00310AF2" w:rsidP="000B6066">
                  <w:pPr>
                    <w:spacing w:line="240" w:lineRule="auto"/>
                    <w:rPr>
                      <w:rFonts w:ascii="Courier New" w:hAnsi="Courier New" w:cs="Courier New"/>
                      <w:sz w:val="18"/>
                      <w:szCs w:val="18"/>
                      <w:lang w:val="en-US"/>
                    </w:rPr>
                  </w:pPr>
                  <w:proofErr w:type="spellStart"/>
                  <w:r>
                    <w:rPr>
                      <w:rFonts w:ascii="Courier New" w:hAnsi="Courier New" w:cs="Courier New"/>
                      <w:sz w:val="18"/>
                      <w:szCs w:val="18"/>
                      <w:lang w:val="en-US"/>
                    </w:rPr>
                    <w:t>performFlatInitialization</w:t>
                  </w:r>
                  <w:proofErr w:type="spellEnd"/>
                  <w:r>
                    <w:rPr>
                      <w:rFonts w:ascii="Courier New" w:hAnsi="Courier New" w:cs="Courier New"/>
                      <w:sz w:val="18"/>
                      <w:szCs w:val="18"/>
                      <w:lang w:val="en-US"/>
                    </w:rPr>
                    <w:t>()</w:t>
                  </w:r>
                </w:p>
                <w:p w:rsidR="00310AF2" w:rsidRPr="000B6066" w:rsidRDefault="00310AF2" w:rsidP="000B6066">
                  <w:pPr>
                    <w:spacing w:line="240" w:lineRule="auto"/>
                    <w:rPr>
                      <w:rFonts w:ascii="Courier New" w:hAnsi="Courier New" w:cs="Courier New"/>
                      <w:sz w:val="18"/>
                      <w:szCs w:val="18"/>
                      <w:lang w:val="en-US"/>
                    </w:rPr>
                  </w:pPr>
                  <w:r>
                    <w:rPr>
                      <w:rFonts w:ascii="Courier New" w:hAnsi="Courier New" w:cs="Courier New"/>
                      <w:sz w:val="18"/>
                      <w:szCs w:val="18"/>
                      <w:lang w:val="en-US"/>
                    </w:rPr>
                    <w:t>do begin</w:t>
                  </w:r>
                </w:p>
                <w:p w:rsidR="00310AF2" w:rsidRPr="000B6066" w:rsidRDefault="00310AF2" w:rsidP="000B6066">
                  <w:pPr>
                    <w:spacing w:line="240" w:lineRule="auto"/>
                    <w:rPr>
                      <w:rFonts w:ascii="Courier New" w:hAnsi="Courier New" w:cs="Courier New"/>
                      <w:sz w:val="18"/>
                      <w:szCs w:val="18"/>
                      <w:lang w:val="en-US"/>
                    </w:rPr>
                  </w:pPr>
                  <w:r w:rsidRPr="000B6066">
                    <w:rPr>
                      <w:rFonts w:ascii="Courier New" w:hAnsi="Courier New" w:cs="Courier New"/>
                      <w:sz w:val="18"/>
                      <w:szCs w:val="18"/>
                      <w:lang w:val="en-US"/>
                    </w:rPr>
                    <w:t xml:space="preserve">  for each </w:t>
                  </w:r>
                  <w:proofErr w:type="spellStart"/>
                  <w:r w:rsidRPr="000B6066">
                    <w:rPr>
                      <w:rFonts w:ascii="Courier New" w:hAnsi="Courier New" w:cs="Courier New"/>
                      <w:sz w:val="18"/>
                      <w:szCs w:val="18"/>
                      <w:lang w:val="en-US"/>
                    </w:rPr>
                    <w:t>trainigItem</w:t>
                  </w:r>
                  <w:proofErr w:type="spellEnd"/>
                  <w:r>
                    <w:rPr>
                      <w:rFonts w:ascii="Courier New" w:hAnsi="Courier New" w:cs="Courier New"/>
                      <w:sz w:val="18"/>
                      <w:szCs w:val="18"/>
                      <w:lang w:val="en-US"/>
                    </w:rPr>
                    <w:t xml:space="preserve"> do </w:t>
                  </w:r>
                </w:p>
                <w:p w:rsidR="00310AF2" w:rsidRPr="000B6066" w:rsidRDefault="00310AF2" w:rsidP="000B6066">
                  <w:pPr>
                    <w:spacing w:line="240" w:lineRule="auto"/>
                    <w:rPr>
                      <w:rFonts w:ascii="Courier New" w:hAnsi="Courier New" w:cs="Courier New"/>
                      <w:sz w:val="18"/>
                      <w:szCs w:val="18"/>
                      <w:lang w:val="en-US"/>
                    </w:rPr>
                  </w:pPr>
                  <w:r w:rsidRPr="000B6066">
                    <w:rPr>
                      <w:rFonts w:ascii="Courier New" w:hAnsi="Courier New" w:cs="Courier New"/>
                      <w:sz w:val="18"/>
                      <w:szCs w:val="18"/>
                      <w:lang w:val="en-US"/>
                    </w:rPr>
                    <w:t xml:space="preserve">    </w:t>
                  </w:r>
                  <w:proofErr w:type="spellStart"/>
                  <w:r w:rsidRPr="000B6066">
                    <w:rPr>
                      <w:rFonts w:ascii="Courier New" w:hAnsi="Courier New" w:cs="Courier New"/>
                      <w:sz w:val="18"/>
                      <w:szCs w:val="18"/>
                      <w:lang w:val="en-US"/>
                    </w:rPr>
                    <w:t>performEStep</w:t>
                  </w:r>
                  <w:proofErr w:type="spellEnd"/>
                </w:p>
                <w:p w:rsidR="00310AF2" w:rsidRPr="000B6066" w:rsidRDefault="00310AF2" w:rsidP="000B6066">
                  <w:pPr>
                    <w:spacing w:line="240" w:lineRule="auto"/>
                    <w:rPr>
                      <w:rFonts w:ascii="Courier New" w:hAnsi="Courier New" w:cs="Courier New"/>
                      <w:sz w:val="18"/>
                      <w:szCs w:val="18"/>
                      <w:lang w:val="en-US"/>
                    </w:rPr>
                  </w:pPr>
                  <w:r w:rsidRPr="000B6066">
                    <w:rPr>
                      <w:rFonts w:ascii="Courier New" w:hAnsi="Courier New" w:cs="Courier New"/>
                      <w:sz w:val="18"/>
                      <w:szCs w:val="18"/>
                      <w:lang w:val="en-US"/>
                    </w:rPr>
                    <w:t xml:space="preserve">      </w:t>
                  </w:r>
                  <w:proofErr w:type="spellStart"/>
                  <w:r w:rsidRPr="000B6066">
                    <w:rPr>
                      <w:rFonts w:ascii="Courier New" w:hAnsi="Courier New" w:cs="Courier New"/>
                      <w:sz w:val="18"/>
                      <w:szCs w:val="18"/>
                      <w:lang w:val="en-US"/>
                    </w:rPr>
                    <w:t>forwardPass</w:t>
                  </w:r>
                  <w:proofErr w:type="spellEnd"/>
                  <w:r w:rsidRPr="000B6066">
                    <w:rPr>
                      <w:rFonts w:ascii="Courier New" w:hAnsi="Courier New" w:cs="Courier New"/>
                      <w:sz w:val="18"/>
                      <w:szCs w:val="18"/>
                      <w:lang w:val="en-US"/>
                    </w:rPr>
                    <w:t>()</w:t>
                  </w:r>
                </w:p>
                <w:p w:rsidR="00310AF2" w:rsidRPr="000B6066" w:rsidRDefault="00310AF2" w:rsidP="000B6066">
                  <w:pPr>
                    <w:spacing w:line="240" w:lineRule="auto"/>
                    <w:rPr>
                      <w:rFonts w:ascii="Courier New" w:hAnsi="Courier New" w:cs="Courier New"/>
                      <w:sz w:val="18"/>
                      <w:szCs w:val="18"/>
                      <w:lang w:val="en-US"/>
                    </w:rPr>
                  </w:pPr>
                  <w:r w:rsidRPr="000B6066">
                    <w:rPr>
                      <w:rFonts w:ascii="Courier New" w:hAnsi="Courier New" w:cs="Courier New"/>
                      <w:sz w:val="18"/>
                      <w:szCs w:val="18"/>
                      <w:lang w:val="en-US"/>
                    </w:rPr>
                    <w:t xml:space="preserve">      </w:t>
                  </w:r>
                  <w:proofErr w:type="spellStart"/>
                  <w:r w:rsidRPr="000B6066">
                    <w:rPr>
                      <w:rFonts w:ascii="Courier New" w:hAnsi="Courier New" w:cs="Courier New"/>
                      <w:sz w:val="18"/>
                      <w:szCs w:val="18"/>
                      <w:lang w:val="en-US"/>
                    </w:rPr>
                    <w:t>backwardPass</w:t>
                  </w:r>
                  <w:proofErr w:type="spellEnd"/>
                  <w:r w:rsidRPr="000B6066">
                    <w:rPr>
                      <w:rFonts w:ascii="Courier New" w:hAnsi="Courier New" w:cs="Courier New"/>
                      <w:sz w:val="18"/>
                      <w:szCs w:val="18"/>
                      <w:lang w:val="en-US"/>
                    </w:rPr>
                    <w:t>()</w:t>
                  </w:r>
                </w:p>
                <w:p w:rsidR="00310AF2" w:rsidRPr="000B6066" w:rsidRDefault="00310AF2" w:rsidP="000B6066">
                  <w:pPr>
                    <w:spacing w:line="240" w:lineRule="auto"/>
                    <w:rPr>
                      <w:rFonts w:ascii="Courier New" w:hAnsi="Courier New" w:cs="Courier New"/>
                      <w:sz w:val="18"/>
                      <w:szCs w:val="18"/>
                      <w:lang w:val="en-US"/>
                    </w:rPr>
                  </w:pPr>
                  <w:r w:rsidRPr="000B6066">
                    <w:rPr>
                      <w:rFonts w:ascii="Courier New" w:hAnsi="Courier New" w:cs="Courier New"/>
                      <w:sz w:val="18"/>
                      <w:szCs w:val="18"/>
                      <w:lang w:val="en-US"/>
                    </w:rPr>
                    <w:t xml:space="preserve">    </w:t>
                  </w:r>
                  <w:proofErr w:type="spellStart"/>
                  <w:r w:rsidRPr="000B6066">
                    <w:rPr>
                      <w:rFonts w:ascii="Courier New" w:hAnsi="Courier New" w:cs="Courier New"/>
                      <w:sz w:val="18"/>
                      <w:szCs w:val="18"/>
                      <w:lang w:val="en-US"/>
                    </w:rPr>
                    <w:t>endEStep</w:t>
                  </w:r>
                  <w:proofErr w:type="spellEnd"/>
                </w:p>
                <w:p w:rsidR="00310AF2" w:rsidRPr="000B6066" w:rsidRDefault="00310AF2" w:rsidP="000B6066">
                  <w:pPr>
                    <w:spacing w:line="240" w:lineRule="auto"/>
                    <w:rPr>
                      <w:rFonts w:ascii="Courier New" w:hAnsi="Courier New" w:cs="Courier New"/>
                      <w:sz w:val="18"/>
                      <w:szCs w:val="18"/>
                      <w:lang w:val="en-US"/>
                    </w:rPr>
                  </w:pPr>
                  <w:r w:rsidRPr="000B6066">
                    <w:rPr>
                      <w:rFonts w:ascii="Courier New" w:hAnsi="Courier New" w:cs="Courier New"/>
                      <w:sz w:val="18"/>
                      <w:szCs w:val="18"/>
                      <w:lang w:val="en-US"/>
                    </w:rPr>
                    <w:t xml:space="preserve">    </w:t>
                  </w:r>
                  <w:proofErr w:type="spellStart"/>
                  <w:r>
                    <w:rPr>
                      <w:rFonts w:ascii="Courier New" w:hAnsi="Courier New" w:cs="Courier New"/>
                      <w:sz w:val="18"/>
                      <w:szCs w:val="18"/>
                      <w:lang w:val="en-US"/>
                    </w:rPr>
                    <w:t>newEstimates</w:t>
                  </w:r>
                  <w:proofErr w:type="spellEnd"/>
                  <w:r>
                    <w:rPr>
                      <w:rFonts w:ascii="Courier New" w:hAnsi="Courier New" w:cs="Courier New"/>
                      <w:sz w:val="18"/>
                      <w:szCs w:val="18"/>
                      <w:lang w:val="en-US"/>
                    </w:rPr>
                    <w:t xml:space="preserve"> = </w:t>
                  </w:r>
                  <w:proofErr w:type="spellStart"/>
                  <w:r w:rsidRPr="000B6066">
                    <w:rPr>
                      <w:rFonts w:ascii="Courier New" w:hAnsi="Courier New" w:cs="Courier New"/>
                      <w:sz w:val="18"/>
                      <w:szCs w:val="18"/>
                      <w:lang w:val="en-US"/>
                    </w:rPr>
                    <w:t>performMStep</w:t>
                  </w:r>
                  <w:proofErr w:type="spellEnd"/>
                  <w:r w:rsidRPr="000B6066">
                    <w:rPr>
                      <w:rFonts w:ascii="Courier New" w:hAnsi="Courier New" w:cs="Courier New"/>
                      <w:sz w:val="18"/>
                      <w:szCs w:val="18"/>
                      <w:lang w:val="en-US"/>
                    </w:rPr>
                    <w:t>()</w:t>
                  </w:r>
                </w:p>
                <w:p w:rsidR="00310AF2" w:rsidRDefault="00310AF2">
                  <w:pPr>
                    <w:rPr>
                      <w:rFonts w:ascii="Courier New" w:hAnsi="Courier New" w:cs="Courier New"/>
                      <w:sz w:val="18"/>
                      <w:szCs w:val="18"/>
                      <w:lang w:val="en-US"/>
                    </w:rPr>
                  </w:pPr>
                  <w:r w:rsidRPr="000B6066">
                    <w:rPr>
                      <w:rFonts w:ascii="Courier New" w:hAnsi="Courier New" w:cs="Courier New"/>
                      <w:sz w:val="18"/>
                      <w:szCs w:val="18"/>
                      <w:lang w:val="en-US"/>
                    </w:rPr>
                    <w:t xml:space="preserve">   </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accumulator.collectEstimates</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newEstimates</w:t>
                  </w:r>
                  <w:proofErr w:type="spellEnd"/>
                  <w:r>
                    <w:rPr>
                      <w:rFonts w:ascii="Courier New" w:hAnsi="Courier New" w:cs="Courier New"/>
                      <w:sz w:val="18"/>
                      <w:szCs w:val="18"/>
                      <w:lang w:val="en-US"/>
                    </w:rPr>
                    <w:t>)</w:t>
                  </w:r>
                </w:p>
                <w:p w:rsidR="00310AF2" w:rsidRDefault="00310AF2">
                  <w:pPr>
                    <w:rPr>
                      <w:rFonts w:ascii="Courier New" w:hAnsi="Courier New" w:cs="Courier New"/>
                      <w:sz w:val="18"/>
                      <w:szCs w:val="18"/>
                      <w:lang w:val="en-US"/>
                    </w:rPr>
                  </w:pPr>
                  <w:r>
                    <w:rPr>
                      <w:rFonts w:ascii="Courier New" w:hAnsi="Courier New" w:cs="Courier New"/>
                      <w:sz w:val="18"/>
                      <w:szCs w:val="18"/>
                      <w:lang w:val="en-US"/>
                    </w:rPr>
                    <w:t xml:space="preserve">    </w:t>
                  </w:r>
                  <w:proofErr w:type="spellStart"/>
                  <w:r>
                    <w:rPr>
                      <w:rFonts w:ascii="Courier New" w:hAnsi="Courier New" w:cs="Courier New"/>
                      <w:sz w:val="18"/>
                      <w:szCs w:val="18"/>
                      <w:lang w:val="en-US"/>
                    </w:rPr>
                    <w:t>acousticModel.update</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accumulator.getEstimates</w:t>
                  </w:r>
                  <w:proofErr w:type="spellEnd"/>
                  <w:r>
                    <w:rPr>
                      <w:rFonts w:ascii="Courier New" w:hAnsi="Courier New" w:cs="Courier New"/>
                      <w:sz w:val="18"/>
                      <w:szCs w:val="18"/>
                      <w:lang w:val="en-US"/>
                    </w:rPr>
                    <w:t>())</w:t>
                  </w:r>
                </w:p>
                <w:p w:rsidR="00310AF2" w:rsidRDefault="00310AF2">
                  <w:pPr>
                    <w:rPr>
                      <w:rFonts w:ascii="Courier New" w:hAnsi="Courier New" w:cs="Courier New"/>
                      <w:sz w:val="18"/>
                      <w:szCs w:val="18"/>
                      <w:lang w:val="en-US"/>
                    </w:rPr>
                  </w:pPr>
                  <w:r>
                    <w:rPr>
                      <w:rFonts w:ascii="Courier New" w:hAnsi="Courier New" w:cs="Courier New"/>
                      <w:sz w:val="18"/>
                      <w:szCs w:val="18"/>
                      <w:lang w:val="en-US"/>
                    </w:rPr>
                    <w:t xml:space="preserve">  </w:t>
                  </w:r>
                  <w:proofErr w:type="spellStart"/>
                  <w:r>
                    <w:rPr>
                      <w:rFonts w:ascii="Courier New" w:hAnsi="Courier New" w:cs="Courier New"/>
                      <w:sz w:val="18"/>
                      <w:szCs w:val="18"/>
                      <w:lang w:val="en-US"/>
                    </w:rPr>
                    <w:t>endFor</w:t>
                  </w:r>
                  <w:proofErr w:type="spellEnd"/>
                </w:p>
                <w:p w:rsidR="00310AF2" w:rsidRDefault="00310AF2">
                  <w:pPr>
                    <w:rPr>
                      <w:rFonts w:ascii="Courier New" w:hAnsi="Courier New" w:cs="Courier New"/>
                      <w:sz w:val="18"/>
                      <w:szCs w:val="18"/>
                      <w:lang w:val="en-US"/>
                    </w:rPr>
                  </w:pPr>
                  <w:r>
                    <w:rPr>
                      <w:rFonts w:ascii="Courier New" w:hAnsi="Courier New" w:cs="Courier New"/>
                      <w:sz w:val="18"/>
                      <w:szCs w:val="18"/>
                      <w:lang w:val="en-US"/>
                    </w:rPr>
                    <w:t xml:space="preserve">  </w:t>
                  </w:r>
                  <w:proofErr w:type="spellStart"/>
                  <w:r>
                    <w:rPr>
                      <w:rFonts w:ascii="Courier New" w:hAnsi="Courier New" w:cs="Courier New"/>
                      <w:sz w:val="18"/>
                      <w:szCs w:val="18"/>
                      <w:lang w:val="en-US"/>
                    </w:rPr>
                    <w:t>accumulator.normalizeEstimates</w:t>
                  </w:r>
                  <w:proofErr w:type="spellEnd"/>
                  <w:r>
                    <w:rPr>
                      <w:rFonts w:ascii="Courier New" w:hAnsi="Courier New" w:cs="Courier New"/>
                      <w:sz w:val="18"/>
                      <w:szCs w:val="18"/>
                      <w:lang w:val="en-US"/>
                    </w:rPr>
                    <w:t>()</w:t>
                  </w:r>
                </w:p>
                <w:p w:rsidR="00310AF2" w:rsidRDefault="00310AF2">
                  <w:pPr>
                    <w:rPr>
                      <w:rFonts w:ascii="Courier New" w:hAnsi="Courier New" w:cs="Courier New"/>
                      <w:sz w:val="18"/>
                      <w:szCs w:val="18"/>
                      <w:lang w:val="en-US"/>
                    </w:rPr>
                  </w:pPr>
                  <w:r>
                    <w:rPr>
                      <w:rFonts w:ascii="Courier New" w:hAnsi="Courier New" w:cs="Courier New"/>
                      <w:sz w:val="18"/>
                      <w:szCs w:val="18"/>
                      <w:lang w:val="en-US"/>
                    </w:rPr>
                    <w:t xml:space="preserve">  if </w:t>
                  </w:r>
                  <w:proofErr w:type="spellStart"/>
                  <w:r>
                    <w:rPr>
                      <w:rFonts w:ascii="Courier New" w:hAnsi="Courier New" w:cs="Courier New"/>
                      <w:sz w:val="18"/>
                      <w:szCs w:val="18"/>
                      <w:lang w:val="en-US"/>
                    </w:rPr>
                    <w:t>noMixtures</w:t>
                  </w:r>
                  <w:proofErr w:type="spellEnd"/>
                  <w:r>
                    <w:rPr>
                      <w:rFonts w:ascii="Courier New" w:hAnsi="Courier New" w:cs="Courier New"/>
                      <w:sz w:val="18"/>
                      <w:szCs w:val="18"/>
                      <w:lang w:val="en-US"/>
                    </w:rPr>
                    <w:t xml:space="preserve"> &lt; </w:t>
                  </w:r>
                  <w:proofErr w:type="spellStart"/>
                  <w:r>
                    <w:rPr>
                      <w:rFonts w:ascii="Courier New" w:hAnsi="Courier New" w:cs="Courier New"/>
                      <w:sz w:val="18"/>
                      <w:szCs w:val="18"/>
                      <w:lang w:val="en-US"/>
                    </w:rPr>
                    <w:t>desiredNoMixture</w:t>
                  </w:r>
                  <w:proofErr w:type="spellEnd"/>
                  <w:r>
                    <w:rPr>
                      <w:rFonts w:ascii="Courier New" w:hAnsi="Courier New" w:cs="Courier New"/>
                      <w:sz w:val="18"/>
                      <w:szCs w:val="18"/>
                      <w:lang w:val="en-US"/>
                    </w:rPr>
                    <w:t xml:space="preserve"> then </w:t>
                  </w:r>
                </w:p>
                <w:p w:rsidR="00310AF2" w:rsidRDefault="00310AF2">
                  <w:pPr>
                    <w:rPr>
                      <w:rFonts w:ascii="Courier New" w:hAnsi="Courier New" w:cs="Courier New"/>
                      <w:sz w:val="18"/>
                      <w:szCs w:val="18"/>
                      <w:lang w:val="en-US"/>
                    </w:rPr>
                  </w:pPr>
                  <w:r>
                    <w:rPr>
                      <w:rFonts w:ascii="Courier New" w:hAnsi="Courier New" w:cs="Courier New"/>
                      <w:sz w:val="18"/>
                      <w:szCs w:val="18"/>
                      <w:lang w:val="en-US"/>
                    </w:rPr>
                    <w:t xml:space="preserve">    </w:t>
                  </w:r>
                  <w:proofErr w:type="spellStart"/>
                  <w:r>
                    <w:rPr>
                      <w:rFonts w:ascii="Courier New" w:hAnsi="Courier New" w:cs="Courier New"/>
                      <w:sz w:val="18"/>
                      <w:szCs w:val="18"/>
                      <w:lang w:val="en-US"/>
                    </w:rPr>
                    <w:t>mixtureSplitter.split</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acousticModel</w:t>
                  </w:r>
                  <w:proofErr w:type="spellEnd"/>
                  <w:r>
                    <w:rPr>
                      <w:rFonts w:ascii="Courier New" w:hAnsi="Courier New" w:cs="Courier New"/>
                      <w:sz w:val="18"/>
                      <w:szCs w:val="18"/>
                      <w:lang w:val="en-US"/>
                    </w:rPr>
                    <w:t>)</w:t>
                  </w:r>
                </w:p>
                <w:p w:rsidR="00310AF2" w:rsidRDefault="00310AF2">
                  <w:pPr>
                    <w:rPr>
                      <w:rFonts w:ascii="Courier New" w:hAnsi="Courier New" w:cs="Courier New"/>
                      <w:sz w:val="18"/>
                      <w:szCs w:val="18"/>
                      <w:lang w:val="en-US"/>
                    </w:rPr>
                  </w:pPr>
                  <w:r>
                    <w:rPr>
                      <w:rFonts w:ascii="Courier New" w:hAnsi="Courier New" w:cs="Courier New"/>
                      <w:sz w:val="18"/>
                      <w:szCs w:val="18"/>
                      <w:lang w:val="en-US"/>
                    </w:rPr>
                    <w:t xml:space="preserve">  </w:t>
                  </w:r>
                  <w:proofErr w:type="spellStart"/>
                  <w:r>
                    <w:rPr>
                      <w:rFonts w:ascii="Courier New" w:hAnsi="Courier New" w:cs="Courier New"/>
                      <w:sz w:val="18"/>
                      <w:szCs w:val="18"/>
                      <w:lang w:val="en-US"/>
                    </w:rPr>
                    <w:t>endIf</w:t>
                  </w:r>
                  <w:proofErr w:type="spellEnd"/>
                </w:p>
                <w:p w:rsidR="00310AF2" w:rsidRPr="000B6066" w:rsidRDefault="00310AF2">
                  <w:pPr>
                    <w:rPr>
                      <w:rFonts w:ascii="Courier New" w:hAnsi="Courier New" w:cs="Courier New"/>
                      <w:sz w:val="18"/>
                      <w:szCs w:val="18"/>
                      <w:lang w:val="en-US"/>
                    </w:rPr>
                  </w:pPr>
                  <w:r>
                    <w:rPr>
                      <w:rFonts w:ascii="Courier New" w:hAnsi="Courier New" w:cs="Courier New"/>
                      <w:sz w:val="18"/>
                      <w:szCs w:val="18"/>
                      <w:lang w:val="en-US"/>
                    </w:rPr>
                    <w:t xml:space="preserve">while not convergence or </w:t>
                  </w:r>
                  <w:proofErr w:type="spellStart"/>
                  <w:r>
                    <w:rPr>
                      <w:rFonts w:ascii="Courier New" w:hAnsi="Courier New" w:cs="Courier New"/>
                      <w:sz w:val="18"/>
                      <w:szCs w:val="18"/>
                      <w:lang w:val="en-US"/>
                    </w:rPr>
                    <w:t>noMixture</w:t>
                  </w:r>
                  <w:proofErr w:type="spellEnd"/>
                  <w:r>
                    <w:rPr>
                      <w:rFonts w:ascii="Courier New" w:hAnsi="Courier New" w:cs="Courier New"/>
                      <w:sz w:val="18"/>
                      <w:szCs w:val="18"/>
                      <w:lang w:val="en-US"/>
                    </w:rPr>
                    <w:t xml:space="preserve"> &lt; </w:t>
                  </w:r>
                  <w:proofErr w:type="spellStart"/>
                  <w:r>
                    <w:rPr>
                      <w:rFonts w:ascii="Courier New" w:hAnsi="Courier New" w:cs="Courier New"/>
                      <w:sz w:val="18"/>
                      <w:szCs w:val="18"/>
                      <w:lang w:val="en-US"/>
                    </w:rPr>
                    <w:t>desiredNoMixtures</w:t>
                  </w:r>
                  <w:proofErr w:type="spellEnd"/>
                </w:p>
              </w:txbxContent>
            </v:textbox>
            <w10:wrap type="none"/>
            <w10:anchorlock/>
          </v:shape>
        </w:pict>
      </w:r>
      <w:r w:rsidR="002E5132">
        <w:t xml:space="preserve"> </w:t>
      </w:r>
    </w:p>
    <w:p w:rsidR="006170E3" w:rsidRDefault="00DE2319" w:rsidP="002136BC">
      <w:r>
        <w:t xml:space="preserve">Dla dużych korpusów językowych pojedyncza iteracja algorytmu </w:t>
      </w:r>
      <w:proofErr w:type="spellStart"/>
      <w:r>
        <w:t>Baum</w:t>
      </w:r>
      <w:r w:rsidR="00F25562">
        <w:t>’</w:t>
      </w:r>
      <w:r>
        <w:t>a-Welch’a</w:t>
      </w:r>
      <w:proofErr w:type="spellEnd"/>
      <w:r>
        <w:t xml:space="preserve"> może trwać kilka godzin, dlatego postanowiłem po szeregu kroków optymalizacyjnych zaimplementować wersję równoległą algorytmu</w:t>
      </w:r>
      <w:r w:rsidR="00F25562">
        <w:t>,</w:t>
      </w:r>
      <w:r>
        <w:t xml:space="preserve"> aby przyspieszyć czas nauki. Ponieważ każda iteracja wewnętrznej pętli for (parz listing wyżej) wykonywana jest dla innych danych postanowiłem tę część zrównoleglić. A więc wszystkie zd</w:t>
      </w:r>
      <w:r w:rsidR="00F25562">
        <w:t>ania ze zbioru treningowego są umieszczane</w:t>
      </w:r>
      <w:r>
        <w:t xml:space="preserve"> </w:t>
      </w:r>
      <w:r w:rsidR="00F25562">
        <w:t>w</w:t>
      </w:r>
      <w:r>
        <w:t xml:space="preserve"> kolej</w:t>
      </w:r>
      <w:r w:rsidR="00F25562">
        <w:t>ce</w:t>
      </w:r>
      <w:r>
        <w:t xml:space="preserve">. Następnie tworzę tyle wątków ile znajduje się procesorów w systemie. Każdy wątek pobiera zdanie z kolejki i przeprowadza pełny algorytm </w:t>
      </w:r>
      <w:proofErr w:type="spellStart"/>
      <w:r>
        <w:t>Baum-Welch’a</w:t>
      </w:r>
      <w:proofErr w:type="spellEnd"/>
      <w:r>
        <w:t xml:space="preserve"> dla tego zdania. Wyliczone estymatory są zachowywane w akumulatorze – do którego dostęp jest od teraz synchronizowany. Gdy kolejka </w:t>
      </w:r>
      <w:r w:rsidR="00A63B91">
        <w:t xml:space="preserve">jest pusta każdy wątek informuje menadżera o końcu pracy. Menadżer przeprowadza normalizację estymatorów sekwencyjnie. Następnie zdania są </w:t>
      </w:r>
      <w:r w:rsidR="00A63B91">
        <w:lastRenderedPageBreak/>
        <w:t xml:space="preserve">ponownie wrzucane do kolejki i przeprowadzana jest kolejna iteracja równoległego algorytmu </w:t>
      </w:r>
      <w:proofErr w:type="spellStart"/>
      <w:r w:rsidR="00A63B91">
        <w:t>Baum-Welcha</w:t>
      </w:r>
      <w:proofErr w:type="spellEnd"/>
      <w:r w:rsidR="00A63B91">
        <w:t>.</w:t>
      </w:r>
      <w:r w:rsidR="006B0CE8">
        <w:t xml:space="preserve"> </w:t>
      </w:r>
    </w:p>
    <w:p w:rsidR="006B0CE8" w:rsidRDefault="006B0CE8" w:rsidP="002136BC">
      <w:r>
        <w:t>Przypadek dwuprocesorowy został schematycznie przedstawiony na poniższym diagramie przebiegu.</w:t>
      </w:r>
    </w:p>
    <w:p w:rsidR="00EF4532" w:rsidRPr="00231934" w:rsidRDefault="00EF4532" w:rsidP="002136BC">
      <w:r>
        <w:rPr>
          <w:noProof/>
          <w:lang w:val="en-US"/>
        </w:rPr>
        <w:drawing>
          <wp:inline distT="0" distB="0" distL="0" distR="0">
            <wp:extent cx="5943600" cy="6748145"/>
            <wp:effectExtent l="19050" t="0" r="0" b="0"/>
            <wp:docPr id="4" name="Obraz 3" descr="ParallelBaumWel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llelBaumWelch.png"/>
                    <pic:cNvPicPr/>
                  </pic:nvPicPr>
                  <pic:blipFill>
                    <a:blip r:embed="rId9"/>
                    <a:stretch>
                      <a:fillRect/>
                    </a:stretch>
                  </pic:blipFill>
                  <pic:spPr>
                    <a:xfrm>
                      <a:off x="0" y="0"/>
                      <a:ext cx="5943600" cy="6748145"/>
                    </a:xfrm>
                    <a:prstGeom prst="rect">
                      <a:avLst/>
                    </a:prstGeom>
                  </pic:spPr>
                </pic:pic>
              </a:graphicData>
            </a:graphic>
          </wp:inline>
        </w:drawing>
      </w:r>
    </w:p>
    <w:p w:rsidR="00077711" w:rsidRDefault="00077711" w:rsidP="00077711"/>
    <w:p w:rsidR="00077711" w:rsidRDefault="00077711" w:rsidP="00077711">
      <w:r>
        <w:lastRenderedPageBreak/>
        <w:t xml:space="preserve">Podczas obliczeń często wykonuje się mnożenie bardzo małych wartości i w efekcie uzyskujemy </w:t>
      </w:r>
      <w:r w:rsidRPr="00077711">
        <w:t>"</w:t>
      </w:r>
      <w:proofErr w:type="spellStart"/>
      <w:r w:rsidRPr="00077711">
        <w:t>floating</w:t>
      </w:r>
      <w:proofErr w:type="spellEnd"/>
      <w:r w:rsidRPr="00077711">
        <w:t xml:space="preserve"> point </w:t>
      </w:r>
      <w:proofErr w:type="spellStart"/>
      <w:r w:rsidRPr="00077711">
        <w:t>underflow</w:t>
      </w:r>
      <w:proofErr w:type="spellEnd"/>
      <w:r w:rsidRPr="00077711">
        <w:t>"</w:t>
      </w:r>
      <w:r>
        <w:t>. Toteż wszystkie obliczenia są wykonywane w skali logarytmicznej</w:t>
      </w:r>
      <w:r w:rsidR="00697062">
        <w:t>,</w:t>
      </w:r>
      <w:r>
        <w:t xml:space="preserve"> gdzie operację mnożenia zastępujemy operacją dodawania.</w:t>
      </w:r>
    </w:p>
    <w:p w:rsidR="007D6B1F" w:rsidRDefault="00106011" w:rsidP="00E2200B">
      <w:pPr>
        <w:pStyle w:val="Listapoziom2"/>
      </w:pPr>
      <w:proofErr w:type="spellStart"/>
      <w:r>
        <w:t>Connectionist</w:t>
      </w:r>
      <w:proofErr w:type="spellEnd"/>
      <w:r>
        <w:t xml:space="preserve"> </w:t>
      </w:r>
      <w:proofErr w:type="spellStart"/>
      <w:r>
        <w:t>Viterbi</w:t>
      </w:r>
      <w:proofErr w:type="spellEnd"/>
      <w:r>
        <w:t xml:space="preserve"> </w:t>
      </w:r>
      <w:proofErr w:type="spellStart"/>
      <w:r>
        <w:t>Training</w:t>
      </w:r>
      <w:proofErr w:type="spellEnd"/>
    </w:p>
    <w:p w:rsidR="00D37CBB" w:rsidRDefault="00D37CBB" w:rsidP="00D37CBB">
      <w:r>
        <w:t xml:space="preserve">Ze względu na wady algorytmu </w:t>
      </w:r>
      <w:proofErr w:type="spellStart"/>
      <w:r>
        <w:t>Baum</w:t>
      </w:r>
      <w:r w:rsidR="00697062">
        <w:t>’a</w:t>
      </w:r>
      <w:r>
        <w:t>-Welch</w:t>
      </w:r>
      <w:r w:rsidR="00697062">
        <w:t>’</w:t>
      </w:r>
      <w:r>
        <w:t>a</w:t>
      </w:r>
      <w:proofErr w:type="spellEnd"/>
      <w:r>
        <w:t xml:space="preserve"> takie jak brak treningu dyskryminującego, mocne założenia </w:t>
      </w:r>
      <w:r w:rsidR="00DB4667">
        <w:t>co do</w:t>
      </w:r>
      <w:r>
        <w:t xml:space="preserve"> kształt</w:t>
      </w:r>
      <w:r w:rsidR="00DB4667">
        <w:t>u</w:t>
      </w:r>
      <w:r>
        <w:t xml:space="preserve"> rozkładu prawdopodobieństw emisji (</w:t>
      </w:r>
      <w:proofErr w:type="spellStart"/>
      <w:r>
        <w:t>Rabiner</w:t>
      </w:r>
      <w:proofErr w:type="spellEnd"/>
      <w:r>
        <w:t xml:space="preserve"> badając rozkłady jednostek akustyczn</w:t>
      </w:r>
      <w:r w:rsidR="00697062">
        <w:t>ych</w:t>
      </w:r>
      <w:r>
        <w:t xml:space="preserve"> zauważył, że jednostki posiadają rozkład zbliżony do rozkładu gamma a nie Gaussa) oraz </w:t>
      </w:r>
      <w:r w:rsidR="00DB4667">
        <w:t xml:space="preserve">z góry zadana </w:t>
      </w:r>
      <w:r>
        <w:t>liczba komponentów</w:t>
      </w:r>
      <w:r w:rsidR="001F485C">
        <w:t>,</w:t>
      </w:r>
      <w:r>
        <w:t xml:space="preserve"> postanowiłem w ramach magisterki zaimplementować jedno z rozwiązań hybrydowych ASR łączące zdolność modelowania wymiaru czasu za pomocą HMM </w:t>
      </w:r>
      <w:r w:rsidR="00DB4667">
        <w:t xml:space="preserve">z </w:t>
      </w:r>
      <w:r>
        <w:t>trening</w:t>
      </w:r>
      <w:r w:rsidR="00DB4667">
        <w:t>iem</w:t>
      </w:r>
      <w:r>
        <w:t xml:space="preserve"> dyskryminujący</w:t>
      </w:r>
      <w:r w:rsidR="00DB4667">
        <w:t>m</w:t>
      </w:r>
      <w:r w:rsidR="003D6EF7">
        <w:t xml:space="preserve">. </w:t>
      </w:r>
      <w:r w:rsidR="00AD3DC2">
        <w:t>W tym celu postanowiłem przetestować hybrydę MLP/HMM opisaną w pracy [1].</w:t>
      </w:r>
      <w:r w:rsidR="00906B7A">
        <w:t xml:space="preserve"> </w:t>
      </w:r>
    </w:p>
    <w:p w:rsidR="00906B7A" w:rsidRDefault="00906B7A" w:rsidP="00D37CBB">
      <w:r>
        <w:t xml:space="preserve">Rozwiązanie to wykorzystuje wyjścia sieci neuronowej jako estymatory prawdopodobieństwa </w:t>
      </w:r>
      <w:r w:rsidRPr="001F485C">
        <w:rPr>
          <w:i/>
        </w:rPr>
        <w:t>a posteriori</w:t>
      </w:r>
      <w:r>
        <w:t xml:space="preserve"> klas (w naszym przypadku jednostek fonetycznych). Sieć neuronowa podejmuje decyzje lokalne natomiast algorytm </w:t>
      </w:r>
      <w:proofErr w:type="spellStart"/>
      <w:r>
        <w:t>Viterbiego</w:t>
      </w:r>
      <w:proofErr w:type="spellEnd"/>
      <w:r>
        <w:t xml:space="preserve"> podejmuje decyzję globalną. W pracy [2] można znaleźć dowód, że pomimo to, że trening był dyskryminujący dla decyzji lokalnych to hybryda MLP/HMM również dyskryminuje globalnie, a więc na poziomie słów.</w:t>
      </w:r>
    </w:p>
    <w:p w:rsidR="001A260D" w:rsidRDefault="00042CDD" w:rsidP="00D37CBB">
      <w:r>
        <w:t xml:space="preserve">Algorytm uczenia takiego modelu łączy w sobie algorytm treningu </w:t>
      </w:r>
      <w:proofErr w:type="spellStart"/>
      <w:r>
        <w:t>Viterbiego</w:t>
      </w:r>
      <w:proofErr w:type="spellEnd"/>
      <w:r>
        <w:t xml:space="preserve"> oraz </w:t>
      </w:r>
      <w:proofErr w:type="spellStart"/>
      <w:r>
        <w:t>backpropagation</w:t>
      </w:r>
      <w:proofErr w:type="spellEnd"/>
      <w:r>
        <w:t xml:space="preserve">. Standardowo procedura uczenia wygląda następująco: korzystając z początkowej segmentacji wykonanej za pomocą GMM/HMM (algorytm </w:t>
      </w:r>
      <w:proofErr w:type="spellStart"/>
      <w:r>
        <w:t>Baum-Welcha</w:t>
      </w:r>
      <w:proofErr w:type="spellEnd"/>
      <w:r>
        <w:t>), uczymy w pierwszej iteracji sieć neuronową wykorzystując tę segmentację, następnie wykonujemy ponowną segmentację</w:t>
      </w:r>
      <w:r w:rsidR="000436F9">
        <w:t xml:space="preserve"> wykorz</w:t>
      </w:r>
      <w:r w:rsidR="00873D2F">
        <w:t>ystując nauczoną sieć neuronową – obydwa kroki powtarzamy tak długo aż uzyskamy zbieżność.</w:t>
      </w:r>
      <w:r w:rsidR="00DB4667">
        <w:t xml:space="preserve"> Jednakże trening taki trwa monstrualnie długo (dla przykładu 400 epok </w:t>
      </w:r>
      <w:proofErr w:type="spellStart"/>
      <w:r w:rsidR="00DB4667">
        <w:t>backpropagation</w:t>
      </w:r>
      <w:proofErr w:type="spellEnd"/>
      <w:r w:rsidR="00DB4667">
        <w:t xml:space="preserve"> dla małe</w:t>
      </w:r>
      <w:r w:rsidR="00B4577C">
        <w:t>go zbioru treningowego – 200 nagrań</w:t>
      </w:r>
      <w:r w:rsidR="00DB4667">
        <w:t xml:space="preserve"> – trwa kilkanaście godzin na procesorze AMD Turion64) w związku z czym jest niewykonalny na standardowych stacjach roboczych. Dlatego w pracy [1] autorzy zaproponowali zmodyfikowaną wersję algorytmu uczenia. Zamiast przeprowadzać re-segmentację po </w:t>
      </w:r>
      <w:r w:rsidR="001A260D">
        <w:t xml:space="preserve">pełnym algorytmie </w:t>
      </w:r>
      <w:proofErr w:type="spellStart"/>
      <w:r w:rsidR="001A260D">
        <w:t>back-propagation</w:t>
      </w:r>
      <w:proofErr w:type="spellEnd"/>
      <w:r w:rsidR="00DB4667">
        <w:t xml:space="preserve">, iteracyjnie </w:t>
      </w:r>
      <w:r w:rsidR="001A260D">
        <w:t xml:space="preserve">zmieniamy segmentacja w trakcie treningu na końcu każdej epoki. Technika ta </w:t>
      </w:r>
      <w:r w:rsidR="00E74AA7">
        <w:t>znacznie</w:t>
      </w:r>
      <w:r w:rsidR="001A260D">
        <w:t xml:space="preserve"> redukuje czas treningu umożliwiając tym samym naukę na stacjach roboczych.</w:t>
      </w:r>
    </w:p>
    <w:p w:rsidR="00042CDD" w:rsidRDefault="001A260D" w:rsidP="00D37CBB">
      <w:r>
        <w:t>Topologię sieci neuronowej oraz  detale związanie z wykorzystaniem MLP do rozpoznawania mowy opisałem w poprzednim raporcie.</w:t>
      </w:r>
    </w:p>
    <w:p w:rsidR="001A260D" w:rsidRDefault="001A260D" w:rsidP="00D37CBB">
      <w:r>
        <w:t>Pseudokod algorytmu:</w:t>
      </w:r>
    </w:p>
    <w:p w:rsidR="001A260D" w:rsidRDefault="008C76F6" w:rsidP="00D37CBB">
      <w:r>
        <w:pict>
          <v:shape id="_x0000_s1026" type="#_x0000_t202" style="width:465.5pt;height:134.3pt;mso-height-percent:200;mso-position-horizontal-relative:char;mso-position-vertical-relative:line;mso-height-percent:200;mso-width-relative:margin;mso-height-relative:margin">
            <v:textbox style="mso-next-textbox:#_x0000_s1026;mso-fit-shape-to-text:t">
              <w:txbxContent>
                <w:p w:rsidR="00310AF2" w:rsidRPr="008C76F6" w:rsidRDefault="00310AF2">
                  <w:pPr>
                    <w:rPr>
                      <w:rFonts w:ascii="Courier New" w:hAnsi="Courier New" w:cs="Courier New"/>
                      <w:sz w:val="18"/>
                      <w:szCs w:val="18"/>
                      <w:lang w:val="en-US"/>
                    </w:rPr>
                  </w:pPr>
                  <w:proofErr w:type="spellStart"/>
                  <w:r w:rsidRPr="008C76F6">
                    <w:rPr>
                      <w:rFonts w:ascii="Courier New" w:hAnsi="Courier New" w:cs="Courier New"/>
                      <w:sz w:val="18"/>
                      <w:szCs w:val="18"/>
                      <w:lang w:val="en-US"/>
                    </w:rPr>
                    <w:t>normalizeTrainingSet</w:t>
                  </w:r>
                  <w:proofErr w:type="spellEnd"/>
                  <w:r w:rsidRPr="008C76F6">
                    <w:rPr>
                      <w:rFonts w:ascii="Courier New" w:hAnsi="Courier New" w:cs="Courier New"/>
                      <w:sz w:val="18"/>
                      <w:szCs w:val="18"/>
                      <w:lang w:val="en-US"/>
                    </w:rPr>
                    <w:t>()</w:t>
                  </w:r>
                </w:p>
                <w:p w:rsidR="00310AF2" w:rsidRPr="008C76F6" w:rsidRDefault="00310AF2">
                  <w:pPr>
                    <w:rPr>
                      <w:rFonts w:ascii="Courier New" w:hAnsi="Courier New" w:cs="Courier New"/>
                      <w:sz w:val="18"/>
                      <w:szCs w:val="18"/>
                      <w:lang w:val="en-US"/>
                    </w:rPr>
                  </w:pPr>
                  <w:proofErr w:type="spellStart"/>
                  <w:r w:rsidRPr="008C76F6">
                    <w:rPr>
                      <w:rFonts w:ascii="Courier New" w:hAnsi="Courier New" w:cs="Courier New"/>
                      <w:sz w:val="18"/>
                      <w:szCs w:val="18"/>
                      <w:lang w:val="en-US"/>
                    </w:rPr>
                    <w:t>performBootstrapSegmentation</w:t>
                  </w:r>
                  <w:proofErr w:type="spellEnd"/>
                  <w:r w:rsidRPr="008C76F6">
                    <w:rPr>
                      <w:rFonts w:ascii="Courier New" w:hAnsi="Courier New" w:cs="Courier New"/>
                      <w:sz w:val="18"/>
                      <w:szCs w:val="18"/>
                      <w:lang w:val="en-US"/>
                    </w:rPr>
                    <w:t>(</w:t>
                  </w:r>
                  <w:proofErr w:type="spellStart"/>
                  <w:r w:rsidRPr="008C76F6">
                    <w:rPr>
                      <w:rFonts w:ascii="Courier New" w:hAnsi="Courier New" w:cs="Courier New"/>
                      <w:sz w:val="18"/>
                      <w:szCs w:val="18"/>
                      <w:lang w:val="en-US"/>
                    </w:rPr>
                    <w:t>gmmAcousticModel</w:t>
                  </w:r>
                  <w:proofErr w:type="spellEnd"/>
                  <w:r w:rsidRPr="008C76F6">
                    <w:rPr>
                      <w:rFonts w:ascii="Courier New" w:hAnsi="Courier New" w:cs="Courier New"/>
                      <w:sz w:val="18"/>
                      <w:szCs w:val="18"/>
                      <w:lang w:val="en-US"/>
                    </w:rPr>
                    <w:t xml:space="preserve">, </w:t>
                  </w:r>
                  <w:proofErr w:type="spellStart"/>
                  <w:r w:rsidRPr="008C76F6">
                    <w:rPr>
                      <w:rFonts w:ascii="Courier New" w:hAnsi="Courier New" w:cs="Courier New"/>
                      <w:sz w:val="18"/>
                      <w:szCs w:val="18"/>
                      <w:lang w:val="en-US"/>
                    </w:rPr>
                    <w:t>trainSet</w:t>
                  </w:r>
                  <w:proofErr w:type="spellEnd"/>
                  <w:r w:rsidRPr="008C76F6">
                    <w:rPr>
                      <w:rFonts w:ascii="Courier New" w:hAnsi="Courier New" w:cs="Courier New"/>
                      <w:sz w:val="18"/>
                      <w:szCs w:val="18"/>
                      <w:lang w:val="en-US"/>
                    </w:rPr>
                    <w:t>)</w:t>
                  </w:r>
                </w:p>
                <w:p w:rsidR="00310AF2" w:rsidRPr="008C76F6" w:rsidRDefault="00310AF2">
                  <w:pPr>
                    <w:rPr>
                      <w:rFonts w:ascii="Courier New" w:hAnsi="Courier New" w:cs="Courier New"/>
                      <w:sz w:val="18"/>
                      <w:szCs w:val="18"/>
                      <w:lang w:val="en-US"/>
                    </w:rPr>
                  </w:pPr>
                  <w:proofErr w:type="spellStart"/>
                  <w:r w:rsidRPr="008C76F6">
                    <w:rPr>
                      <w:rFonts w:ascii="Courier New" w:hAnsi="Courier New" w:cs="Courier New"/>
                      <w:sz w:val="18"/>
                      <w:szCs w:val="18"/>
                      <w:lang w:val="en-US"/>
                    </w:rPr>
                    <w:t>initRandomlyWeights</w:t>
                  </w:r>
                  <w:proofErr w:type="spellEnd"/>
                  <w:r w:rsidRPr="008C76F6">
                    <w:rPr>
                      <w:rFonts w:ascii="Courier New" w:hAnsi="Courier New" w:cs="Courier New"/>
                      <w:sz w:val="18"/>
                      <w:szCs w:val="18"/>
                      <w:lang w:val="en-US"/>
                    </w:rPr>
                    <w:t>()</w:t>
                  </w:r>
                </w:p>
                <w:p w:rsidR="00310AF2" w:rsidRPr="008C76F6" w:rsidRDefault="00310AF2">
                  <w:pPr>
                    <w:rPr>
                      <w:rFonts w:ascii="Courier New" w:hAnsi="Courier New" w:cs="Courier New"/>
                      <w:sz w:val="18"/>
                      <w:szCs w:val="18"/>
                      <w:lang w:val="en-US"/>
                    </w:rPr>
                  </w:pPr>
                  <w:r w:rsidRPr="008C76F6">
                    <w:rPr>
                      <w:rFonts w:ascii="Courier New" w:hAnsi="Courier New" w:cs="Courier New"/>
                      <w:sz w:val="18"/>
                      <w:szCs w:val="18"/>
                      <w:lang w:val="en-US"/>
                    </w:rPr>
                    <w:t>alpha=1.0</w:t>
                  </w:r>
                </w:p>
                <w:p w:rsidR="00310AF2" w:rsidRPr="008C76F6" w:rsidRDefault="00310AF2">
                  <w:pPr>
                    <w:rPr>
                      <w:rFonts w:ascii="Courier New" w:hAnsi="Courier New" w:cs="Courier New"/>
                      <w:sz w:val="18"/>
                      <w:szCs w:val="18"/>
                      <w:lang w:val="en-US"/>
                    </w:rPr>
                  </w:pPr>
                  <w:r w:rsidRPr="008C76F6">
                    <w:rPr>
                      <w:rFonts w:ascii="Courier New" w:hAnsi="Courier New" w:cs="Courier New"/>
                      <w:sz w:val="18"/>
                      <w:szCs w:val="18"/>
                      <w:lang w:val="en-US"/>
                    </w:rPr>
                    <w:t>epoch=0</w:t>
                  </w:r>
                </w:p>
                <w:p w:rsidR="00310AF2" w:rsidRPr="008C76F6" w:rsidRDefault="00310AF2">
                  <w:pPr>
                    <w:rPr>
                      <w:rFonts w:ascii="Courier New" w:hAnsi="Courier New" w:cs="Courier New"/>
                      <w:sz w:val="18"/>
                      <w:szCs w:val="18"/>
                      <w:lang w:val="en-US"/>
                    </w:rPr>
                  </w:pPr>
                  <w:r w:rsidRPr="008C76F6">
                    <w:rPr>
                      <w:rFonts w:ascii="Courier New" w:hAnsi="Courier New" w:cs="Courier New"/>
                      <w:sz w:val="18"/>
                      <w:szCs w:val="18"/>
                      <w:lang w:val="en-US"/>
                    </w:rPr>
                    <w:t>do begin</w:t>
                  </w:r>
                </w:p>
                <w:p w:rsidR="00310AF2" w:rsidRPr="008C76F6" w:rsidRDefault="00310AF2">
                  <w:pPr>
                    <w:rPr>
                      <w:rFonts w:ascii="Courier New" w:hAnsi="Courier New" w:cs="Courier New"/>
                      <w:sz w:val="18"/>
                      <w:szCs w:val="18"/>
                      <w:lang w:val="en-US"/>
                    </w:rPr>
                  </w:pPr>
                  <w:r w:rsidRPr="008C76F6">
                    <w:rPr>
                      <w:rFonts w:ascii="Courier New" w:hAnsi="Courier New" w:cs="Courier New"/>
                      <w:sz w:val="18"/>
                      <w:szCs w:val="18"/>
                      <w:lang w:val="en-US"/>
                    </w:rPr>
                    <w:t xml:space="preserve">  epoch++</w:t>
                  </w:r>
                </w:p>
                <w:p w:rsidR="00310AF2" w:rsidRPr="006947B3" w:rsidRDefault="00310AF2">
                  <w:pPr>
                    <w:rPr>
                      <w:rFonts w:ascii="Courier New" w:hAnsi="Courier New" w:cs="Courier New"/>
                      <w:sz w:val="18"/>
                      <w:szCs w:val="18"/>
                      <w:lang w:val="en-US"/>
                    </w:rPr>
                  </w:pPr>
                  <w:r w:rsidRPr="006947B3">
                    <w:rPr>
                      <w:rFonts w:ascii="Courier New" w:hAnsi="Courier New" w:cs="Courier New"/>
                      <w:sz w:val="18"/>
                      <w:szCs w:val="18"/>
                      <w:lang w:val="en-US"/>
                    </w:rPr>
                    <w:t xml:space="preserve">  </w:t>
                  </w:r>
                  <w:proofErr w:type="spellStart"/>
                  <w:r w:rsidRPr="006947B3">
                    <w:rPr>
                      <w:rFonts w:ascii="Courier New" w:hAnsi="Courier New" w:cs="Courier New"/>
                      <w:sz w:val="18"/>
                      <w:szCs w:val="18"/>
                      <w:lang w:val="en-US"/>
                    </w:rPr>
                    <w:t>estimatePriors</w:t>
                  </w:r>
                  <w:proofErr w:type="spellEnd"/>
                  <w:r w:rsidRPr="006947B3">
                    <w:rPr>
                      <w:rFonts w:ascii="Courier New" w:hAnsi="Courier New" w:cs="Courier New"/>
                      <w:sz w:val="18"/>
                      <w:szCs w:val="18"/>
                      <w:lang w:val="en-US"/>
                    </w:rPr>
                    <w:t>(</w:t>
                  </w:r>
                  <w:proofErr w:type="spellStart"/>
                  <w:r w:rsidRPr="006947B3">
                    <w:rPr>
                      <w:rFonts w:ascii="Courier New" w:hAnsi="Courier New" w:cs="Courier New"/>
                      <w:sz w:val="18"/>
                      <w:szCs w:val="18"/>
                      <w:lang w:val="en-US"/>
                    </w:rPr>
                    <w:t>trainSet</w:t>
                  </w:r>
                  <w:proofErr w:type="spellEnd"/>
                  <w:r w:rsidRPr="006947B3">
                    <w:rPr>
                      <w:rFonts w:ascii="Courier New" w:hAnsi="Courier New" w:cs="Courier New"/>
                      <w:sz w:val="18"/>
                      <w:szCs w:val="18"/>
                      <w:lang w:val="en-US"/>
                    </w:rPr>
                    <w:t>)</w:t>
                  </w:r>
                </w:p>
                <w:p w:rsidR="00310AF2" w:rsidRPr="006947B3" w:rsidRDefault="00310AF2">
                  <w:pPr>
                    <w:rPr>
                      <w:rFonts w:ascii="Courier New" w:hAnsi="Courier New" w:cs="Courier New"/>
                      <w:sz w:val="18"/>
                      <w:szCs w:val="18"/>
                      <w:lang w:val="en-US"/>
                    </w:rPr>
                  </w:pPr>
                  <w:r w:rsidRPr="006947B3">
                    <w:rPr>
                      <w:rFonts w:ascii="Courier New" w:hAnsi="Courier New" w:cs="Courier New"/>
                      <w:sz w:val="18"/>
                      <w:szCs w:val="18"/>
                      <w:lang w:val="en-US"/>
                    </w:rPr>
                    <w:t xml:space="preserve">  </w:t>
                  </w:r>
                  <w:proofErr w:type="spellStart"/>
                  <w:r w:rsidRPr="006947B3">
                    <w:rPr>
                      <w:rFonts w:ascii="Courier New" w:hAnsi="Courier New" w:cs="Courier New"/>
                      <w:sz w:val="18"/>
                      <w:szCs w:val="18"/>
                      <w:lang w:val="en-US"/>
                    </w:rPr>
                    <w:t>performBackPropagation</w:t>
                  </w:r>
                  <w:proofErr w:type="spellEnd"/>
                  <w:r w:rsidRPr="006947B3">
                    <w:rPr>
                      <w:rFonts w:ascii="Courier New" w:hAnsi="Courier New" w:cs="Courier New"/>
                      <w:sz w:val="18"/>
                      <w:szCs w:val="18"/>
                      <w:lang w:val="en-US"/>
                    </w:rPr>
                    <w:t>(</w:t>
                  </w:r>
                  <w:proofErr w:type="spellStart"/>
                  <w:r w:rsidRPr="006947B3">
                    <w:rPr>
                      <w:rFonts w:ascii="Courier New" w:hAnsi="Courier New" w:cs="Courier New"/>
                      <w:sz w:val="18"/>
                      <w:szCs w:val="18"/>
                      <w:lang w:val="en-US"/>
                    </w:rPr>
                    <w:t>trainSet</w:t>
                  </w:r>
                  <w:proofErr w:type="spellEnd"/>
                  <w:r w:rsidRPr="006947B3">
                    <w:rPr>
                      <w:rFonts w:ascii="Courier New" w:hAnsi="Courier New" w:cs="Courier New"/>
                      <w:sz w:val="18"/>
                      <w:szCs w:val="18"/>
                      <w:lang w:val="en-US"/>
                    </w:rPr>
                    <w:t xml:space="preserve">, </w:t>
                  </w:r>
                  <w:proofErr w:type="spellStart"/>
                  <w:r w:rsidRPr="006947B3">
                    <w:rPr>
                      <w:rFonts w:ascii="Courier New" w:hAnsi="Courier New" w:cs="Courier New"/>
                      <w:sz w:val="18"/>
                      <w:szCs w:val="18"/>
                      <w:lang w:val="en-US"/>
                    </w:rPr>
                    <w:t>nnet</w:t>
                  </w:r>
                  <w:proofErr w:type="spellEnd"/>
                  <w:r w:rsidRPr="006947B3">
                    <w:rPr>
                      <w:rFonts w:ascii="Courier New" w:hAnsi="Courier New" w:cs="Courier New"/>
                      <w:sz w:val="18"/>
                      <w:szCs w:val="18"/>
                      <w:lang w:val="en-US"/>
                    </w:rPr>
                    <w:t>)</w:t>
                  </w:r>
                </w:p>
                <w:p w:rsidR="00310AF2" w:rsidRDefault="00310AF2">
                  <w:pPr>
                    <w:rPr>
                      <w:rFonts w:ascii="Courier New" w:hAnsi="Courier New" w:cs="Courier New"/>
                      <w:sz w:val="18"/>
                      <w:szCs w:val="18"/>
                      <w:lang w:val="en-US"/>
                    </w:rPr>
                  </w:pPr>
                  <w:r w:rsidRPr="006947B3">
                    <w:rPr>
                      <w:rFonts w:ascii="Courier New" w:hAnsi="Courier New" w:cs="Courier New"/>
                      <w:sz w:val="18"/>
                      <w:szCs w:val="18"/>
                      <w:lang w:val="en-US"/>
                    </w:rPr>
                    <w:t xml:space="preserve">  </w:t>
                  </w:r>
                  <w:proofErr w:type="spellStart"/>
                  <w:r w:rsidRPr="006947B3">
                    <w:rPr>
                      <w:rFonts w:ascii="Courier New" w:hAnsi="Courier New" w:cs="Courier New"/>
                      <w:sz w:val="18"/>
                      <w:szCs w:val="18"/>
                      <w:lang w:val="en-US"/>
                    </w:rPr>
                    <w:t>resegment</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trainSet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nnet</w:t>
                  </w:r>
                  <w:proofErr w:type="spellEnd"/>
                  <w:r>
                    <w:rPr>
                      <w:rFonts w:ascii="Courier New" w:hAnsi="Courier New" w:cs="Courier New"/>
                      <w:sz w:val="18"/>
                      <w:szCs w:val="18"/>
                      <w:lang w:val="en-US"/>
                    </w:rPr>
                    <w:t>, alpha)</w:t>
                  </w:r>
                </w:p>
                <w:p w:rsidR="00310AF2" w:rsidRPr="006947B3" w:rsidRDefault="00310AF2">
                  <w:pPr>
                    <w:rPr>
                      <w:rFonts w:ascii="Courier New" w:hAnsi="Courier New" w:cs="Courier New"/>
                      <w:sz w:val="18"/>
                      <w:szCs w:val="18"/>
                      <w:lang w:val="en-US"/>
                    </w:rPr>
                  </w:pPr>
                  <w:r>
                    <w:rPr>
                      <w:rFonts w:ascii="Courier New" w:hAnsi="Courier New" w:cs="Courier New"/>
                      <w:sz w:val="18"/>
                      <w:szCs w:val="18"/>
                      <w:lang w:val="en-US"/>
                    </w:rPr>
                    <w:t xml:space="preserve">  alpha = alpha</w:t>
                  </w:r>
                  <w:r w:rsidR="00CC4FE0">
                    <w:rPr>
                      <w:rFonts w:ascii="Courier New" w:hAnsi="Courier New" w:cs="Courier New"/>
                      <w:sz w:val="18"/>
                      <w:szCs w:val="18"/>
                      <w:lang w:val="en-US"/>
                    </w:rPr>
                    <w:t xml:space="preserve"> </w:t>
                  </w:r>
                  <w:r>
                    <w:rPr>
                      <w:rFonts w:ascii="Courier New" w:hAnsi="Courier New" w:cs="Courier New"/>
                      <w:sz w:val="18"/>
                      <w:szCs w:val="18"/>
                      <w:lang w:val="en-US"/>
                    </w:rPr>
                    <w:t>-</w:t>
                  </w:r>
                  <w:r w:rsidR="00CC4FE0">
                    <w:rPr>
                      <w:rFonts w:ascii="Courier New" w:hAnsi="Courier New" w:cs="Courier New"/>
                      <w:sz w:val="18"/>
                      <w:szCs w:val="18"/>
                      <w:lang w:val="en-US"/>
                    </w:rPr>
                    <w:t xml:space="preserve"> </w:t>
                  </w:r>
                  <w:r>
                    <w:rPr>
                      <w:rFonts w:ascii="Courier New" w:hAnsi="Courier New" w:cs="Courier New"/>
                      <w:sz w:val="18"/>
                      <w:szCs w:val="18"/>
                      <w:lang w:val="en-US"/>
                    </w:rPr>
                    <w:t>delta</w:t>
                  </w:r>
                </w:p>
                <w:p w:rsidR="00310AF2" w:rsidRPr="006947B3" w:rsidRDefault="00310AF2">
                  <w:pPr>
                    <w:rPr>
                      <w:lang w:val="en-US"/>
                    </w:rPr>
                  </w:pPr>
                  <w:r w:rsidRPr="006947B3">
                    <w:rPr>
                      <w:rFonts w:ascii="Courier New" w:hAnsi="Courier New" w:cs="Courier New"/>
                      <w:sz w:val="18"/>
                      <w:szCs w:val="18"/>
                      <w:lang w:val="en-US"/>
                    </w:rPr>
                    <w:t xml:space="preserve">until </w:t>
                  </w:r>
                  <w:proofErr w:type="spellStart"/>
                  <w:r w:rsidRPr="006947B3">
                    <w:rPr>
                      <w:rFonts w:ascii="Courier New" w:hAnsi="Courier New" w:cs="Courier New"/>
                      <w:sz w:val="18"/>
                      <w:szCs w:val="18"/>
                      <w:lang w:val="en-US"/>
                    </w:rPr>
                    <w:t>isConvergence</w:t>
                  </w:r>
                  <w:proofErr w:type="spellEnd"/>
                </w:p>
              </w:txbxContent>
            </v:textbox>
            <w10:wrap type="none"/>
            <w10:anchorlock/>
          </v:shape>
        </w:pict>
      </w:r>
    </w:p>
    <w:p w:rsidR="006947B3" w:rsidRPr="00BD7FA4" w:rsidRDefault="00BD7FA4" w:rsidP="007447A3">
      <w:pPr>
        <w:spacing w:after="0"/>
      </w:pPr>
      <w:r w:rsidRPr="00BD7FA4">
        <w:t>Inicjalizacja:</w:t>
      </w:r>
    </w:p>
    <w:p w:rsidR="00BD7FA4" w:rsidRPr="00BD7FA4" w:rsidRDefault="00BD7FA4" w:rsidP="00A43BD9">
      <w:pPr>
        <w:spacing w:after="0" w:line="240" w:lineRule="auto"/>
        <w:ind w:left="360"/>
      </w:pPr>
      <w:r w:rsidRPr="00BD7FA4">
        <w:t>- normalizuj</w:t>
      </w:r>
      <w:r>
        <w:t>ę</w:t>
      </w:r>
      <w:r w:rsidRPr="00BD7FA4">
        <w:t xml:space="preserve"> dane treningowe</w:t>
      </w:r>
    </w:p>
    <w:p w:rsidR="00BD7FA4" w:rsidRDefault="00BD7FA4" w:rsidP="00A43BD9">
      <w:pPr>
        <w:spacing w:after="0" w:line="240" w:lineRule="auto"/>
        <w:ind w:left="360"/>
      </w:pPr>
      <w:r w:rsidRPr="00BD7FA4">
        <w:t xml:space="preserve">- wykonuję </w:t>
      </w:r>
      <w:r>
        <w:t>pierwszą segmentacj</w:t>
      </w:r>
      <w:r w:rsidR="007447A3">
        <w:t>ę</w:t>
      </w:r>
      <w:r>
        <w:t xml:space="preserve"> (</w:t>
      </w:r>
      <w:proofErr w:type="spellStart"/>
      <w:r w:rsidR="007447A3">
        <w:t>bootstrap</w:t>
      </w:r>
      <w:proofErr w:type="spellEnd"/>
      <w:r w:rsidR="007447A3">
        <w:t xml:space="preserve"> </w:t>
      </w:r>
      <w:proofErr w:type="spellStart"/>
      <w:r w:rsidR="007447A3">
        <w:t>segmentation</w:t>
      </w:r>
      <w:proofErr w:type="spellEnd"/>
      <w:r w:rsidR="007447A3">
        <w:t xml:space="preserve">) korzystając z modelu akustycznego GMM/HMM zbudowanego za pomocą algorytmu </w:t>
      </w:r>
      <w:proofErr w:type="spellStart"/>
      <w:r w:rsidR="007447A3">
        <w:t>Baum-Welcha</w:t>
      </w:r>
      <w:proofErr w:type="spellEnd"/>
    </w:p>
    <w:p w:rsidR="007447A3" w:rsidRDefault="007447A3" w:rsidP="00A43BD9">
      <w:pPr>
        <w:spacing w:after="0"/>
        <w:ind w:left="360"/>
      </w:pPr>
      <w:r>
        <w:t>- inicjalizuję wagi sieci neuronowej małymi losowymi wartościami</w:t>
      </w:r>
    </w:p>
    <w:p w:rsidR="007447A3" w:rsidRDefault="007447A3" w:rsidP="007447A3">
      <w:pPr>
        <w:spacing w:after="0"/>
      </w:pPr>
      <w:r>
        <w:t>Kolejne iteracje:</w:t>
      </w:r>
    </w:p>
    <w:p w:rsidR="007447A3" w:rsidRDefault="007447A3" w:rsidP="00A43BD9">
      <w:pPr>
        <w:spacing w:after="0" w:line="240" w:lineRule="auto"/>
        <w:ind w:left="360"/>
      </w:pPr>
      <w:r>
        <w:t>- ładuję segmentację z poprzedniej epoki</w:t>
      </w:r>
    </w:p>
    <w:p w:rsidR="007447A3" w:rsidRDefault="007447A3" w:rsidP="00A43BD9">
      <w:pPr>
        <w:spacing w:after="0" w:line="240" w:lineRule="auto"/>
        <w:ind w:left="360"/>
      </w:pPr>
      <w:r>
        <w:t>- dla tej segmentacji obliczam estymatory prawdopodobieństw a posteriori dla wszystkich stanów</w:t>
      </w:r>
    </w:p>
    <w:p w:rsidR="007447A3" w:rsidRDefault="007447A3" w:rsidP="00A43BD9">
      <w:pPr>
        <w:spacing w:after="0" w:line="240" w:lineRule="auto"/>
        <w:ind w:left="360"/>
      </w:pPr>
      <w:r>
        <w:t xml:space="preserve">- wykonuję jedną iterację algorytmu </w:t>
      </w:r>
      <w:proofErr w:type="spellStart"/>
      <w:r>
        <w:t>back-propagation</w:t>
      </w:r>
      <w:proofErr w:type="spellEnd"/>
    </w:p>
    <w:p w:rsidR="007447A3" w:rsidRDefault="007447A3" w:rsidP="00A43BD9">
      <w:pPr>
        <w:spacing w:after="0" w:line="240" w:lineRule="auto"/>
        <w:ind w:left="360"/>
      </w:pPr>
      <w:r>
        <w:t xml:space="preserve">- wykorzystuję </w:t>
      </w:r>
      <w:r w:rsidR="001420FC">
        <w:t>sieć neuronową do wyznaczenia nowej segmentacji próbek uczących</w:t>
      </w:r>
    </w:p>
    <w:p w:rsidR="001420FC" w:rsidRDefault="001420FC" w:rsidP="00A43BD9">
      <w:pPr>
        <w:spacing w:after="0" w:line="240" w:lineRule="auto"/>
        <w:ind w:left="360"/>
      </w:pPr>
      <w:r>
        <w:t>- aktualizuję segmentację dla kolejnej iteracji za pomocą funkcji</w:t>
      </w:r>
    </w:p>
    <w:p w:rsidR="001420FC" w:rsidRDefault="001420FC" w:rsidP="00A43BD9">
      <w:pPr>
        <w:spacing w:after="0" w:line="240" w:lineRule="auto"/>
        <w:ind w:left="360"/>
        <w:rPr>
          <w:lang w:val="en-US"/>
        </w:rPr>
      </w:pPr>
      <w:r w:rsidRPr="001420FC">
        <w:rPr>
          <w:lang w:val="en-US"/>
        </w:rPr>
        <w:t>F(s</w:t>
      </w:r>
      <w:r w:rsidRPr="001420FC">
        <w:rPr>
          <w:vertAlign w:val="subscript"/>
          <w:lang w:val="en-US"/>
        </w:rPr>
        <w:t>old</w:t>
      </w:r>
      <w:r w:rsidRPr="001420FC">
        <w:rPr>
          <w:lang w:val="en-US"/>
        </w:rPr>
        <w:t xml:space="preserve">, </w:t>
      </w:r>
      <w:proofErr w:type="spellStart"/>
      <w:r w:rsidRPr="001420FC">
        <w:rPr>
          <w:lang w:val="en-US"/>
        </w:rPr>
        <w:t>s</w:t>
      </w:r>
      <w:r w:rsidRPr="001420FC">
        <w:rPr>
          <w:vertAlign w:val="subscript"/>
          <w:lang w:val="en-US"/>
        </w:rPr>
        <w:t>new</w:t>
      </w:r>
      <w:proofErr w:type="spellEnd"/>
      <w:r w:rsidRPr="001420FC">
        <w:rPr>
          <w:lang w:val="en-US"/>
        </w:rPr>
        <w:t xml:space="preserve">) = </w:t>
      </w:r>
      <w:r>
        <w:t>α</w:t>
      </w:r>
      <w:r w:rsidRPr="001420FC">
        <w:rPr>
          <w:lang w:val="en-US"/>
        </w:rPr>
        <w:t>·s</w:t>
      </w:r>
      <w:r w:rsidRPr="001420FC">
        <w:rPr>
          <w:vertAlign w:val="subscript"/>
          <w:lang w:val="en-US"/>
        </w:rPr>
        <w:t>old</w:t>
      </w:r>
      <w:r w:rsidRPr="001420FC">
        <w:rPr>
          <w:lang w:val="en-US"/>
        </w:rPr>
        <w:t>+(1-</w:t>
      </w:r>
      <w:r>
        <w:t>α</w:t>
      </w:r>
      <w:r w:rsidRPr="001420FC">
        <w:rPr>
          <w:lang w:val="en-US"/>
        </w:rPr>
        <w:t>) ·</w:t>
      </w:r>
      <w:proofErr w:type="spellStart"/>
      <w:r w:rsidRPr="001420FC">
        <w:rPr>
          <w:lang w:val="en-US"/>
        </w:rPr>
        <w:t>s</w:t>
      </w:r>
      <w:r w:rsidRPr="001420FC">
        <w:rPr>
          <w:vertAlign w:val="subscript"/>
          <w:lang w:val="en-US"/>
        </w:rPr>
        <w:t>new</w:t>
      </w:r>
      <w:proofErr w:type="spellEnd"/>
      <w:r>
        <w:rPr>
          <w:lang w:val="en-US"/>
        </w:rPr>
        <w:t xml:space="preserve"> , </w:t>
      </w:r>
      <w:proofErr w:type="spellStart"/>
      <w:r>
        <w:rPr>
          <w:lang w:val="en-US"/>
        </w:rPr>
        <w:t>gdzie</w:t>
      </w:r>
      <w:proofErr w:type="spellEnd"/>
    </w:p>
    <w:p w:rsidR="001420FC" w:rsidRPr="001420FC" w:rsidRDefault="001420FC" w:rsidP="00A43BD9">
      <w:pPr>
        <w:spacing w:after="0" w:line="240" w:lineRule="auto"/>
        <w:ind w:left="360"/>
      </w:pPr>
      <w:r w:rsidRPr="001420FC">
        <w:t>s</w:t>
      </w:r>
      <w:r w:rsidRPr="001420FC">
        <w:rPr>
          <w:vertAlign w:val="subscript"/>
        </w:rPr>
        <w:t xml:space="preserve">old </w:t>
      </w:r>
      <w:r w:rsidRPr="001420FC">
        <w:t>– to segmentacja z poprzedniej iteracji</w:t>
      </w:r>
    </w:p>
    <w:p w:rsidR="001420FC" w:rsidRPr="001420FC" w:rsidRDefault="001420FC" w:rsidP="00A43BD9">
      <w:pPr>
        <w:spacing w:after="0" w:line="240" w:lineRule="auto"/>
        <w:ind w:left="360"/>
      </w:pPr>
      <w:proofErr w:type="spellStart"/>
      <w:r>
        <w:t>s</w:t>
      </w:r>
      <w:r w:rsidRPr="001420FC">
        <w:rPr>
          <w:vertAlign w:val="subscript"/>
        </w:rPr>
        <w:t>new</w:t>
      </w:r>
      <w:proofErr w:type="spellEnd"/>
      <w:r>
        <w:t xml:space="preserve"> – segmentacja wykonana przez sieć neuronową z bieżącej iteracji</w:t>
      </w:r>
    </w:p>
    <w:p w:rsidR="001420FC" w:rsidRDefault="001420FC" w:rsidP="00BD7FA4">
      <w:pPr>
        <w:spacing w:after="0" w:line="240" w:lineRule="auto"/>
      </w:pPr>
    </w:p>
    <w:p w:rsidR="00592F39" w:rsidRDefault="00592F39" w:rsidP="00BD7FA4">
      <w:pPr>
        <w:spacing w:after="0" w:line="240" w:lineRule="auto"/>
      </w:pPr>
      <w:r>
        <w:t xml:space="preserve">Funkcja błędu w algorytmie </w:t>
      </w:r>
      <w:proofErr w:type="spellStart"/>
      <w:r>
        <w:t>back-propagation</w:t>
      </w:r>
      <w:proofErr w:type="spellEnd"/>
      <w:r>
        <w:t xml:space="preserve"> to cross </w:t>
      </w:r>
      <w:proofErr w:type="spellStart"/>
      <w:r>
        <w:t>entropy</w:t>
      </w:r>
      <w:proofErr w:type="spellEnd"/>
      <w:r>
        <w:t>. Wektor wyjściowy jest generowany na podstawie bieżącej segmentacji – 1.0 ustawiam dla aktywnego stanu, a dla pozostałych 0.0. Funkcja aktywacji ostatniej warstwy</w:t>
      </w:r>
      <w:r w:rsidR="00516021">
        <w:t xml:space="preserve"> to</w:t>
      </w:r>
      <w:r>
        <w:t xml:space="preserve"> </w:t>
      </w:r>
      <w:proofErr w:type="spellStart"/>
      <w:r>
        <w:t>Softmax</w:t>
      </w:r>
      <w:proofErr w:type="spellEnd"/>
      <w:r>
        <w:t xml:space="preserve">, w warstwie ukrytej stosuję funkcję </w:t>
      </w:r>
      <w:proofErr w:type="spellStart"/>
      <w:r>
        <w:t>sigmoidalną</w:t>
      </w:r>
      <w:proofErr w:type="spellEnd"/>
      <w:r>
        <w:t>. Warunkiem zakończenia nauki jest stabilizacja błędu.</w:t>
      </w:r>
    </w:p>
    <w:p w:rsidR="00592F39" w:rsidRDefault="00592F39" w:rsidP="00BD7FA4">
      <w:pPr>
        <w:spacing w:after="0" w:line="240" w:lineRule="auto"/>
      </w:pPr>
    </w:p>
    <w:p w:rsidR="00592F39" w:rsidRDefault="00592F39" w:rsidP="00592F39">
      <w:pPr>
        <w:pStyle w:val="Listapoziom2"/>
      </w:pPr>
      <w:r>
        <w:t xml:space="preserve">Równoległa wersja </w:t>
      </w:r>
      <w:proofErr w:type="spellStart"/>
      <w:r>
        <w:t>back-propagation</w:t>
      </w:r>
      <w:proofErr w:type="spellEnd"/>
    </w:p>
    <w:p w:rsidR="00592F39" w:rsidRDefault="008E2D2D" w:rsidP="00592F39">
      <w:r>
        <w:t>Pomimo niezbyt dużego korpusu językowego AN4, który wykorzystuję do budowy modelu akustycznego nauka sieci neuronowej trwa dość długo. Dlatego postanowiłem zaimplementować równoległą wersję algory</w:t>
      </w:r>
      <w:r w:rsidR="00ED175C">
        <w:t xml:space="preserve">tmu </w:t>
      </w:r>
      <w:proofErr w:type="spellStart"/>
      <w:r w:rsidR="00ED175C">
        <w:t>back-propagation</w:t>
      </w:r>
      <w:proofErr w:type="spellEnd"/>
      <w:r w:rsidR="00516021">
        <w:t>,</w:t>
      </w:r>
      <w:r w:rsidR="00ED175C">
        <w:t xml:space="preserve"> aby wykorzystać w pełni moc obliczeniową platformy wieloprocesorowej.</w:t>
      </w:r>
    </w:p>
    <w:p w:rsidR="00CD379D" w:rsidRDefault="00C11E27" w:rsidP="00592F39">
      <w:r>
        <w:lastRenderedPageBreak/>
        <w:t xml:space="preserve">Jedynym sposobem zrównoleglenia algorytmu </w:t>
      </w:r>
      <w:proofErr w:type="spellStart"/>
      <w:r>
        <w:t>back-propagation</w:t>
      </w:r>
      <w:proofErr w:type="spellEnd"/>
      <w:r>
        <w:t xml:space="preserve"> jest rozdzielenie zbioru treningowego na mniejsze równoliczne podzbiory, ‘sklonowanie’ sieci neuronowej dla każdego procesora i iteracyjne wyliczanie delt wag w każdym procesorze oddzielnie dla innego zbioru treningowego. </w:t>
      </w:r>
      <w:r w:rsidR="00ED175C">
        <w:t xml:space="preserve">W trybie </w:t>
      </w:r>
      <w:proofErr w:type="spellStart"/>
      <w:r w:rsidR="00ED175C">
        <w:t>online</w:t>
      </w:r>
      <w:proofErr w:type="spellEnd"/>
      <w:r w:rsidR="00ED175C">
        <w:t xml:space="preserve"> algorytmu </w:t>
      </w:r>
      <w:proofErr w:type="spellStart"/>
      <w:r w:rsidR="00ED175C">
        <w:t>back-propagation</w:t>
      </w:r>
      <w:proofErr w:type="spellEnd"/>
      <w:r w:rsidR="00ED175C">
        <w:t xml:space="preserve"> wagi sieci są aktualizowane w każdej iteracji </w:t>
      </w:r>
      <w:r>
        <w:t xml:space="preserve">(po wykonaniu kroku </w:t>
      </w:r>
      <w:proofErr w:type="spellStart"/>
      <w:r>
        <w:t>forward</w:t>
      </w:r>
      <w:proofErr w:type="spellEnd"/>
      <w:r>
        <w:t xml:space="preserve"> i </w:t>
      </w:r>
      <w:proofErr w:type="spellStart"/>
      <w:r>
        <w:t>backward</w:t>
      </w:r>
      <w:proofErr w:type="spellEnd"/>
      <w:r>
        <w:t xml:space="preserve"> dla każdej próbki treningowej), a więc należałoby synchronizować delty wag między procesorami dla każdej iteracji tak aby każdy procesor przeprowadzał naukę dla tego samego zestawu wag sieci. Jest </w:t>
      </w:r>
      <w:r w:rsidR="00516021">
        <w:t xml:space="preserve">to </w:t>
      </w:r>
      <w:r>
        <w:t>rozwiązanie nie akceptowalne</w:t>
      </w:r>
      <w:r w:rsidR="00516021">
        <w:t>,</w:t>
      </w:r>
      <w:r>
        <w:t xml:space="preserve"> gdyż częsta synchronizacja między wątkami jest tutaj wąskim gardłem dramatycznie redukującym skalowalność algorytmu. Toteż postanowiłem zrównoleglić </w:t>
      </w:r>
      <w:r w:rsidR="000D3673">
        <w:t xml:space="preserve">algorytm BP działający w trybie </w:t>
      </w:r>
      <w:proofErr w:type="spellStart"/>
      <w:r w:rsidR="000D3673">
        <w:t>batch</w:t>
      </w:r>
      <w:proofErr w:type="spellEnd"/>
      <w:r w:rsidR="000D3673">
        <w:t>.</w:t>
      </w:r>
      <w:r>
        <w:t xml:space="preserve"> </w:t>
      </w:r>
      <w:r w:rsidR="000D3673">
        <w:t xml:space="preserve">Rozmiar </w:t>
      </w:r>
      <w:proofErr w:type="spellStart"/>
      <w:r w:rsidR="000D3673">
        <w:t>batch</w:t>
      </w:r>
      <w:proofErr w:type="spellEnd"/>
      <w:r w:rsidR="000D3673">
        <w:t xml:space="preserve"> ustalany jest na taką wartość</w:t>
      </w:r>
      <w:r w:rsidR="000B405D">
        <w:t>,</w:t>
      </w:r>
      <w:r w:rsidR="000D3673">
        <w:t xml:space="preserve"> aby wątki nie synchronizowały się między sobą zbyt często oraz by nauka nie była zbyt wolna. Schematycznie implementację </w:t>
      </w:r>
      <w:proofErr w:type="spellStart"/>
      <w:r w:rsidR="000D3673">
        <w:t>parallel</w:t>
      </w:r>
      <w:proofErr w:type="spellEnd"/>
      <w:r w:rsidR="000D3673">
        <w:t xml:space="preserve"> </w:t>
      </w:r>
      <w:proofErr w:type="spellStart"/>
      <w:r w:rsidR="000D3673">
        <w:t>backpropagation</w:t>
      </w:r>
      <w:proofErr w:type="spellEnd"/>
      <w:r w:rsidR="000D3673">
        <w:t xml:space="preserve"> przedstawia poniższy diagram czynności.</w:t>
      </w:r>
    </w:p>
    <w:p w:rsidR="00ED175C" w:rsidRPr="001420FC" w:rsidRDefault="00CD379D" w:rsidP="00592F39">
      <w:r>
        <w:rPr>
          <w:noProof/>
          <w:lang w:val="en-US"/>
        </w:rPr>
        <w:lastRenderedPageBreak/>
        <w:drawing>
          <wp:inline distT="0" distB="0" distL="0" distR="0">
            <wp:extent cx="5578475" cy="8229600"/>
            <wp:effectExtent l="19050" t="0" r="3175" b="0"/>
            <wp:docPr id="1" name="Obraz 0" descr="Parallel back-propag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llel back-propagation.png"/>
                    <pic:cNvPicPr/>
                  </pic:nvPicPr>
                  <pic:blipFill>
                    <a:blip r:embed="rId10"/>
                    <a:stretch>
                      <a:fillRect/>
                    </a:stretch>
                  </pic:blipFill>
                  <pic:spPr>
                    <a:xfrm>
                      <a:off x="0" y="0"/>
                      <a:ext cx="5578475" cy="8229600"/>
                    </a:xfrm>
                    <a:prstGeom prst="rect">
                      <a:avLst/>
                    </a:prstGeom>
                  </pic:spPr>
                </pic:pic>
              </a:graphicData>
            </a:graphic>
          </wp:inline>
        </w:drawing>
      </w:r>
      <w:r w:rsidR="000D3673">
        <w:t xml:space="preserve"> </w:t>
      </w:r>
    </w:p>
    <w:p w:rsidR="00BD7FA4" w:rsidRDefault="00CD379D" w:rsidP="00CD379D">
      <w:pPr>
        <w:pStyle w:val="Listapoziom1"/>
      </w:pPr>
      <w:r>
        <w:lastRenderedPageBreak/>
        <w:t>Korpus językowy</w:t>
      </w:r>
    </w:p>
    <w:p w:rsidR="00CD379D" w:rsidRDefault="00BD6A53" w:rsidP="00CD379D">
      <w:r>
        <w:t xml:space="preserve">Jedynym darmowym </w:t>
      </w:r>
      <w:r w:rsidR="00AD35C9">
        <w:t xml:space="preserve">korpusem językowym dostępnym w sieci jest korpus AN4 nagrany na </w:t>
      </w:r>
      <w:proofErr w:type="spellStart"/>
      <w:r w:rsidR="00AD35C9">
        <w:t>Carnegie</w:t>
      </w:r>
      <w:proofErr w:type="spellEnd"/>
      <w:r w:rsidR="00AD35C9">
        <w:t xml:space="preserve"> </w:t>
      </w:r>
      <w:proofErr w:type="spellStart"/>
      <w:r w:rsidR="00AD35C9">
        <w:t>Mellon</w:t>
      </w:r>
      <w:proofErr w:type="spellEnd"/>
      <w:r w:rsidR="00AD35C9">
        <w:t xml:space="preserve"> </w:t>
      </w:r>
      <w:proofErr w:type="spellStart"/>
      <w:r w:rsidR="00AD35C9">
        <w:t>University</w:t>
      </w:r>
      <w:proofErr w:type="spellEnd"/>
      <w:r w:rsidR="00AD35C9">
        <w:t xml:space="preserve">. Korpus składa się z 948 zdań (plus 130 zdań </w:t>
      </w:r>
      <w:r w:rsidR="00113E4C">
        <w:t>testowych</w:t>
      </w:r>
      <w:r w:rsidR="00AD35C9">
        <w:t xml:space="preserve">) </w:t>
      </w:r>
      <w:r w:rsidR="00113E4C">
        <w:t xml:space="preserve"> wypowiedzianych przez 53 mężczyzn i 21 kobiet. Całkowita długość zbioru treningowego wynosi 50 minut, natomiast testowego ok. 6 minut. Obydwa zbiory są rozdzielone (tzn. nagrania mówców ze zbioru testowego nie znajdują się w zbiorze treningowym) – dzięki temu można przetestować stopień generalizacji modelu akustycznego. Nagrania składają się jedynie z imion, </w:t>
      </w:r>
      <w:r w:rsidR="00B114F3">
        <w:t xml:space="preserve">cyfr, dat. Imiona </w:t>
      </w:r>
      <w:r w:rsidR="005D1981">
        <w:t>i nazwy własne są przeliterowane. Ostatecznie słownik dla obu zbiorów składa się z 130 słów. Nagrania są wykonane w środowisko bezszumowym. Podczas testów wykorzystałem wersję próbkowaną z częstotliwością 8kHz. Format kodowania to LINEAR PCM.</w:t>
      </w:r>
    </w:p>
    <w:p w:rsidR="00F3389A" w:rsidRDefault="00F3389A" w:rsidP="00CD379D">
      <w:r>
        <w:t>Transkrypcje nagrań są zapisane przy użyciu grafemów, w trakcie treningu grafemy konwertuję na zapis fonetyczny ARPABET.</w:t>
      </w:r>
    </w:p>
    <w:p w:rsidR="003906CC" w:rsidRDefault="003906CC" w:rsidP="00CD379D">
      <w:r>
        <w:t>Poniżej znajduje histogram fonemów opracowany na podstawie transkrypcji ze zbioru treningowego.</w:t>
      </w:r>
    </w:p>
    <w:p w:rsidR="005D1981" w:rsidRPr="001420FC" w:rsidRDefault="005D1981" w:rsidP="00CD379D">
      <w:r>
        <w:rPr>
          <w:noProof/>
          <w:lang w:val="en-US"/>
        </w:rPr>
        <w:drawing>
          <wp:inline distT="0" distB="0" distL="0" distR="0">
            <wp:extent cx="5886450" cy="2438400"/>
            <wp:effectExtent l="1905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889028" cy="2439468"/>
                    </a:xfrm>
                    <a:prstGeom prst="rect">
                      <a:avLst/>
                    </a:prstGeom>
                    <a:noFill/>
                  </pic:spPr>
                </pic:pic>
              </a:graphicData>
            </a:graphic>
          </wp:inline>
        </w:drawing>
      </w:r>
    </w:p>
    <w:p w:rsidR="003906CC" w:rsidRDefault="00D5493F" w:rsidP="003906CC">
      <w:r>
        <w:t>Można zauważyć że korpus jest mocno zdegenerowany</w:t>
      </w:r>
      <w:r w:rsidR="00EB1E7E">
        <w:t>;</w:t>
      </w:r>
      <w:r>
        <w:t xml:space="preserve"> fonem IY pojawia się 1,5 tyś. razy w danych treningowych, natomiast fonem AE posiada jedynie 12 wystąpień. Tak ogromne dysproporcje w reprezentacji poszczególnych klas mają znaczący wpływ na budowę modelu akustycznego – o czym piszę w następnych punktach. </w:t>
      </w:r>
    </w:p>
    <w:p w:rsidR="00500F25" w:rsidRDefault="00500F25" w:rsidP="00500F25">
      <w:pPr>
        <w:pStyle w:val="Listapoziom1"/>
      </w:pPr>
      <w:r>
        <w:t>Testy</w:t>
      </w:r>
    </w:p>
    <w:p w:rsidR="00500F25" w:rsidRDefault="00500F25" w:rsidP="00500F25">
      <w:pPr>
        <w:pStyle w:val="Listapoziom2"/>
      </w:pPr>
      <w:r>
        <w:t>Środowisko testowe</w:t>
      </w:r>
    </w:p>
    <w:p w:rsidR="00AF7EE9" w:rsidRDefault="00500F25" w:rsidP="00500F25">
      <w:r>
        <w:t xml:space="preserve">Ze względu </w:t>
      </w:r>
      <w:r w:rsidR="00CD55C2">
        <w:t xml:space="preserve">długi czas nauki budowę modelu akustycznego postanowiłem przeprowadzić </w:t>
      </w:r>
      <w:r w:rsidR="00AF7EE9">
        <w:t xml:space="preserve">na 8 procesorowej instancji </w:t>
      </w:r>
      <w:r w:rsidR="00AF7EE9" w:rsidRPr="00AF7EE9">
        <w:t xml:space="preserve">High-CPU Extra </w:t>
      </w:r>
      <w:proofErr w:type="spellStart"/>
      <w:r w:rsidR="00AF7EE9" w:rsidRPr="00AF7EE9">
        <w:t>Large</w:t>
      </w:r>
      <w:proofErr w:type="spellEnd"/>
      <w:r w:rsidR="00AF7EE9" w:rsidRPr="00AF7EE9">
        <w:t xml:space="preserve"> </w:t>
      </w:r>
      <w:proofErr w:type="spellStart"/>
      <w:r w:rsidR="00AF7EE9" w:rsidRPr="00AF7EE9">
        <w:t>Instance</w:t>
      </w:r>
      <w:proofErr w:type="spellEnd"/>
      <w:r w:rsidR="00AF7EE9">
        <w:t xml:space="preserve"> dostępnej w ramach usługi </w:t>
      </w:r>
      <w:proofErr w:type="spellStart"/>
      <w:r w:rsidR="00AF7EE9">
        <w:t>Amazon</w:t>
      </w:r>
      <w:proofErr w:type="spellEnd"/>
      <w:r w:rsidR="00AF7EE9">
        <w:t xml:space="preserve"> EC2</w:t>
      </w:r>
      <w:r w:rsidR="00CD55C2">
        <w:t>.</w:t>
      </w:r>
      <w:r w:rsidR="00AF7EE9">
        <w:t xml:space="preserve"> Instancja ta posiada 64-bitową architekturę AMD64, do wykorzystania jest 7GB pamięci RAM. Moc obliczeniowa jednego rdzenia to 2.5 razy moc procesora </w:t>
      </w:r>
      <w:r w:rsidR="00AF7EE9" w:rsidRPr="00AF7EE9">
        <w:t xml:space="preserve">1.0-1.2 </w:t>
      </w:r>
      <w:proofErr w:type="spellStart"/>
      <w:r w:rsidR="00AF7EE9" w:rsidRPr="00AF7EE9">
        <w:t>GHz</w:t>
      </w:r>
      <w:proofErr w:type="spellEnd"/>
      <w:r w:rsidR="00AF7EE9" w:rsidRPr="00AF7EE9">
        <w:t xml:space="preserve"> 2007 </w:t>
      </w:r>
      <w:proofErr w:type="spellStart"/>
      <w:r w:rsidR="00AF7EE9" w:rsidRPr="00AF7EE9">
        <w:t>Opteron</w:t>
      </w:r>
      <w:proofErr w:type="spellEnd"/>
      <w:r w:rsidR="00AF7EE9">
        <w:t xml:space="preserve">. </w:t>
      </w:r>
      <w:r w:rsidR="00AF7EE9">
        <w:lastRenderedPageBreak/>
        <w:t xml:space="preserve">Testy były przeprowadzane na 64 bitowym systemie </w:t>
      </w:r>
      <w:proofErr w:type="spellStart"/>
      <w:r w:rsidR="00AF7EE9">
        <w:t>Ubuntu</w:t>
      </w:r>
      <w:proofErr w:type="spellEnd"/>
      <w:r w:rsidR="00AF7EE9">
        <w:t xml:space="preserve"> Linux, implementacja maszyny wirtualnej Javy to 64 bitowa wersja </w:t>
      </w:r>
      <w:proofErr w:type="spellStart"/>
      <w:r w:rsidR="00AF7EE9">
        <w:t>Sun’owska</w:t>
      </w:r>
      <w:proofErr w:type="spellEnd"/>
      <w:r w:rsidR="00AF7EE9">
        <w:t>.</w:t>
      </w:r>
    </w:p>
    <w:p w:rsidR="00AF7EE9" w:rsidRDefault="00AF7EE9" w:rsidP="00AF7EE9">
      <w:pPr>
        <w:pStyle w:val="Listapoziom2"/>
      </w:pPr>
      <w:r>
        <w:t>Jednostki fonetyczne</w:t>
      </w:r>
    </w:p>
    <w:p w:rsidR="005E290C" w:rsidRDefault="00AF7EE9" w:rsidP="00AF7EE9">
      <w:r>
        <w:t>Testowałem dwa typy</w:t>
      </w:r>
      <w:r w:rsidR="005E290C">
        <w:t xml:space="preserve"> jednostek: fonemy i </w:t>
      </w:r>
      <w:proofErr w:type="spellStart"/>
      <w:r w:rsidR="005E290C">
        <w:t>stationary-transitional</w:t>
      </w:r>
      <w:proofErr w:type="spellEnd"/>
      <w:r w:rsidR="005E290C">
        <w:t xml:space="preserve"> </w:t>
      </w:r>
      <w:proofErr w:type="spellStart"/>
      <w:r w:rsidR="005E290C">
        <w:t>acoustic</w:t>
      </w:r>
      <w:proofErr w:type="spellEnd"/>
      <w:r w:rsidR="005E290C">
        <w:t xml:space="preserve"> </w:t>
      </w:r>
      <w:proofErr w:type="spellStart"/>
      <w:r w:rsidR="005E290C">
        <w:t>units</w:t>
      </w:r>
      <w:proofErr w:type="spellEnd"/>
      <w:r w:rsidR="005E290C">
        <w:t xml:space="preserve">. Fonemy zostały zdekomponowane na 3 stany HMM, STU </w:t>
      </w:r>
      <w:r w:rsidR="00576979">
        <w:t>składają się z jednego stanu.</w:t>
      </w:r>
    </w:p>
    <w:p w:rsidR="00500F25" w:rsidRDefault="005E290C" w:rsidP="005E290C">
      <w:pPr>
        <w:pStyle w:val="Listapoziom2"/>
      </w:pPr>
      <w:r>
        <w:t>Wyniki dla GMM/HMM</w:t>
      </w:r>
      <w:r w:rsidR="00AF7EE9">
        <w:t xml:space="preserve"> </w:t>
      </w:r>
    </w:p>
    <w:p w:rsidR="006B6BF1" w:rsidRDefault="00A84463" w:rsidP="006B6BF1">
      <w:r>
        <w:t>W</w:t>
      </w:r>
      <w:r w:rsidR="006B6BF1">
        <w:t xml:space="preserve"> punkcie 3 </w:t>
      </w:r>
      <w:r>
        <w:t xml:space="preserve">wspomniałem, że </w:t>
      </w:r>
      <w:r w:rsidR="006B6BF1">
        <w:t>korpus językowy AN4 nie jest poprawnie zrównoważony</w:t>
      </w:r>
      <w:r>
        <w:t>. W</w:t>
      </w:r>
      <w:r w:rsidR="006B6BF1">
        <w:t xml:space="preserve"> danych treningowych niektór</w:t>
      </w:r>
      <w:r>
        <w:t>e</w:t>
      </w:r>
      <w:r w:rsidR="006B6BF1">
        <w:t xml:space="preserve"> fonem</w:t>
      </w:r>
      <w:r>
        <w:t>y</w:t>
      </w:r>
      <w:r w:rsidR="006B6BF1">
        <w:t xml:space="preserve"> </w:t>
      </w:r>
      <w:r>
        <w:t>są reprezentowane zbyt licznie z kolei niektóre zbyt słabo.</w:t>
      </w:r>
      <w:r w:rsidR="006B6BF1">
        <w:t xml:space="preserve"> </w:t>
      </w:r>
      <w:r>
        <w:t>W</w:t>
      </w:r>
      <w:r w:rsidR="006B6BF1">
        <w:t xml:space="preserve"> efekcie </w:t>
      </w:r>
      <w:r w:rsidR="00994DF0">
        <w:t xml:space="preserve">przy dużej liczbie komponentów Gaussa wariancja dla dodatkowych komponentów wynosi 0. Mamy więcej komponentów Gaussa niż próbek uczących i w </w:t>
      </w:r>
      <w:r>
        <w:t>rezultacie</w:t>
      </w:r>
      <w:r w:rsidR="00994DF0">
        <w:t xml:space="preserve"> parametry modelu dokładnie dostosowują się do danych treningowych. Dodatkowo dla bardzo małych wariancji wartość funkcji gęstości prawdopodobieństwa </w:t>
      </w:r>
      <w:r>
        <w:t>jest</w:t>
      </w:r>
      <w:r w:rsidR="00994DF0">
        <w:t xml:space="preserve"> sporo większa niż zakres liczb zmiennoprzecinkowych podwójnej precyzji. Dlatego postanowiłem ustalić minimalną wartość wariancji</w:t>
      </w:r>
      <w:r w:rsidR="00EB1E7E">
        <w:t>,</w:t>
      </w:r>
      <w:r w:rsidR="00994DF0">
        <w:t xml:space="preserve"> aby poprawnie wykonać wszystkie iteracje algorytmu </w:t>
      </w:r>
      <w:proofErr w:type="spellStart"/>
      <w:r w:rsidR="00994DF0">
        <w:t>Baum-Welch’a</w:t>
      </w:r>
      <w:proofErr w:type="spellEnd"/>
      <w:r w:rsidR="00994DF0">
        <w:t>.</w:t>
      </w:r>
    </w:p>
    <w:p w:rsidR="00A84463" w:rsidRDefault="00A84463" w:rsidP="006B6BF1">
      <w:r>
        <w:t xml:space="preserve">We wszystkich testach zastosowałem wektor cech akustycznych MFCC wyznaczany dla 25ms ramek, przesuwanych </w:t>
      </w:r>
      <w:r w:rsidR="009471E8">
        <w:t>c</w:t>
      </w:r>
      <w:r>
        <w:t>o 10ms.</w:t>
      </w:r>
      <w:r w:rsidR="009471E8">
        <w:t xml:space="preserve"> Wszystkie nagrania przed wyliczaniem MFCC zostały przefiltrowane za pomocą </w:t>
      </w:r>
      <w:r w:rsidR="009E661E">
        <w:t xml:space="preserve">filtra pasmowo przepustowego 200Hz-3500Hz. Liczba kanałów w skali </w:t>
      </w:r>
      <w:proofErr w:type="spellStart"/>
      <w:r w:rsidR="009E661E">
        <w:t>mel’owej</w:t>
      </w:r>
      <w:proofErr w:type="spellEnd"/>
      <w:r w:rsidR="009E661E">
        <w:t xml:space="preserve"> została ustalona na 31, a transformata Fouriera liczona była dla 256 próbek. Ponieważ podczas wyliczania średniej i wariancji rozkładów Gaussa korzystam ze skali logarytmicznej, a składowe wektora MFCC przyjmują wartości ujemne, toteż wartości zostały przeskalowane na przedział (0,1).</w:t>
      </w:r>
      <w:r w:rsidR="00576979">
        <w:t xml:space="preserve"> </w:t>
      </w:r>
    </w:p>
    <w:p w:rsidR="00576979" w:rsidRDefault="00576979" w:rsidP="006B6BF1">
      <w:r>
        <w:t xml:space="preserve">Ostatecznie wektor MFCC składa się z 12 elementów </w:t>
      </w:r>
      <w:proofErr w:type="spellStart"/>
      <w:r>
        <w:t>cepst</w:t>
      </w:r>
      <w:r w:rsidR="00520A23">
        <w:t>r</w:t>
      </w:r>
      <w:r>
        <w:t>um</w:t>
      </w:r>
      <w:proofErr w:type="spellEnd"/>
      <w:r>
        <w:t xml:space="preserve"> mocy (CEP) </w:t>
      </w:r>
      <w:r w:rsidR="00520A23">
        <w:t>1 elementu energii E ramki, oraz pierwszej (</w:t>
      </w:r>
      <w:proofErr w:type="spellStart"/>
      <w:r w:rsidR="00520A23">
        <w:t>ΔCEP,ΔE</w:t>
      </w:r>
      <w:proofErr w:type="spellEnd"/>
      <w:r w:rsidR="00520A23">
        <w:t>) i drugiej (</w:t>
      </w:r>
      <w:proofErr w:type="spellStart"/>
      <w:r w:rsidR="00520A23">
        <w:t>ΔΔCEP,ΔΔE</w:t>
      </w:r>
      <w:proofErr w:type="spellEnd"/>
      <w:r w:rsidR="00520A23">
        <w:t>) pochodnej.</w:t>
      </w:r>
      <w:r w:rsidR="00D24452">
        <w:t xml:space="preserve"> Tak skonstruowany wektor MFCC ma jedną bardzo ważną </w:t>
      </w:r>
      <w:r w:rsidR="00EB1E7E">
        <w:t>zaletę</w:t>
      </w:r>
      <w:r w:rsidR="008C4427">
        <w:t>: wszystkie składowe wektora są niezależne. Zatem podczas nauki możemy założyć</w:t>
      </w:r>
      <w:r w:rsidR="00A416AC">
        <w:t>,</w:t>
      </w:r>
      <w:r w:rsidR="008C4427">
        <w:t xml:space="preserve"> że macierz kowariancji jest diagonalna i tym samym ograniczyć liczbę parametrów wyznaczanych podczas nauki.</w:t>
      </w:r>
    </w:p>
    <w:p w:rsidR="00520A23" w:rsidRDefault="00520A23" w:rsidP="006B6BF1">
      <w:r>
        <w:t xml:space="preserve">Testy skuteczności rozpoznawania mowy zostały przeprowadzone </w:t>
      </w:r>
      <w:r w:rsidR="00756C33">
        <w:t xml:space="preserve">dla grafu zbudowanego ze wszystkich zdań zbioru testowego. Tylko w całości poprawnie rozpoznane zdanie było klasyfikowane jako rozpoznane. Dokładność rozpoznania rozumiem jako liczbę poprawnie rozpoznanych zdań do liczby wszystkich zdań testowych. Algorytm wykorzystany przy dekodowaniu to alg. </w:t>
      </w:r>
      <w:proofErr w:type="spellStart"/>
      <w:r w:rsidR="00756C33">
        <w:t>Viterbi’ego</w:t>
      </w:r>
      <w:proofErr w:type="spellEnd"/>
      <w:r w:rsidR="00756C33">
        <w:t xml:space="preserve"> rozszerzony o parametr </w:t>
      </w:r>
      <w:proofErr w:type="spellStart"/>
      <w:r w:rsidR="00756C33">
        <w:t>beam=r</w:t>
      </w:r>
      <w:proofErr w:type="spellEnd"/>
      <w:r w:rsidR="00756C33">
        <w:t xml:space="preserve"> będący promieniem zawężającym przestrzeń poszukiwań tylko do </w:t>
      </w:r>
      <w:proofErr w:type="spellStart"/>
      <w:r w:rsidR="00756C33">
        <w:t>r</w:t>
      </w:r>
      <w:proofErr w:type="spellEnd"/>
      <w:r w:rsidR="00756C33">
        <w:t xml:space="preserve"> najbardziej prawdopodobnych ścieżek. </w:t>
      </w:r>
    </w:p>
    <w:p w:rsidR="00994DF0" w:rsidRDefault="000800C5" w:rsidP="00994DF0">
      <w:pPr>
        <w:pStyle w:val="Listapoziom3"/>
      </w:pPr>
      <w:r>
        <w:t>Fonemy</w:t>
      </w:r>
    </w:p>
    <w:p w:rsidR="002F7A83" w:rsidRDefault="002F7A83" w:rsidP="002F7A83">
      <w:r>
        <w:t>Całkowita liczba fonemów = 35</w:t>
      </w:r>
      <w:r w:rsidR="006D19AB">
        <w:t>, jeden fonem składa się z 3 stanów HMM</w:t>
      </w:r>
      <w:r>
        <w:t>.</w:t>
      </w:r>
    </w:p>
    <w:p w:rsidR="00E4392E" w:rsidRDefault="000800C5" w:rsidP="00E4392E">
      <w:pPr>
        <w:pStyle w:val="Listapoziom4"/>
      </w:pPr>
      <w:r>
        <w:t>Długość treningu</w:t>
      </w:r>
    </w:p>
    <w:p w:rsidR="00756C33" w:rsidRDefault="00756C33" w:rsidP="00756C33">
      <w:r>
        <w:lastRenderedPageBreak/>
        <w:t>W pierwszej kolejności przeprowadziłem testy czasu trwania treningu w zależności od liczby komponentów Gaussa. Uzyskane wyniki potwierdzają że czas ten jest liniowo zależny od liczby komponentów.</w:t>
      </w:r>
    </w:p>
    <w:tbl>
      <w:tblPr>
        <w:tblStyle w:val="Tabela-Siatka"/>
        <w:tblW w:w="0" w:type="auto"/>
        <w:tblLook w:val="04A0"/>
      </w:tblPr>
      <w:tblGrid>
        <w:gridCol w:w="4788"/>
        <w:gridCol w:w="4788"/>
      </w:tblGrid>
      <w:tr w:rsidR="00E4392E" w:rsidTr="00E4392E">
        <w:tc>
          <w:tcPr>
            <w:tcW w:w="4788" w:type="dxa"/>
          </w:tcPr>
          <w:p w:rsidR="00E4392E" w:rsidRDefault="00E4392E" w:rsidP="00E4392E">
            <w:r>
              <w:t>Liczba komponentów</w:t>
            </w:r>
          </w:p>
        </w:tc>
        <w:tc>
          <w:tcPr>
            <w:tcW w:w="4788" w:type="dxa"/>
          </w:tcPr>
          <w:p w:rsidR="00E4392E" w:rsidRDefault="00E4392E" w:rsidP="00E4392E">
            <w:r>
              <w:t>Czas jednej iteracji</w:t>
            </w:r>
            <w:r w:rsidR="0024007B">
              <w:t xml:space="preserve"> [</w:t>
            </w:r>
            <w:proofErr w:type="spellStart"/>
            <w:r w:rsidR="0024007B">
              <w:t>sek</w:t>
            </w:r>
            <w:proofErr w:type="spellEnd"/>
            <w:r w:rsidR="0024007B">
              <w:t>]</w:t>
            </w:r>
          </w:p>
        </w:tc>
      </w:tr>
      <w:tr w:rsidR="00E4392E" w:rsidTr="00E4392E">
        <w:tc>
          <w:tcPr>
            <w:tcW w:w="4788" w:type="dxa"/>
          </w:tcPr>
          <w:p w:rsidR="00E4392E" w:rsidRDefault="00E4392E" w:rsidP="00E4392E">
            <w:r>
              <w:t>1</w:t>
            </w:r>
          </w:p>
        </w:tc>
        <w:tc>
          <w:tcPr>
            <w:tcW w:w="4788" w:type="dxa"/>
          </w:tcPr>
          <w:p w:rsidR="00E4392E" w:rsidRDefault="0024007B" w:rsidP="00E4392E">
            <w:r>
              <w:t>32</w:t>
            </w:r>
          </w:p>
        </w:tc>
      </w:tr>
      <w:tr w:rsidR="00E4392E" w:rsidTr="00E4392E">
        <w:tc>
          <w:tcPr>
            <w:tcW w:w="4788" w:type="dxa"/>
          </w:tcPr>
          <w:p w:rsidR="00E4392E" w:rsidRDefault="00E4392E" w:rsidP="00E4392E">
            <w:r>
              <w:t>2</w:t>
            </w:r>
          </w:p>
        </w:tc>
        <w:tc>
          <w:tcPr>
            <w:tcW w:w="4788" w:type="dxa"/>
          </w:tcPr>
          <w:p w:rsidR="00E4392E" w:rsidRDefault="0024007B" w:rsidP="00E4392E">
            <w:r>
              <w:t>60</w:t>
            </w:r>
          </w:p>
        </w:tc>
      </w:tr>
      <w:tr w:rsidR="00E4392E" w:rsidTr="00E4392E">
        <w:tc>
          <w:tcPr>
            <w:tcW w:w="4788" w:type="dxa"/>
          </w:tcPr>
          <w:p w:rsidR="00E4392E" w:rsidRDefault="0024007B" w:rsidP="00E4392E">
            <w:r>
              <w:t>4</w:t>
            </w:r>
          </w:p>
        </w:tc>
        <w:tc>
          <w:tcPr>
            <w:tcW w:w="4788" w:type="dxa"/>
          </w:tcPr>
          <w:p w:rsidR="00E4392E" w:rsidRDefault="0024007B" w:rsidP="00E4392E">
            <w:r>
              <w:t>122</w:t>
            </w:r>
          </w:p>
        </w:tc>
      </w:tr>
      <w:tr w:rsidR="0024007B" w:rsidTr="00E4392E">
        <w:tc>
          <w:tcPr>
            <w:tcW w:w="4788" w:type="dxa"/>
          </w:tcPr>
          <w:p w:rsidR="0024007B" w:rsidRDefault="0024007B" w:rsidP="00E4392E">
            <w:r>
              <w:t>8</w:t>
            </w:r>
          </w:p>
        </w:tc>
        <w:tc>
          <w:tcPr>
            <w:tcW w:w="4788" w:type="dxa"/>
          </w:tcPr>
          <w:p w:rsidR="0024007B" w:rsidRDefault="0024007B" w:rsidP="00E4392E">
            <w:r>
              <w:t>253</w:t>
            </w:r>
          </w:p>
        </w:tc>
      </w:tr>
      <w:tr w:rsidR="0024007B" w:rsidTr="00E4392E">
        <w:tc>
          <w:tcPr>
            <w:tcW w:w="4788" w:type="dxa"/>
          </w:tcPr>
          <w:p w:rsidR="0024007B" w:rsidRDefault="0024007B" w:rsidP="00E4392E">
            <w:r>
              <w:t>16</w:t>
            </w:r>
          </w:p>
        </w:tc>
        <w:tc>
          <w:tcPr>
            <w:tcW w:w="4788" w:type="dxa"/>
          </w:tcPr>
          <w:p w:rsidR="0024007B" w:rsidRDefault="0024007B" w:rsidP="00E4392E">
            <w:r>
              <w:t>540</w:t>
            </w:r>
          </w:p>
        </w:tc>
      </w:tr>
    </w:tbl>
    <w:p w:rsidR="00E4392E" w:rsidRDefault="00E4392E" w:rsidP="00E4392E"/>
    <w:p w:rsidR="00994DF0" w:rsidRDefault="0024007B" w:rsidP="006B6BF1">
      <w:r>
        <w:rPr>
          <w:noProof/>
          <w:lang w:val="en-US"/>
        </w:rPr>
        <w:drawing>
          <wp:inline distT="0" distB="0" distL="0" distR="0">
            <wp:extent cx="4596765" cy="2767965"/>
            <wp:effectExtent l="1905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596765" cy="2767965"/>
                    </a:xfrm>
                    <a:prstGeom prst="rect">
                      <a:avLst/>
                    </a:prstGeom>
                    <a:noFill/>
                  </pic:spPr>
                </pic:pic>
              </a:graphicData>
            </a:graphic>
          </wp:inline>
        </w:drawing>
      </w:r>
    </w:p>
    <w:p w:rsidR="00077A68" w:rsidRDefault="00B92AD2" w:rsidP="00077A68">
      <w:pPr>
        <w:pStyle w:val="Listapoziom4"/>
      </w:pPr>
      <w:r>
        <w:t>Dokładność</w:t>
      </w:r>
      <w:r w:rsidR="00077A68">
        <w:t xml:space="preserve"> rozpoznania</w:t>
      </w:r>
    </w:p>
    <w:p w:rsidR="00077A68" w:rsidRDefault="00B92AD2" w:rsidP="00077A68">
      <w:r>
        <w:t>Beam=100</w:t>
      </w:r>
    </w:p>
    <w:tbl>
      <w:tblPr>
        <w:tblStyle w:val="Tabela-Siatka"/>
        <w:tblW w:w="0" w:type="auto"/>
        <w:tblLook w:val="04A0"/>
      </w:tblPr>
      <w:tblGrid>
        <w:gridCol w:w="4788"/>
        <w:gridCol w:w="4788"/>
      </w:tblGrid>
      <w:tr w:rsidR="00B92AD2" w:rsidTr="00B92AD2">
        <w:tc>
          <w:tcPr>
            <w:tcW w:w="4788" w:type="dxa"/>
          </w:tcPr>
          <w:p w:rsidR="00B92AD2" w:rsidRDefault="00B92AD2" w:rsidP="00077A68">
            <w:r>
              <w:t>Liczba komponentów</w:t>
            </w:r>
          </w:p>
        </w:tc>
        <w:tc>
          <w:tcPr>
            <w:tcW w:w="4788" w:type="dxa"/>
          </w:tcPr>
          <w:p w:rsidR="00B92AD2" w:rsidRDefault="00B92AD2" w:rsidP="00077A68">
            <w:r>
              <w:t>Dokładność rozpoznania</w:t>
            </w:r>
          </w:p>
        </w:tc>
      </w:tr>
      <w:tr w:rsidR="00B92AD2" w:rsidTr="00B92AD2">
        <w:tc>
          <w:tcPr>
            <w:tcW w:w="4788" w:type="dxa"/>
          </w:tcPr>
          <w:p w:rsidR="00B92AD2" w:rsidRDefault="00B92AD2" w:rsidP="00077A68">
            <w:r>
              <w:t>1</w:t>
            </w:r>
          </w:p>
        </w:tc>
        <w:tc>
          <w:tcPr>
            <w:tcW w:w="4788" w:type="dxa"/>
          </w:tcPr>
          <w:p w:rsidR="00B92AD2" w:rsidRDefault="00B92AD2" w:rsidP="00077A68">
            <w:r>
              <w:t>65%</w:t>
            </w:r>
          </w:p>
        </w:tc>
      </w:tr>
      <w:tr w:rsidR="00B92AD2" w:rsidTr="00B92AD2">
        <w:tc>
          <w:tcPr>
            <w:tcW w:w="4788" w:type="dxa"/>
          </w:tcPr>
          <w:p w:rsidR="00B92AD2" w:rsidRDefault="00B92AD2" w:rsidP="00077A68">
            <w:r>
              <w:t>2</w:t>
            </w:r>
          </w:p>
        </w:tc>
        <w:tc>
          <w:tcPr>
            <w:tcW w:w="4788" w:type="dxa"/>
          </w:tcPr>
          <w:p w:rsidR="00B92AD2" w:rsidRDefault="00B92AD2" w:rsidP="00077A68">
            <w:r>
              <w:t>72%</w:t>
            </w:r>
          </w:p>
        </w:tc>
      </w:tr>
      <w:tr w:rsidR="00B92AD2" w:rsidTr="00B92AD2">
        <w:tc>
          <w:tcPr>
            <w:tcW w:w="4788" w:type="dxa"/>
          </w:tcPr>
          <w:p w:rsidR="00B92AD2" w:rsidRDefault="00B92AD2" w:rsidP="00077A68">
            <w:r>
              <w:t>4</w:t>
            </w:r>
          </w:p>
        </w:tc>
        <w:tc>
          <w:tcPr>
            <w:tcW w:w="4788" w:type="dxa"/>
          </w:tcPr>
          <w:p w:rsidR="00B92AD2" w:rsidRDefault="00B92AD2" w:rsidP="00077A68">
            <w:r>
              <w:t>81%</w:t>
            </w:r>
          </w:p>
        </w:tc>
      </w:tr>
      <w:tr w:rsidR="00B92AD2" w:rsidTr="00B92AD2">
        <w:tc>
          <w:tcPr>
            <w:tcW w:w="4788" w:type="dxa"/>
          </w:tcPr>
          <w:p w:rsidR="00B92AD2" w:rsidRDefault="00B92AD2" w:rsidP="00077A68">
            <w:r>
              <w:t>8</w:t>
            </w:r>
          </w:p>
        </w:tc>
        <w:tc>
          <w:tcPr>
            <w:tcW w:w="4788" w:type="dxa"/>
          </w:tcPr>
          <w:p w:rsidR="00B92AD2" w:rsidRDefault="00B92AD2" w:rsidP="00077A68">
            <w:r>
              <w:t>81%</w:t>
            </w:r>
          </w:p>
        </w:tc>
      </w:tr>
      <w:tr w:rsidR="00B92AD2" w:rsidTr="00B92AD2">
        <w:tc>
          <w:tcPr>
            <w:tcW w:w="4788" w:type="dxa"/>
          </w:tcPr>
          <w:p w:rsidR="00B92AD2" w:rsidRDefault="00B92AD2" w:rsidP="00077A68">
            <w:r>
              <w:t>16</w:t>
            </w:r>
          </w:p>
        </w:tc>
        <w:tc>
          <w:tcPr>
            <w:tcW w:w="4788" w:type="dxa"/>
          </w:tcPr>
          <w:p w:rsidR="00B92AD2" w:rsidRDefault="00B92AD2" w:rsidP="00077A68">
            <w:r>
              <w:t>80%</w:t>
            </w:r>
          </w:p>
        </w:tc>
      </w:tr>
    </w:tbl>
    <w:p w:rsidR="00B92AD2" w:rsidRDefault="00B92AD2" w:rsidP="00077A68"/>
    <w:p w:rsidR="00803FEE" w:rsidRDefault="00803FEE" w:rsidP="00077A68">
      <w:r>
        <w:t>Wykres dokładności rozpoznania w zależności od liczby komponentów.</w:t>
      </w:r>
    </w:p>
    <w:p w:rsidR="00575746" w:rsidRDefault="00575746" w:rsidP="00077A68">
      <w:r>
        <w:rPr>
          <w:noProof/>
          <w:lang w:val="en-US"/>
        </w:rPr>
        <w:lastRenderedPageBreak/>
        <w:drawing>
          <wp:inline distT="0" distB="0" distL="0" distR="0">
            <wp:extent cx="4596765" cy="2767965"/>
            <wp:effectExtent l="1905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596765" cy="2767965"/>
                    </a:xfrm>
                    <a:prstGeom prst="rect">
                      <a:avLst/>
                    </a:prstGeom>
                    <a:noFill/>
                  </pic:spPr>
                </pic:pic>
              </a:graphicData>
            </a:graphic>
          </wp:inline>
        </w:drawing>
      </w:r>
    </w:p>
    <w:p w:rsidR="00756C33" w:rsidRDefault="00756C33" w:rsidP="00077A68">
      <w:r>
        <w:t xml:space="preserve">Otrzymane wyniki </w:t>
      </w:r>
      <w:r w:rsidR="0018471D">
        <w:t>pozwalają postawić tezę, że do pewnego momentu wraz ze wzrostem liczby komponentów (a więc liczby parametrów modelu) stopień generalizacji rośnie co przekłada się na skuteczność klasyfikacji nieznanych próbek. Natomiast od pewnego momentu (tutaj m=4) model zbyt dokładnie dopasowuje się do danych treningowych i generalizacja spada (pomimo że błąd wyliczany podczas treningu jest sporo mniejszy).</w:t>
      </w:r>
      <w:r w:rsidR="00D12526">
        <w:t xml:space="preserve"> W literaturze poświęconej systemom rozpoznawania mowy można znaleźć</w:t>
      </w:r>
      <w:r w:rsidR="00A416AC">
        <w:t xml:space="preserve"> stwierdzenie,</w:t>
      </w:r>
      <w:r w:rsidR="00D12526">
        <w:t xml:space="preserve"> że najlepsze rezultaty otrzymuje się dla m=32. Jednak stwierdzenie to jest prawdziwe dla bardzo dużych korpusów językowych składających się z kilkudziesięciu godzin nagrań. Mój korpus treningowy składa się jedynie z 50 minut nagrań</w:t>
      </w:r>
      <w:r w:rsidR="00A416AC">
        <w:t>,</w:t>
      </w:r>
      <w:r w:rsidR="00D12526">
        <w:t xml:space="preserve"> a więc </w:t>
      </w:r>
      <w:r w:rsidR="00150F1C">
        <w:t>zawiera</w:t>
      </w:r>
      <w:r w:rsidR="00D12526">
        <w:t xml:space="preserve"> zbyt mał</w:t>
      </w:r>
      <w:r w:rsidR="00150F1C">
        <w:t>ą liczbę</w:t>
      </w:r>
      <w:r w:rsidR="00D12526">
        <w:t xml:space="preserve"> próbek uczących</w:t>
      </w:r>
      <w:r w:rsidR="00A416AC">
        <w:t>,</w:t>
      </w:r>
      <w:r w:rsidR="00D12526">
        <w:t xml:space="preserve"> aby poprawnie (</w:t>
      </w:r>
      <w:r w:rsidR="00150F1C">
        <w:t>mając na myśli stopień generalizacji</w:t>
      </w:r>
      <w:r w:rsidR="00D12526">
        <w:t xml:space="preserve"> modelu) nauczyć taką liczbę parametrów.</w:t>
      </w:r>
    </w:p>
    <w:p w:rsidR="00575746" w:rsidRDefault="00575746" w:rsidP="00575746">
      <w:pPr>
        <w:pStyle w:val="Listapoziom4"/>
      </w:pPr>
      <w:r>
        <w:t>Wpływ promienia poszukiwań na dokładność</w:t>
      </w:r>
    </w:p>
    <w:p w:rsidR="00575746" w:rsidRDefault="00575746" w:rsidP="00575746">
      <w:r>
        <w:t>Liczba komponentów = 4</w:t>
      </w:r>
    </w:p>
    <w:tbl>
      <w:tblPr>
        <w:tblStyle w:val="Tabela-Siatka"/>
        <w:tblW w:w="0" w:type="auto"/>
        <w:tblLook w:val="04A0"/>
      </w:tblPr>
      <w:tblGrid>
        <w:gridCol w:w="3504"/>
        <w:gridCol w:w="3029"/>
        <w:gridCol w:w="3043"/>
      </w:tblGrid>
      <w:tr w:rsidR="002E697E" w:rsidTr="002E697E">
        <w:tc>
          <w:tcPr>
            <w:tcW w:w="3504" w:type="dxa"/>
          </w:tcPr>
          <w:p w:rsidR="002E697E" w:rsidRDefault="002E697E" w:rsidP="00575746">
            <w:r>
              <w:t>Promień przeszukiwań</w:t>
            </w:r>
          </w:p>
        </w:tc>
        <w:tc>
          <w:tcPr>
            <w:tcW w:w="3029" w:type="dxa"/>
          </w:tcPr>
          <w:p w:rsidR="002E697E" w:rsidRDefault="002E697E" w:rsidP="00575746">
            <w:r>
              <w:t xml:space="preserve">Dokładność </w:t>
            </w:r>
            <w:proofErr w:type="spellStart"/>
            <w:r>
              <w:t>rozp</w:t>
            </w:r>
            <w:proofErr w:type="spellEnd"/>
            <w:r>
              <w:t>.</w:t>
            </w:r>
          </w:p>
        </w:tc>
        <w:tc>
          <w:tcPr>
            <w:tcW w:w="3043" w:type="dxa"/>
          </w:tcPr>
          <w:p w:rsidR="002E697E" w:rsidRDefault="002E697E" w:rsidP="005442C5">
            <w:r>
              <w:t xml:space="preserve">Czas dekodowania </w:t>
            </w:r>
            <w:r w:rsidR="005442C5">
              <w:t>360sek</w:t>
            </w:r>
            <w:r>
              <w:t xml:space="preserve"> [</w:t>
            </w:r>
            <w:proofErr w:type="spellStart"/>
            <w:r>
              <w:t>sek</w:t>
            </w:r>
            <w:proofErr w:type="spellEnd"/>
            <w:r>
              <w:t>]</w:t>
            </w:r>
          </w:p>
        </w:tc>
      </w:tr>
      <w:tr w:rsidR="002E697E" w:rsidTr="002E697E">
        <w:tc>
          <w:tcPr>
            <w:tcW w:w="3504" w:type="dxa"/>
          </w:tcPr>
          <w:p w:rsidR="002E697E" w:rsidRPr="002E697E" w:rsidRDefault="002E697E" w:rsidP="002E697E">
            <w:pPr>
              <w:jc w:val="left"/>
              <w:rPr>
                <w:rFonts w:eastAsia="Times New Roman"/>
                <w:color w:val="000000"/>
                <w:lang w:val="en-US"/>
              </w:rPr>
            </w:pPr>
            <w:r>
              <w:rPr>
                <w:rFonts w:eastAsia="Times New Roman"/>
                <w:color w:val="000000"/>
                <w:lang w:val="en-US"/>
              </w:rPr>
              <w:t>10</w:t>
            </w:r>
          </w:p>
        </w:tc>
        <w:tc>
          <w:tcPr>
            <w:tcW w:w="3029" w:type="dxa"/>
          </w:tcPr>
          <w:p w:rsidR="002E697E" w:rsidRDefault="002E697E" w:rsidP="00575746">
            <w:r>
              <w:t>8%</w:t>
            </w:r>
          </w:p>
        </w:tc>
        <w:tc>
          <w:tcPr>
            <w:tcW w:w="3043" w:type="dxa"/>
          </w:tcPr>
          <w:p w:rsidR="002E697E" w:rsidRDefault="005442C5" w:rsidP="00575746">
            <w:r>
              <w:t>12</w:t>
            </w:r>
          </w:p>
        </w:tc>
      </w:tr>
      <w:tr w:rsidR="002E697E" w:rsidTr="002E697E">
        <w:tc>
          <w:tcPr>
            <w:tcW w:w="3504" w:type="dxa"/>
          </w:tcPr>
          <w:p w:rsidR="002E697E" w:rsidRDefault="002E697E" w:rsidP="002E697E">
            <w:pPr>
              <w:jc w:val="left"/>
              <w:rPr>
                <w:rFonts w:eastAsia="Times New Roman"/>
                <w:color w:val="000000"/>
                <w:lang w:val="en-US"/>
              </w:rPr>
            </w:pPr>
            <w:r>
              <w:rPr>
                <w:rFonts w:eastAsia="Times New Roman"/>
                <w:color w:val="000000"/>
                <w:lang w:val="en-US"/>
              </w:rPr>
              <w:t>30</w:t>
            </w:r>
          </w:p>
        </w:tc>
        <w:tc>
          <w:tcPr>
            <w:tcW w:w="3029" w:type="dxa"/>
          </w:tcPr>
          <w:p w:rsidR="002E697E" w:rsidRDefault="002E697E" w:rsidP="00575746">
            <w:r>
              <w:t>24%</w:t>
            </w:r>
          </w:p>
        </w:tc>
        <w:tc>
          <w:tcPr>
            <w:tcW w:w="3043" w:type="dxa"/>
          </w:tcPr>
          <w:p w:rsidR="002E697E" w:rsidRDefault="005442C5" w:rsidP="00575746">
            <w:r>
              <w:t>33</w:t>
            </w:r>
          </w:p>
        </w:tc>
      </w:tr>
      <w:tr w:rsidR="002E697E" w:rsidTr="002E697E">
        <w:tc>
          <w:tcPr>
            <w:tcW w:w="3504" w:type="dxa"/>
          </w:tcPr>
          <w:p w:rsidR="002E697E" w:rsidRDefault="002E697E" w:rsidP="002E697E">
            <w:pPr>
              <w:jc w:val="left"/>
              <w:rPr>
                <w:rFonts w:eastAsia="Times New Roman"/>
                <w:color w:val="000000"/>
                <w:lang w:val="en-US"/>
              </w:rPr>
            </w:pPr>
            <w:r>
              <w:rPr>
                <w:rFonts w:eastAsia="Times New Roman"/>
                <w:color w:val="000000"/>
                <w:lang w:val="en-US"/>
              </w:rPr>
              <w:t>50</w:t>
            </w:r>
          </w:p>
        </w:tc>
        <w:tc>
          <w:tcPr>
            <w:tcW w:w="3029" w:type="dxa"/>
          </w:tcPr>
          <w:p w:rsidR="002E697E" w:rsidRDefault="002E697E" w:rsidP="00575746">
            <w:r>
              <w:t>45%</w:t>
            </w:r>
          </w:p>
        </w:tc>
        <w:tc>
          <w:tcPr>
            <w:tcW w:w="3043" w:type="dxa"/>
          </w:tcPr>
          <w:p w:rsidR="002E697E" w:rsidRDefault="005442C5" w:rsidP="00575746">
            <w:r>
              <w:t>56</w:t>
            </w:r>
          </w:p>
        </w:tc>
      </w:tr>
      <w:tr w:rsidR="002E697E" w:rsidTr="002E697E">
        <w:tc>
          <w:tcPr>
            <w:tcW w:w="3504" w:type="dxa"/>
          </w:tcPr>
          <w:p w:rsidR="002E697E" w:rsidRDefault="002E697E" w:rsidP="002E697E">
            <w:pPr>
              <w:jc w:val="left"/>
              <w:rPr>
                <w:rFonts w:eastAsia="Times New Roman"/>
                <w:color w:val="000000"/>
                <w:lang w:val="en-US"/>
              </w:rPr>
            </w:pPr>
            <w:r>
              <w:rPr>
                <w:rFonts w:eastAsia="Times New Roman"/>
                <w:color w:val="000000"/>
                <w:lang w:val="en-US"/>
              </w:rPr>
              <w:t>100</w:t>
            </w:r>
          </w:p>
        </w:tc>
        <w:tc>
          <w:tcPr>
            <w:tcW w:w="3029" w:type="dxa"/>
          </w:tcPr>
          <w:p w:rsidR="002E697E" w:rsidRDefault="002E697E" w:rsidP="00575746">
            <w:r>
              <w:t>81%</w:t>
            </w:r>
          </w:p>
        </w:tc>
        <w:tc>
          <w:tcPr>
            <w:tcW w:w="3043" w:type="dxa"/>
          </w:tcPr>
          <w:p w:rsidR="002E697E" w:rsidRDefault="005442C5" w:rsidP="00575746">
            <w:r>
              <w:t>120</w:t>
            </w:r>
          </w:p>
        </w:tc>
      </w:tr>
      <w:tr w:rsidR="002E697E" w:rsidTr="002E697E">
        <w:tc>
          <w:tcPr>
            <w:tcW w:w="3504" w:type="dxa"/>
          </w:tcPr>
          <w:p w:rsidR="002E697E" w:rsidRDefault="002E697E" w:rsidP="002E697E">
            <w:pPr>
              <w:jc w:val="left"/>
              <w:rPr>
                <w:rFonts w:eastAsia="Times New Roman"/>
                <w:color w:val="000000"/>
                <w:lang w:val="en-US"/>
              </w:rPr>
            </w:pPr>
            <w:r>
              <w:rPr>
                <w:rFonts w:eastAsia="Times New Roman"/>
                <w:color w:val="000000"/>
                <w:lang w:val="en-US"/>
              </w:rPr>
              <w:t>200</w:t>
            </w:r>
          </w:p>
        </w:tc>
        <w:tc>
          <w:tcPr>
            <w:tcW w:w="3029" w:type="dxa"/>
          </w:tcPr>
          <w:p w:rsidR="002E697E" w:rsidRDefault="002E697E" w:rsidP="00575746">
            <w:r>
              <w:t>92%</w:t>
            </w:r>
          </w:p>
        </w:tc>
        <w:tc>
          <w:tcPr>
            <w:tcW w:w="3043" w:type="dxa"/>
          </w:tcPr>
          <w:p w:rsidR="002E697E" w:rsidRDefault="005442C5" w:rsidP="00575746">
            <w:r>
              <w:t>270</w:t>
            </w:r>
          </w:p>
        </w:tc>
      </w:tr>
      <w:tr w:rsidR="002E697E" w:rsidTr="002E697E">
        <w:tc>
          <w:tcPr>
            <w:tcW w:w="3504" w:type="dxa"/>
          </w:tcPr>
          <w:p w:rsidR="002E697E" w:rsidRDefault="002E697E" w:rsidP="002E697E">
            <w:pPr>
              <w:jc w:val="left"/>
              <w:rPr>
                <w:rFonts w:eastAsia="Times New Roman"/>
                <w:color w:val="000000"/>
                <w:lang w:val="en-US"/>
              </w:rPr>
            </w:pPr>
            <w:r>
              <w:rPr>
                <w:rFonts w:eastAsia="Times New Roman"/>
                <w:color w:val="000000"/>
                <w:lang w:val="en-US"/>
              </w:rPr>
              <w:t>400</w:t>
            </w:r>
          </w:p>
        </w:tc>
        <w:tc>
          <w:tcPr>
            <w:tcW w:w="3029" w:type="dxa"/>
          </w:tcPr>
          <w:p w:rsidR="002E697E" w:rsidRDefault="002E697E" w:rsidP="00575746">
            <w:r>
              <w:t>99,2%</w:t>
            </w:r>
          </w:p>
        </w:tc>
        <w:tc>
          <w:tcPr>
            <w:tcW w:w="3043" w:type="dxa"/>
          </w:tcPr>
          <w:p w:rsidR="002E697E" w:rsidRDefault="005442C5" w:rsidP="00575746">
            <w:r>
              <w:t>750</w:t>
            </w:r>
          </w:p>
        </w:tc>
      </w:tr>
    </w:tbl>
    <w:p w:rsidR="002E697E" w:rsidRDefault="002E697E" w:rsidP="00575746"/>
    <w:p w:rsidR="00C740E8" w:rsidRDefault="00C740E8" w:rsidP="00575746">
      <w:r>
        <w:t>Wykres dokładności rozpoznania w zależności od wielkości promieni</w:t>
      </w:r>
      <w:r w:rsidR="00CC27F9">
        <w:t>a</w:t>
      </w:r>
      <w:r>
        <w:t>:</w:t>
      </w:r>
    </w:p>
    <w:p w:rsidR="00E96D20" w:rsidRDefault="00DD3BC7" w:rsidP="00575746">
      <w:r>
        <w:rPr>
          <w:noProof/>
          <w:lang w:val="en-US"/>
        </w:rPr>
        <w:lastRenderedPageBreak/>
        <w:drawing>
          <wp:inline distT="0" distB="0" distL="0" distR="0">
            <wp:extent cx="4596765" cy="2767965"/>
            <wp:effectExtent l="1905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4596765" cy="2767965"/>
                    </a:xfrm>
                    <a:prstGeom prst="rect">
                      <a:avLst/>
                    </a:prstGeom>
                    <a:noFill/>
                  </pic:spPr>
                </pic:pic>
              </a:graphicData>
            </a:graphic>
          </wp:inline>
        </w:drawing>
      </w:r>
    </w:p>
    <w:p w:rsidR="00383276" w:rsidRDefault="00383276" w:rsidP="00575746">
      <w:r>
        <w:t>Wykres zależności czasu rozpoznania od promienia poszukiwań:</w:t>
      </w:r>
    </w:p>
    <w:p w:rsidR="00383276" w:rsidRDefault="00383276" w:rsidP="00575746">
      <w:r>
        <w:rPr>
          <w:noProof/>
          <w:lang w:val="en-US"/>
        </w:rPr>
        <w:drawing>
          <wp:inline distT="0" distB="0" distL="0" distR="0">
            <wp:extent cx="4596765" cy="2761615"/>
            <wp:effectExtent l="1905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4596765" cy="2761615"/>
                    </a:xfrm>
                    <a:prstGeom prst="rect">
                      <a:avLst/>
                    </a:prstGeom>
                    <a:noFill/>
                  </pic:spPr>
                </pic:pic>
              </a:graphicData>
            </a:graphic>
          </wp:inline>
        </w:drawing>
      </w:r>
    </w:p>
    <w:p w:rsidR="00E96D20" w:rsidRDefault="00E96D20" w:rsidP="00575746">
      <w:r>
        <w:t xml:space="preserve">Wraz ze wzrostem promienia poszukiwań rośnie liczba poprawnie zdekodowanych zdań, gdyż </w:t>
      </w:r>
      <w:r w:rsidR="003D044B">
        <w:t>coraz więcej ścieżek w grafie podczas dekodowania jest klasyfikowanych jako prawdopodobne. Jednak wraz z wzrostem promienia rośnie liniowo czas dekodowania. Dla modelu zbudowanego z fonemów czas dekodowania równa się czasowi wypowiedzi dla r=250 (liczba zdań wynosi 130)</w:t>
      </w:r>
      <w:r w:rsidR="00A4721B">
        <w:t xml:space="preserve"> – otrzymujemy wtedy dokładność rozpoznania powyżej 92%</w:t>
      </w:r>
      <w:r w:rsidR="003D044B">
        <w:t>.</w:t>
      </w:r>
    </w:p>
    <w:p w:rsidR="000E561F" w:rsidRDefault="000E561F" w:rsidP="000E561F">
      <w:pPr>
        <w:pStyle w:val="Listapoziom3"/>
      </w:pPr>
      <w:r>
        <w:t>Jednostki STU</w:t>
      </w:r>
    </w:p>
    <w:p w:rsidR="008C76F6" w:rsidRDefault="000B2E01" w:rsidP="008C76F6">
      <w:r>
        <w:t xml:space="preserve">Drugim typem jednostek fonetycznych które postanowiłem przebadać są jednostki </w:t>
      </w:r>
      <w:proofErr w:type="spellStart"/>
      <w:r>
        <w:t>Stationary-Transitional</w:t>
      </w:r>
      <w:proofErr w:type="spellEnd"/>
      <w:r>
        <w:t xml:space="preserve"> </w:t>
      </w:r>
      <w:proofErr w:type="spellStart"/>
      <w:r>
        <w:t>Acoustic</w:t>
      </w:r>
      <w:proofErr w:type="spellEnd"/>
      <w:r>
        <w:t xml:space="preserve"> </w:t>
      </w:r>
      <w:proofErr w:type="spellStart"/>
      <w:r>
        <w:t>Units</w:t>
      </w:r>
      <w:proofErr w:type="spellEnd"/>
      <w:r>
        <w:t xml:space="preserve">. </w:t>
      </w:r>
      <w:r w:rsidR="00F8628D">
        <w:t>Jednostki te są podzielone na dwa typy: reprezentujące część stacjonarną sygnału, oraz reprezentujące przejścia między poszczególnymi fonemami. Obydwie części składają się z jednego stanu. Ponieważ nie wszystkie kombinacje</w:t>
      </w:r>
      <w:r w:rsidR="00A846BD">
        <w:t xml:space="preserve"> fonemów występują, </w:t>
      </w:r>
      <w:r w:rsidR="00A846BD">
        <w:lastRenderedPageBreak/>
        <w:t xml:space="preserve">jednostki </w:t>
      </w:r>
      <w:proofErr w:type="spellStart"/>
      <w:r w:rsidR="00A846BD">
        <w:t>Transitional</w:t>
      </w:r>
      <w:proofErr w:type="spellEnd"/>
      <w:r w:rsidR="00A846BD">
        <w:t xml:space="preserve"> zostały wyznaczone na podstawie transkrypcji ze zbioru treningowego.</w:t>
      </w:r>
      <w:r w:rsidR="00F8628D">
        <w:t xml:space="preserve"> </w:t>
      </w:r>
      <w:r w:rsidR="008C76F6">
        <w:t>Całkowita liczba jednostek STU</w:t>
      </w:r>
      <w:r w:rsidR="00A846BD">
        <w:t xml:space="preserve"> ostatecznie wyniosła</w:t>
      </w:r>
      <w:r w:rsidR="008C76F6">
        <w:t xml:space="preserve"> 482.</w:t>
      </w:r>
      <w:r w:rsidR="00A846BD">
        <w:t xml:space="preserve"> A więc mamy 5 razy więcej parametrów do nauczenia a tyle samo danych treningowych. Poza tym wiele jednostek </w:t>
      </w:r>
      <w:proofErr w:type="spellStart"/>
      <w:r w:rsidR="00A846BD">
        <w:t>Transitional</w:t>
      </w:r>
      <w:proofErr w:type="spellEnd"/>
      <w:r w:rsidR="00A846BD">
        <w:t xml:space="preserve"> zostało wygenerowanych sztucznie poprzez literowanie w nagraniach nazw własnych. A więc stopień zrównoważenia danych treningowych maleje (pamiętając że pomimo tego dane treningowe nie</w:t>
      </w:r>
      <w:r w:rsidR="009530E0">
        <w:t xml:space="preserve"> są reprezentatywne). Zatem wyniki dla STU nie są na tyle miarodajne</w:t>
      </w:r>
      <w:r w:rsidR="00A416AC">
        <w:t>,</w:t>
      </w:r>
      <w:r w:rsidR="009530E0">
        <w:t xml:space="preserve"> aby wyciągnąć jednoznaczne wnioski.</w:t>
      </w:r>
    </w:p>
    <w:p w:rsidR="00B47022" w:rsidRDefault="00B47022" w:rsidP="00B47022">
      <w:pPr>
        <w:pStyle w:val="Listapoziom4"/>
      </w:pPr>
      <w:r>
        <w:t>Dokładność rozpoznania</w:t>
      </w:r>
    </w:p>
    <w:p w:rsidR="00B47022" w:rsidRDefault="00B47022" w:rsidP="00B47022">
      <w:r>
        <w:t>Beam=100</w:t>
      </w:r>
    </w:p>
    <w:tbl>
      <w:tblPr>
        <w:tblStyle w:val="Tabela-Siatka"/>
        <w:tblW w:w="0" w:type="auto"/>
        <w:tblLook w:val="04A0"/>
      </w:tblPr>
      <w:tblGrid>
        <w:gridCol w:w="4788"/>
        <w:gridCol w:w="4788"/>
      </w:tblGrid>
      <w:tr w:rsidR="00B47022" w:rsidTr="00310AF2">
        <w:tc>
          <w:tcPr>
            <w:tcW w:w="4788" w:type="dxa"/>
          </w:tcPr>
          <w:p w:rsidR="00B47022" w:rsidRDefault="00B47022" w:rsidP="00310AF2">
            <w:r>
              <w:t>Liczba komponentów</w:t>
            </w:r>
          </w:p>
        </w:tc>
        <w:tc>
          <w:tcPr>
            <w:tcW w:w="4788" w:type="dxa"/>
          </w:tcPr>
          <w:p w:rsidR="00B47022" w:rsidRDefault="00B47022" w:rsidP="00310AF2">
            <w:r>
              <w:t>Dokładność rozpoznania</w:t>
            </w:r>
          </w:p>
        </w:tc>
      </w:tr>
      <w:tr w:rsidR="00B47022" w:rsidTr="00310AF2">
        <w:tc>
          <w:tcPr>
            <w:tcW w:w="4788" w:type="dxa"/>
          </w:tcPr>
          <w:p w:rsidR="00B47022" w:rsidRDefault="00B47022" w:rsidP="00310AF2">
            <w:r>
              <w:t>1</w:t>
            </w:r>
          </w:p>
        </w:tc>
        <w:tc>
          <w:tcPr>
            <w:tcW w:w="4788" w:type="dxa"/>
          </w:tcPr>
          <w:p w:rsidR="00B47022" w:rsidRDefault="00B47022" w:rsidP="00310AF2">
            <w:r>
              <w:t>41%</w:t>
            </w:r>
          </w:p>
        </w:tc>
      </w:tr>
      <w:tr w:rsidR="00B47022" w:rsidTr="00310AF2">
        <w:tc>
          <w:tcPr>
            <w:tcW w:w="4788" w:type="dxa"/>
          </w:tcPr>
          <w:p w:rsidR="00B47022" w:rsidRDefault="00B47022" w:rsidP="00310AF2">
            <w:r>
              <w:t>2</w:t>
            </w:r>
          </w:p>
        </w:tc>
        <w:tc>
          <w:tcPr>
            <w:tcW w:w="4788" w:type="dxa"/>
          </w:tcPr>
          <w:p w:rsidR="00B47022" w:rsidRDefault="00B47022" w:rsidP="00310AF2">
            <w:r>
              <w:t>47%</w:t>
            </w:r>
          </w:p>
        </w:tc>
      </w:tr>
      <w:tr w:rsidR="00B47022" w:rsidTr="00310AF2">
        <w:tc>
          <w:tcPr>
            <w:tcW w:w="4788" w:type="dxa"/>
          </w:tcPr>
          <w:p w:rsidR="00B47022" w:rsidRDefault="00B47022" w:rsidP="00310AF2">
            <w:r>
              <w:t>4</w:t>
            </w:r>
          </w:p>
        </w:tc>
        <w:tc>
          <w:tcPr>
            <w:tcW w:w="4788" w:type="dxa"/>
          </w:tcPr>
          <w:p w:rsidR="00B47022" w:rsidRDefault="00B47022" w:rsidP="00310AF2">
            <w:r>
              <w:t>43%</w:t>
            </w:r>
          </w:p>
        </w:tc>
      </w:tr>
      <w:tr w:rsidR="00B47022" w:rsidTr="00310AF2">
        <w:tc>
          <w:tcPr>
            <w:tcW w:w="4788" w:type="dxa"/>
          </w:tcPr>
          <w:p w:rsidR="00B47022" w:rsidRDefault="00B47022" w:rsidP="00310AF2">
            <w:r>
              <w:t>8</w:t>
            </w:r>
          </w:p>
        </w:tc>
        <w:tc>
          <w:tcPr>
            <w:tcW w:w="4788" w:type="dxa"/>
          </w:tcPr>
          <w:p w:rsidR="00B47022" w:rsidRDefault="00B47022" w:rsidP="00310AF2">
            <w:r>
              <w:t>40%</w:t>
            </w:r>
          </w:p>
        </w:tc>
      </w:tr>
      <w:tr w:rsidR="00B47022" w:rsidTr="00310AF2">
        <w:tc>
          <w:tcPr>
            <w:tcW w:w="4788" w:type="dxa"/>
          </w:tcPr>
          <w:p w:rsidR="00B47022" w:rsidRDefault="00B47022" w:rsidP="00310AF2">
            <w:r>
              <w:t>16</w:t>
            </w:r>
          </w:p>
        </w:tc>
        <w:tc>
          <w:tcPr>
            <w:tcW w:w="4788" w:type="dxa"/>
          </w:tcPr>
          <w:p w:rsidR="00B47022" w:rsidRDefault="00B47022" w:rsidP="00310AF2">
            <w:r>
              <w:t>38%</w:t>
            </w:r>
          </w:p>
        </w:tc>
      </w:tr>
    </w:tbl>
    <w:p w:rsidR="00B47022" w:rsidRDefault="00B47022" w:rsidP="00B47022"/>
    <w:p w:rsidR="00580105" w:rsidRDefault="00580105" w:rsidP="00580105">
      <w:r>
        <w:t xml:space="preserve">Wykres dokładności </w:t>
      </w:r>
      <w:r w:rsidR="008E7289">
        <w:t>dekodowania</w:t>
      </w:r>
      <w:r>
        <w:t xml:space="preserve"> w zależności od liczby komponentów.</w:t>
      </w:r>
    </w:p>
    <w:p w:rsidR="00580105" w:rsidRDefault="00580105" w:rsidP="00B47022">
      <w:r>
        <w:rPr>
          <w:noProof/>
          <w:lang w:val="en-US"/>
        </w:rPr>
        <w:drawing>
          <wp:inline distT="0" distB="0" distL="0" distR="0">
            <wp:extent cx="4596765" cy="2767965"/>
            <wp:effectExtent l="19050" t="0" r="0" b="0"/>
            <wp:docPr id="10"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4596765" cy="2767965"/>
                    </a:xfrm>
                    <a:prstGeom prst="rect">
                      <a:avLst/>
                    </a:prstGeom>
                    <a:noFill/>
                  </pic:spPr>
                </pic:pic>
              </a:graphicData>
            </a:graphic>
          </wp:inline>
        </w:drawing>
      </w:r>
    </w:p>
    <w:p w:rsidR="009530E0" w:rsidRDefault="009530E0" w:rsidP="00B47022">
      <w:r>
        <w:t xml:space="preserve">W przypadku jednostek STU o wiele wyraźniej obserwowalny jest spadek stopnia generalizacji modelu dla coraz większej liczby parametrów. </w:t>
      </w:r>
    </w:p>
    <w:p w:rsidR="00B72174" w:rsidRDefault="00B72174" w:rsidP="00B72174">
      <w:pPr>
        <w:pStyle w:val="Listapoziom4"/>
      </w:pPr>
      <w:r>
        <w:t>Wpływ promienia poszukiwań na dokładność</w:t>
      </w:r>
    </w:p>
    <w:p w:rsidR="00B72174" w:rsidRDefault="00B72174" w:rsidP="00B72174">
      <w:r>
        <w:t>Liczba komponentów = 4</w:t>
      </w:r>
    </w:p>
    <w:tbl>
      <w:tblPr>
        <w:tblStyle w:val="Tabela-Siatka"/>
        <w:tblW w:w="0" w:type="auto"/>
        <w:tblLook w:val="04A0"/>
      </w:tblPr>
      <w:tblGrid>
        <w:gridCol w:w="3504"/>
        <w:gridCol w:w="2454"/>
        <w:gridCol w:w="3618"/>
      </w:tblGrid>
      <w:tr w:rsidR="00B72174" w:rsidTr="009530E0">
        <w:tc>
          <w:tcPr>
            <w:tcW w:w="3504" w:type="dxa"/>
          </w:tcPr>
          <w:p w:rsidR="00B72174" w:rsidRDefault="00B72174" w:rsidP="00310AF2">
            <w:r>
              <w:t>Promień przeszukiwań</w:t>
            </w:r>
          </w:p>
        </w:tc>
        <w:tc>
          <w:tcPr>
            <w:tcW w:w="2454" w:type="dxa"/>
          </w:tcPr>
          <w:p w:rsidR="00B72174" w:rsidRDefault="00B72174" w:rsidP="00310AF2">
            <w:r>
              <w:t xml:space="preserve">Dokładność </w:t>
            </w:r>
            <w:proofErr w:type="spellStart"/>
            <w:r>
              <w:t>rozp</w:t>
            </w:r>
            <w:proofErr w:type="spellEnd"/>
            <w:r>
              <w:t>.</w:t>
            </w:r>
          </w:p>
        </w:tc>
        <w:tc>
          <w:tcPr>
            <w:tcW w:w="3618" w:type="dxa"/>
          </w:tcPr>
          <w:p w:rsidR="00B72174" w:rsidRDefault="00B72174" w:rsidP="00310AF2">
            <w:r>
              <w:t>Czas dekodowania 360sek [</w:t>
            </w:r>
            <w:proofErr w:type="spellStart"/>
            <w:r>
              <w:t>sek</w:t>
            </w:r>
            <w:proofErr w:type="spellEnd"/>
            <w:r>
              <w:t>]</w:t>
            </w:r>
          </w:p>
        </w:tc>
      </w:tr>
      <w:tr w:rsidR="00B72174" w:rsidTr="009530E0">
        <w:tc>
          <w:tcPr>
            <w:tcW w:w="3504" w:type="dxa"/>
          </w:tcPr>
          <w:p w:rsidR="00B72174" w:rsidRPr="002E697E" w:rsidRDefault="00B72174" w:rsidP="00310AF2">
            <w:pPr>
              <w:jc w:val="left"/>
              <w:rPr>
                <w:rFonts w:eastAsia="Times New Roman"/>
                <w:color w:val="000000"/>
                <w:lang w:val="en-US"/>
              </w:rPr>
            </w:pPr>
            <w:r>
              <w:rPr>
                <w:rFonts w:eastAsia="Times New Roman"/>
                <w:color w:val="000000"/>
                <w:lang w:val="en-US"/>
              </w:rPr>
              <w:t>10</w:t>
            </w:r>
          </w:p>
        </w:tc>
        <w:tc>
          <w:tcPr>
            <w:tcW w:w="2454" w:type="dxa"/>
          </w:tcPr>
          <w:p w:rsidR="00B72174" w:rsidRDefault="00B72174" w:rsidP="00310AF2">
            <w:r>
              <w:t>6%</w:t>
            </w:r>
          </w:p>
        </w:tc>
        <w:tc>
          <w:tcPr>
            <w:tcW w:w="3618" w:type="dxa"/>
          </w:tcPr>
          <w:p w:rsidR="00B72174" w:rsidRDefault="00B72174" w:rsidP="00B72174">
            <w:r>
              <w:t>13</w:t>
            </w:r>
          </w:p>
        </w:tc>
      </w:tr>
      <w:tr w:rsidR="00B72174" w:rsidTr="009530E0">
        <w:tc>
          <w:tcPr>
            <w:tcW w:w="3504" w:type="dxa"/>
          </w:tcPr>
          <w:p w:rsidR="00B72174" w:rsidRDefault="00B72174" w:rsidP="00310AF2">
            <w:pPr>
              <w:jc w:val="left"/>
              <w:rPr>
                <w:rFonts w:eastAsia="Times New Roman"/>
                <w:color w:val="000000"/>
                <w:lang w:val="en-US"/>
              </w:rPr>
            </w:pPr>
            <w:r>
              <w:rPr>
                <w:rFonts w:eastAsia="Times New Roman"/>
                <w:color w:val="000000"/>
                <w:lang w:val="en-US"/>
              </w:rPr>
              <w:t>30</w:t>
            </w:r>
          </w:p>
        </w:tc>
        <w:tc>
          <w:tcPr>
            <w:tcW w:w="2454" w:type="dxa"/>
          </w:tcPr>
          <w:p w:rsidR="00B72174" w:rsidRDefault="007239DC" w:rsidP="00310AF2">
            <w:r>
              <w:t>13</w:t>
            </w:r>
            <w:r w:rsidR="00B72174">
              <w:t>%</w:t>
            </w:r>
          </w:p>
        </w:tc>
        <w:tc>
          <w:tcPr>
            <w:tcW w:w="3618" w:type="dxa"/>
          </w:tcPr>
          <w:p w:rsidR="00B72174" w:rsidRDefault="00B72174" w:rsidP="007239DC">
            <w:r>
              <w:t>3</w:t>
            </w:r>
            <w:r w:rsidR="007239DC">
              <w:t>9</w:t>
            </w:r>
          </w:p>
        </w:tc>
      </w:tr>
      <w:tr w:rsidR="00B72174" w:rsidTr="009530E0">
        <w:tc>
          <w:tcPr>
            <w:tcW w:w="3504" w:type="dxa"/>
          </w:tcPr>
          <w:p w:rsidR="00B72174" w:rsidRDefault="00B72174" w:rsidP="00310AF2">
            <w:pPr>
              <w:jc w:val="left"/>
              <w:rPr>
                <w:rFonts w:eastAsia="Times New Roman"/>
                <w:color w:val="000000"/>
                <w:lang w:val="en-US"/>
              </w:rPr>
            </w:pPr>
            <w:r>
              <w:rPr>
                <w:rFonts w:eastAsia="Times New Roman"/>
                <w:color w:val="000000"/>
                <w:lang w:val="en-US"/>
              </w:rPr>
              <w:lastRenderedPageBreak/>
              <w:t>50</w:t>
            </w:r>
          </w:p>
        </w:tc>
        <w:tc>
          <w:tcPr>
            <w:tcW w:w="2454" w:type="dxa"/>
          </w:tcPr>
          <w:p w:rsidR="00B72174" w:rsidRDefault="00246CFB" w:rsidP="00310AF2">
            <w:r>
              <w:t>31</w:t>
            </w:r>
            <w:r w:rsidR="00B72174">
              <w:t>%</w:t>
            </w:r>
          </w:p>
        </w:tc>
        <w:tc>
          <w:tcPr>
            <w:tcW w:w="3618" w:type="dxa"/>
          </w:tcPr>
          <w:p w:rsidR="00B72174" w:rsidRDefault="00246CFB" w:rsidP="00310AF2">
            <w:r>
              <w:t>71</w:t>
            </w:r>
          </w:p>
        </w:tc>
      </w:tr>
      <w:tr w:rsidR="00B72174" w:rsidTr="009530E0">
        <w:tc>
          <w:tcPr>
            <w:tcW w:w="3504" w:type="dxa"/>
          </w:tcPr>
          <w:p w:rsidR="00B72174" w:rsidRDefault="00B72174" w:rsidP="00310AF2">
            <w:pPr>
              <w:jc w:val="left"/>
              <w:rPr>
                <w:rFonts w:eastAsia="Times New Roman"/>
                <w:color w:val="000000"/>
                <w:lang w:val="en-US"/>
              </w:rPr>
            </w:pPr>
            <w:r>
              <w:rPr>
                <w:rFonts w:eastAsia="Times New Roman"/>
                <w:color w:val="000000"/>
                <w:lang w:val="en-US"/>
              </w:rPr>
              <w:t>100</w:t>
            </w:r>
          </w:p>
        </w:tc>
        <w:tc>
          <w:tcPr>
            <w:tcW w:w="2454" w:type="dxa"/>
          </w:tcPr>
          <w:p w:rsidR="00B72174" w:rsidRDefault="00B8634C" w:rsidP="00310AF2">
            <w:r>
              <w:t>47</w:t>
            </w:r>
            <w:r w:rsidR="00B72174">
              <w:t>%</w:t>
            </w:r>
          </w:p>
        </w:tc>
        <w:tc>
          <w:tcPr>
            <w:tcW w:w="3618" w:type="dxa"/>
          </w:tcPr>
          <w:p w:rsidR="00B72174" w:rsidRDefault="00B8634C" w:rsidP="00310AF2">
            <w:r>
              <w:t>160</w:t>
            </w:r>
          </w:p>
        </w:tc>
      </w:tr>
      <w:tr w:rsidR="00B72174" w:rsidTr="009530E0">
        <w:tc>
          <w:tcPr>
            <w:tcW w:w="3504" w:type="dxa"/>
          </w:tcPr>
          <w:p w:rsidR="00B72174" w:rsidRDefault="00B72174" w:rsidP="00310AF2">
            <w:pPr>
              <w:jc w:val="left"/>
              <w:rPr>
                <w:rFonts w:eastAsia="Times New Roman"/>
                <w:color w:val="000000"/>
                <w:lang w:val="en-US"/>
              </w:rPr>
            </w:pPr>
            <w:r>
              <w:rPr>
                <w:rFonts w:eastAsia="Times New Roman"/>
                <w:color w:val="000000"/>
                <w:lang w:val="en-US"/>
              </w:rPr>
              <w:t>200</w:t>
            </w:r>
          </w:p>
        </w:tc>
        <w:tc>
          <w:tcPr>
            <w:tcW w:w="2454" w:type="dxa"/>
          </w:tcPr>
          <w:p w:rsidR="00B72174" w:rsidRDefault="00B8634C" w:rsidP="00310AF2">
            <w:r>
              <w:t>76</w:t>
            </w:r>
            <w:r w:rsidR="00B72174">
              <w:t>%</w:t>
            </w:r>
          </w:p>
        </w:tc>
        <w:tc>
          <w:tcPr>
            <w:tcW w:w="3618" w:type="dxa"/>
          </w:tcPr>
          <w:p w:rsidR="00B72174" w:rsidRDefault="00B8634C" w:rsidP="00310AF2">
            <w:r>
              <w:t>360</w:t>
            </w:r>
          </w:p>
        </w:tc>
      </w:tr>
      <w:tr w:rsidR="00B72174" w:rsidTr="009530E0">
        <w:tc>
          <w:tcPr>
            <w:tcW w:w="3504" w:type="dxa"/>
          </w:tcPr>
          <w:p w:rsidR="00B72174" w:rsidRDefault="00B72174" w:rsidP="00310AF2">
            <w:pPr>
              <w:jc w:val="left"/>
              <w:rPr>
                <w:rFonts w:eastAsia="Times New Roman"/>
                <w:color w:val="000000"/>
                <w:lang w:val="en-US"/>
              </w:rPr>
            </w:pPr>
            <w:r>
              <w:rPr>
                <w:rFonts w:eastAsia="Times New Roman"/>
                <w:color w:val="000000"/>
                <w:lang w:val="en-US"/>
              </w:rPr>
              <w:t>400</w:t>
            </w:r>
          </w:p>
        </w:tc>
        <w:tc>
          <w:tcPr>
            <w:tcW w:w="2454" w:type="dxa"/>
          </w:tcPr>
          <w:p w:rsidR="00B72174" w:rsidRDefault="00A15647" w:rsidP="00A15647">
            <w:r>
              <w:t>8</w:t>
            </w:r>
            <w:r w:rsidR="00B72174">
              <w:t>9%</w:t>
            </w:r>
          </w:p>
        </w:tc>
        <w:tc>
          <w:tcPr>
            <w:tcW w:w="3618" w:type="dxa"/>
          </w:tcPr>
          <w:p w:rsidR="00B72174" w:rsidRDefault="00A15647" w:rsidP="00310AF2">
            <w:r>
              <w:t>500</w:t>
            </w:r>
          </w:p>
        </w:tc>
      </w:tr>
    </w:tbl>
    <w:p w:rsidR="00B72174" w:rsidRDefault="00B72174" w:rsidP="00B72174"/>
    <w:p w:rsidR="00B72174" w:rsidRDefault="00B72174" w:rsidP="00B72174">
      <w:r>
        <w:t>Wykres dokładności rozpoznania w zależności od wielkości promienia:</w:t>
      </w:r>
    </w:p>
    <w:p w:rsidR="00B47022" w:rsidRDefault="0019387D" w:rsidP="008C76F6">
      <w:r>
        <w:rPr>
          <w:noProof/>
          <w:lang w:val="en-US"/>
        </w:rPr>
        <w:drawing>
          <wp:inline distT="0" distB="0" distL="0" distR="0">
            <wp:extent cx="4596765" cy="2767965"/>
            <wp:effectExtent l="19050" t="0" r="0" b="0"/>
            <wp:docPr id="11"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4596765" cy="2767965"/>
                    </a:xfrm>
                    <a:prstGeom prst="rect">
                      <a:avLst/>
                    </a:prstGeom>
                    <a:noFill/>
                  </pic:spPr>
                </pic:pic>
              </a:graphicData>
            </a:graphic>
          </wp:inline>
        </w:drawing>
      </w:r>
    </w:p>
    <w:p w:rsidR="0019387D" w:rsidRDefault="0019387D" w:rsidP="0019387D">
      <w:r>
        <w:t xml:space="preserve">Wykres zależności czasu </w:t>
      </w:r>
      <w:r w:rsidR="008E7289">
        <w:t>dekodowania</w:t>
      </w:r>
      <w:r>
        <w:t xml:space="preserve"> od promienia poszukiwań:</w:t>
      </w:r>
    </w:p>
    <w:p w:rsidR="0019387D" w:rsidRDefault="008E7289" w:rsidP="008C76F6">
      <w:r>
        <w:rPr>
          <w:noProof/>
          <w:lang w:val="en-US"/>
        </w:rPr>
        <w:drawing>
          <wp:inline distT="0" distB="0" distL="0" distR="0">
            <wp:extent cx="4596765" cy="2767965"/>
            <wp:effectExtent l="19050" t="0" r="0" b="0"/>
            <wp:docPr id="13"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4596765" cy="2767965"/>
                    </a:xfrm>
                    <a:prstGeom prst="rect">
                      <a:avLst/>
                    </a:prstGeom>
                    <a:noFill/>
                  </pic:spPr>
                </pic:pic>
              </a:graphicData>
            </a:graphic>
          </wp:inline>
        </w:drawing>
      </w:r>
    </w:p>
    <w:p w:rsidR="00411ADB" w:rsidRDefault="00411ADB">
      <w:pPr>
        <w:jc w:val="left"/>
        <w:rPr>
          <w:b/>
          <w:sz w:val="28"/>
        </w:rPr>
      </w:pPr>
      <w:r>
        <w:br w:type="page"/>
      </w:r>
    </w:p>
    <w:p w:rsidR="009530E0" w:rsidRDefault="009530E0" w:rsidP="009530E0">
      <w:pPr>
        <w:pStyle w:val="Listapoziom2"/>
      </w:pPr>
      <w:r>
        <w:lastRenderedPageBreak/>
        <w:t xml:space="preserve">Rezultaty uzyskane dla hybrydy </w:t>
      </w:r>
      <w:proofErr w:type="spellStart"/>
      <w:r>
        <w:t>MLP-HMM</w:t>
      </w:r>
      <w:proofErr w:type="spellEnd"/>
    </w:p>
    <w:p w:rsidR="009530E0" w:rsidRDefault="009530E0" w:rsidP="009530E0">
      <w:r>
        <w:t>Aby przeprowadzić trening CVT należy dokonać wstępnej segmentacji nagrań w</w:t>
      </w:r>
      <w:r w:rsidR="00411ADB">
        <w:t xml:space="preserve">ykorzystywanych podczas budowy modelu, w tym celu korzysta się z segmentacji wykonanej przez model zbudowany za pomocą algorytmu </w:t>
      </w:r>
      <w:proofErr w:type="spellStart"/>
      <w:r w:rsidR="00411ADB">
        <w:t>Baum</w:t>
      </w:r>
      <w:r w:rsidR="00A416AC">
        <w:t>’a</w:t>
      </w:r>
      <w:r w:rsidR="00411ADB">
        <w:t>-Welch’a</w:t>
      </w:r>
      <w:proofErr w:type="spellEnd"/>
      <w:r w:rsidR="00411ADB">
        <w:t xml:space="preserve"> (który jak pamiętamy jest nauką nienadzorowaną). Oto histogram stanów HMM będący efektem segmentacji przeprowadzonej przez model akustyczny GMM/HMM z punktu 4.3.1:</w:t>
      </w:r>
    </w:p>
    <w:p w:rsidR="00411ADB" w:rsidRDefault="00A1581B" w:rsidP="009530E0">
      <w:r>
        <w:rPr>
          <w:noProof/>
          <w:lang w:val="en-US"/>
        </w:rPr>
        <w:drawing>
          <wp:inline distT="0" distB="0" distL="0" distR="0">
            <wp:extent cx="5924549" cy="3035300"/>
            <wp:effectExtent l="19050" t="0" r="1" b="0"/>
            <wp:docPr id="14"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5923434" cy="3034729"/>
                    </a:xfrm>
                    <a:prstGeom prst="rect">
                      <a:avLst/>
                    </a:prstGeom>
                    <a:noFill/>
                  </pic:spPr>
                </pic:pic>
              </a:graphicData>
            </a:graphic>
          </wp:inline>
        </w:drawing>
      </w:r>
    </w:p>
    <w:p w:rsidR="00A1581B" w:rsidRDefault="00CD3F58" w:rsidP="009530E0">
      <w:r>
        <w:t>Największą reprezentacj</w:t>
      </w:r>
      <w:r w:rsidR="00A416AC">
        <w:t>ę</w:t>
      </w:r>
      <w:r>
        <w:t xml:space="preserve"> posiada stan &lt;sil&gt;_1 (reprezentujący początek ciszy) składający się z 3725 próbek uczący, pierwszy najbardziej liczny fonem </w:t>
      </w:r>
      <w:r w:rsidR="00A416AC">
        <w:t xml:space="preserve">S_2 </w:t>
      </w:r>
      <w:r>
        <w:t xml:space="preserve">składa się z 1649 próbek natomiast najmniej liczna jest reprezentacja stanu CH_1 składająca się z 3 próbek! A więc próbka losowa jest w dużym stopniu niereprezentatywna. </w:t>
      </w:r>
    </w:p>
    <w:p w:rsidR="00BD6197" w:rsidRDefault="00182459" w:rsidP="009530E0">
      <w:r>
        <w:t>S</w:t>
      </w:r>
      <w:r w:rsidR="00CD3F58">
        <w:t xml:space="preserve">ieć neuronowa w tym przypadku jest swego rodzaju modelem statystycznym i jej wyjścia estymują prawdopodobieństwa </w:t>
      </w:r>
      <w:r w:rsidR="00CD3F58" w:rsidRPr="00F831EF">
        <w:rPr>
          <w:i/>
        </w:rPr>
        <w:t>a posteriori</w:t>
      </w:r>
      <w:r>
        <w:t xml:space="preserve">, które są w dużym stopniu obciążone prawdopodobieństwami </w:t>
      </w:r>
      <w:r w:rsidRPr="00F831EF">
        <w:rPr>
          <w:i/>
        </w:rPr>
        <w:t>a priori</w:t>
      </w:r>
      <w:r>
        <w:t xml:space="preserve"> klas ze zbioru treningowego. Dlatego rezultaty otrzymane podczas treningu są bardzo słabe (bliskie 0%). Jest to jedynie hipoteza do zweryfikowania w przyszłości za pomocą innego korpusu językowego. Autorzy pracy [1] którzy opracowali tę metodę budowy modelu akustycznego zaznaczają że do treningu wykorzystują korpus bardzo dobrze zrównoważony</w:t>
      </w:r>
      <w:r w:rsidR="001872D8">
        <w:t>,</w:t>
      </w:r>
      <w:r>
        <w:t xml:space="preserve"> nie posiadający takich dysproporcji w reprezentacji poszczególnych fonemów jak wykorzystany przeze mnie. Wygląda na to że potwierdza się stara maksyma uczenia maszynowego  - </w:t>
      </w:r>
      <w:proofErr w:type="spellStart"/>
      <w:r>
        <w:t>Garbage</w:t>
      </w:r>
      <w:proofErr w:type="spellEnd"/>
      <w:r>
        <w:t xml:space="preserve"> In, </w:t>
      </w:r>
      <w:proofErr w:type="spellStart"/>
      <w:r>
        <w:t>Garbage</w:t>
      </w:r>
      <w:proofErr w:type="spellEnd"/>
      <w:r>
        <w:t xml:space="preserve"> Out -  pomimo poprawnej procedury uczenia jeśli dostarczymy błędne dane to wyniki </w:t>
      </w:r>
      <w:r w:rsidR="002F2126">
        <w:t xml:space="preserve">przetwarzania również będą błędne. </w:t>
      </w:r>
      <w:r w:rsidR="00F87345">
        <w:t xml:space="preserve">Rezultaty klasyfikacji sieci neuronowej estymującej prawdopodobieństwa </w:t>
      </w:r>
      <w:r w:rsidR="00F87345" w:rsidRPr="001872D8">
        <w:rPr>
          <w:i/>
        </w:rPr>
        <w:t>a posteriori</w:t>
      </w:r>
      <w:r w:rsidR="00F87345">
        <w:t xml:space="preserve"> można zinterpretować w myśl </w:t>
      </w:r>
      <w:proofErr w:type="spellStart"/>
      <w:r w:rsidR="00F87345">
        <w:t>Bayes’owskiej</w:t>
      </w:r>
      <w:proofErr w:type="spellEnd"/>
      <w:r w:rsidR="00F87345">
        <w:t xml:space="preserve"> reguły wnioskowania następując</w:t>
      </w:r>
      <w:r w:rsidR="001872D8">
        <w:t>o</w:t>
      </w:r>
      <w:r w:rsidR="00F87345">
        <w:t xml:space="preserve">: sieć neuronowa podczas dekodowania podejmuje decyzje lokalne przypisując ramkom MFCC prawdopodobieństwa </w:t>
      </w:r>
      <w:r w:rsidR="00F87345" w:rsidRPr="00531DD0">
        <w:rPr>
          <w:i/>
        </w:rPr>
        <w:t>a posteriori</w:t>
      </w:r>
      <w:r w:rsidR="00F87345">
        <w:t xml:space="preserve"> przynależności do poszczególnych stanów HMM skoro 16 (na 105 możliwych) stanów w zbiorze treningowym jest  reprezentowanych przez 50% danych </w:t>
      </w:r>
      <w:r w:rsidR="00F87345">
        <w:lastRenderedPageBreak/>
        <w:t xml:space="preserve">treningowych to statystycznie najmniejszy błąd </w:t>
      </w:r>
      <w:r w:rsidR="00BD6197">
        <w:t xml:space="preserve">klasyfikacji </w:t>
      </w:r>
      <w:r w:rsidR="00F87345">
        <w:t xml:space="preserve">uzyskamy częściej </w:t>
      </w:r>
      <w:proofErr w:type="spellStart"/>
      <w:r w:rsidR="00BD6197">
        <w:t>przyporzadkując</w:t>
      </w:r>
      <w:proofErr w:type="spellEnd"/>
      <w:r w:rsidR="00BD6197">
        <w:t xml:space="preserve"> </w:t>
      </w:r>
      <w:r w:rsidR="00F87345">
        <w:t xml:space="preserve"> dane wejściowe do </w:t>
      </w:r>
      <w:r w:rsidR="00BD6197">
        <w:t>naj</w:t>
      </w:r>
      <w:r w:rsidR="00F87345">
        <w:t xml:space="preserve">bardziej prawdopodobnych klas. </w:t>
      </w:r>
    </w:p>
    <w:p w:rsidR="00CD3F58" w:rsidRDefault="00F87345" w:rsidP="009530E0">
      <w:r>
        <w:t xml:space="preserve">Skoro prawd. </w:t>
      </w:r>
      <w:r w:rsidRPr="00BD6197">
        <w:rPr>
          <w:i/>
        </w:rPr>
        <w:t>a posteriori</w:t>
      </w:r>
      <w:r>
        <w:t xml:space="preserve"> </w:t>
      </w:r>
      <w:r w:rsidR="009F4710">
        <w:t xml:space="preserve">opisane jest wzorem (zgodnie z regułą </w:t>
      </w:r>
      <w:proofErr w:type="spellStart"/>
      <w:r w:rsidR="009F4710">
        <w:t>Bayes’a</w:t>
      </w:r>
      <w:proofErr w:type="spellEnd"/>
      <w:r w:rsidR="009F4710">
        <w:t>):</w:t>
      </w:r>
    </w:p>
    <w:p w:rsidR="009F4710" w:rsidRDefault="009F4710" w:rsidP="009530E0">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num>
            <m:den>
              <m:r>
                <w:rPr>
                  <w:rFonts w:ascii="Cambria Math" w:hAnsi="Cambria Math"/>
                </w:rPr>
                <m:t>P(x)</m:t>
              </m:r>
            </m:den>
          </m:f>
        </m:oMath>
      </m:oMathPara>
    </w:p>
    <w:p w:rsidR="009F4710" w:rsidRDefault="009F4710" w:rsidP="009530E0">
      <w:r>
        <w:rPr>
          <w:rFonts w:eastAsiaTheme="minorEastAsia"/>
        </w:rPr>
        <w:t xml:space="preserve">Gdzie </w:t>
      </w:r>
      <w:r w:rsidRPr="00BD6197">
        <w:rPr>
          <w:rFonts w:eastAsiaTheme="minorEastAsia"/>
          <w:i/>
        </w:rPr>
        <w:t>P(</w:t>
      </w:r>
      <w:proofErr w:type="spellStart"/>
      <w:r w:rsidRPr="00BD6197">
        <w:rPr>
          <w:rFonts w:eastAsiaTheme="minorEastAsia"/>
          <w:i/>
        </w:rPr>
        <w:t>C</w:t>
      </w:r>
      <w:r w:rsidRPr="00BD6197">
        <w:rPr>
          <w:rFonts w:eastAsiaTheme="minorEastAsia"/>
          <w:i/>
          <w:vertAlign w:val="subscript"/>
        </w:rPr>
        <w:t>n</w:t>
      </w:r>
      <w:proofErr w:type="spellEnd"/>
      <w:r w:rsidRPr="00BD6197">
        <w:rPr>
          <w:rFonts w:eastAsiaTheme="minorEastAsia"/>
          <w:i/>
        </w:rPr>
        <w:t>)</w:t>
      </w:r>
      <w:r>
        <w:rPr>
          <w:rFonts w:eastAsiaTheme="minorEastAsia"/>
        </w:rPr>
        <w:t xml:space="preserve"> jest prawdopodobieństwem </w:t>
      </w:r>
      <w:r w:rsidRPr="00BD6197">
        <w:rPr>
          <w:rFonts w:eastAsiaTheme="minorEastAsia"/>
          <w:i/>
        </w:rPr>
        <w:t>a priori</w:t>
      </w:r>
      <w:r>
        <w:rPr>
          <w:rFonts w:eastAsiaTheme="minorEastAsia"/>
        </w:rPr>
        <w:t xml:space="preserve"> klasy </w:t>
      </w:r>
      <w:proofErr w:type="spellStart"/>
      <w:r w:rsidRPr="00BD6197">
        <w:rPr>
          <w:rFonts w:eastAsiaTheme="minorEastAsia"/>
          <w:i/>
        </w:rPr>
        <w:t>C</w:t>
      </w:r>
      <w:r w:rsidRPr="00BD6197">
        <w:rPr>
          <w:rFonts w:eastAsiaTheme="minorEastAsia"/>
          <w:i/>
          <w:vertAlign w:val="subscript"/>
        </w:rPr>
        <w:t>n</w:t>
      </w:r>
      <w:proofErr w:type="spellEnd"/>
      <w:r w:rsidRPr="00BD6197">
        <w:rPr>
          <w:rFonts w:eastAsiaTheme="minorEastAsia"/>
          <w:i/>
        </w:rPr>
        <w:t>, P(x)</w:t>
      </w:r>
      <w:r>
        <w:rPr>
          <w:rFonts w:eastAsiaTheme="minorEastAsia"/>
        </w:rPr>
        <w:t xml:space="preserve"> – prawdopodobieństwo wektora MFCC. Pamiętając, że algorytm </w:t>
      </w:r>
      <w:proofErr w:type="spellStart"/>
      <w:r>
        <w:rPr>
          <w:rFonts w:eastAsiaTheme="minorEastAsia"/>
        </w:rPr>
        <w:t>Viterbi’ego</w:t>
      </w:r>
      <w:proofErr w:type="spellEnd"/>
      <w:r>
        <w:rPr>
          <w:rFonts w:eastAsiaTheme="minorEastAsia"/>
        </w:rPr>
        <w:t xml:space="preserve"> oczekuje przeskalowanego prawd. </w:t>
      </w:r>
      <m:oMath>
        <m:f>
          <m:fPr>
            <m:ctrlPr>
              <w:rPr>
                <w:rFonts w:ascii="Cambria Math" w:eastAsiaTheme="minorEastAsia" w:hAnsi="Cambria Math"/>
                <w:i/>
              </w:rPr>
            </m:ctrlPr>
          </m:fPr>
          <m:num>
            <m:r>
              <w:rPr>
                <w:rFonts w:ascii="Cambria Math" w:eastAsiaTheme="minorEastAsia" w:hAnsi="Cambria Math"/>
              </w:rPr>
              <m:t>P(x|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num>
          <m:den>
            <m:r>
              <w:rPr>
                <w:rFonts w:ascii="Cambria Math" w:eastAsiaTheme="minorEastAsia" w:hAnsi="Cambria Math"/>
              </w:rPr>
              <m:t>P(x)</m:t>
            </m:r>
          </m:den>
        </m:f>
      </m:oMath>
      <w:r>
        <w:rPr>
          <w:rFonts w:eastAsiaTheme="minorEastAsia"/>
        </w:rPr>
        <w:t xml:space="preserve"> (</w:t>
      </w:r>
      <w:r w:rsidRPr="00374473">
        <w:rPr>
          <w:rFonts w:eastAsiaTheme="minorEastAsia"/>
          <w:i/>
        </w:rPr>
        <w:t>P(x)</w:t>
      </w:r>
      <w:r>
        <w:rPr>
          <w:rFonts w:eastAsiaTheme="minorEastAsia"/>
        </w:rPr>
        <w:t xml:space="preserve"> jest do pominięcia ponieważ jest ono takie samo podczas dekodowania) należy wyjścia sieci podzielić przez prawdopodobieństwa </w:t>
      </w:r>
      <w:r w:rsidRPr="00374473">
        <w:rPr>
          <w:rFonts w:eastAsiaTheme="minorEastAsia"/>
          <w:i/>
        </w:rPr>
        <w:t>a priori P(</w:t>
      </w:r>
      <w:proofErr w:type="spellStart"/>
      <w:r w:rsidRPr="00374473">
        <w:rPr>
          <w:rFonts w:eastAsiaTheme="minorEastAsia"/>
          <w:i/>
        </w:rPr>
        <w:t>C</w:t>
      </w:r>
      <w:r w:rsidRPr="00374473">
        <w:rPr>
          <w:rFonts w:eastAsiaTheme="minorEastAsia"/>
          <w:i/>
          <w:vertAlign w:val="subscript"/>
        </w:rPr>
        <w:t>n</w:t>
      </w:r>
      <w:proofErr w:type="spellEnd"/>
      <w:r w:rsidRPr="00374473">
        <w:rPr>
          <w:rFonts w:eastAsiaTheme="minorEastAsia"/>
          <w:i/>
        </w:rPr>
        <w:t>)</w:t>
      </w:r>
      <w:r>
        <w:rPr>
          <w:rFonts w:eastAsiaTheme="minorEastAsia"/>
        </w:rPr>
        <w:t xml:space="preserve">. </w:t>
      </w:r>
      <w:r w:rsidR="00310AF2">
        <w:rPr>
          <w:rFonts w:eastAsiaTheme="minorEastAsia"/>
        </w:rPr>
        <w:t xml:space="preserve">W pracy [3] zostały przedstawione rezultaty tej techniki, która </w:t>
      </w:r>
      <w:r w:rsidR="0008778A">
        <w:rPr>
          <w:rFonts w:eastAsiaTheme="minorEastAsia"/>
        </w:rPr>
        <w:t>znacznie zredukowała błąd rozpoznania. Ku zaskoczeniu autorów największa redukcja błędu (o 50%) nastąpiła dla języka angielskiego. Jednakże stosując tę technikę nie otrzymałem zadowalających rezultatów (tylko nieznaczna redukcja błędu). Podejrzewam, że w przypadku korpusu AN4 słaba reprezentacja niektórych fonemów jest na tyle istotna, że podczas treningu sieci neuronowej minimalizowany jest głównie błąd dla klas najlepiej reprezentowanych w zbiorze treningowym.</w:t>
      </w:r>
    </w:p>
    <w:p w:rsidR="00500F25" w:rsidRDefault="00500F25" w:rsidP="00500F25">
      <w:pPr>
        <w:pStyle w:val="Listapoziom1"/>
      </w:pPr>
      <w:r>
        <w:t>Podsumowanie</w:t>
      </w:r>
    </w:p>
    <w:p w:rsidR="00F8628D" w:rsidRDefault="002660C1" w:rsidP="00500F25">
      <w:r>
        <w:t>Ogólnie implementacja zajęła mi 3 miesiące</w:t>
      </w:r>
      <w:r w:rsidR="003D43DB">
        <w:t xml:space="preserve"> (27 tyś. linijek kodu)</w:t>
      </w:r>
      <w:r>
        <w:t xml:space="preserve">, ostatni miesiąc głównie poświęciłem na algorytm CVT, który ostatecznie nie udało mi się zmusić do działania. Aczkolwiek </w:t>
      </w:r>
      <w:r w:rsidR="003D43DB">
        <w:t xml:space="preserve">algorytm dla danych syntetycznych (z równomiernie reprezentowanymi klasami) działa poprawnie, dlatego jako najbardziej prawdopodobną hipotezę braku rezultatów hybrydy </w:t>
      </w:r>
      <w:proofErr w:type="spellStart"/>
      <w:r w:rsidR="003D43DB">
        <w:t>MLP-HMM</w:t>
      </w:r>
      <w:proofErr w:type="spellEnd"/>
      <w:r w:rsidR="003D43DB">
        <w:t xml:space="preserve"> przyjmują nieodpowiedni korpus językowy. </w:t>
      </w:r>
    </w:p>
    <w:p w:rsidR="007E0B18" w:rsidRDefault="007E0B18" w:rsidP="00500F25">
      <w:r>
        <w:t xml:space="preserve">W przyszłości chciałbym skupić się na przetestowaniu pozostałych algorytmów cech akustycznych PLP, </w:t>
      </w:r>
      <w:proofErr w:type="spellStart"/>
      <w:r>
        <w:t>RASTA-PLP</w:t>
      </w:r>
      <w:proofErr w:type="spellEnd"/>
      <w:r>
        <w:t>, HFCC, implementacji filtrów adaptacyjnych (</w:t>
      </w:r>
      <w:proofErr w:type="spellStart"/>
      <w:r w:rsidR="00D61D22" w:rsidRPr="00D61D22">
        <w:t>noise</w:t>
      </w:r>
      <w:proofErr w:type="spellEnd"/>
      <w:r w:rsidR="00D61D22" w:rsidRPr="00D61D22">
        <w:t xml:space="preserve"> </w:t>
      </w:r>
      <w:proofErr w:type="spellStart"/>
      <w:r w:rsidR="00D61D22" w:rsidRPr="00D61D22">
        <w:t>cancellation</w:t>
      </w:r>
      <w:proofErr w:type="spellEnd"/>
      <w:r>
        <w:t>, AGC etc) poprawiających skuteczność dekodera oraz zastosowanie hybrydy MLP</w:t>
      </w:r>
      <w:r w:rsidR="00D61D22">
        <w:t>,</w:t>
      </w:r>
      <w:r>
        <w:t xml:space="preserve"> która zapewnia dyskryminujący trening.</w:t>
      </w:r>
    </w:p>
    <w:p w:rsidR="00106011" w:rsidRDefault="00106011" w:rsidP="00BA28FD">
      <w:pPr>
        <w:pStyle w:val="Listapoziom1"/>
        <w:spacing w:after="0" w:line="480" w:lineRule="auto"/>
      </w:pPr>
      <w:r>
        <w:t>Literatura</w:t>
      </w:r>
    </w:p>
    <w:tbl>
      <w:tblPr>
        <w:tblW w:w="0" w:type="auto"/>
        <w:tblLook w:val="04A0"/>
      </w:tblPr>
      <w:tblGrid>
        <w:gridCol w:w="558"/>
        <w:gridCol w:w="8658"/>
      </w:tblGrid>
      <w:tr w:rsidR="00493FFC" w:rsidRPr="008C76F6" w:rsidTr="00310AF2">
        <w:tc>
          <w:tcPr>
            <w:tcW w:w="558" w:type="dxa"/>
          </w:tcPr>
          <w:p w:rsidR="00493FFC" w:rsidRDefault="00493FFC" w:rsidP="00310AF2">
            <w:pPr>
              <w:pStyle w:val="Akapitzlist"/>
              <w:spacing w:line="240" w:lineRule="exact"/>
              <w:ind w:left="0"/>
              <w:rPr>
                <w:sz w:val="24"/>
                <w:szCs w:val="24"/>
              </w:rPr>
            </w:pPr>
            <w:r>
              <w:rPr>
                <w:sz w:val="24"/>
                <w:szCs w:val="24"/>
              </w:rPr>
              <w:t>[1]</w:t>
            </w:r>
          </w:p>
        </w:tc>
        <w:tc>
          <w:tcPr>
            <w:tcW w:w="8658" w:type="dxa"/>
          </w:tcPr>
          <w:p w:rsidR="00493FFC" w:rsidRPr="0066764C" w:rsidRDefault="00493FFC" w:rsidP="00310AF2">
            <w:pPr>
              <w:pStyle w:val="Akapitzlist"/>
              <w:spacing w:line="240" w:lineRule="exact"/>
              <w:ind w:left="0"/>
              <w:rPr>
                <w:sz w:val="24"/>
                <w:szCs w:val="24"/>
                <w:lang w:val="en-US"/>
              </w:rPr>
            </w:pPr>
            <w:r w:rsidRPr="00182459">
              <w:rPr>
                <w:sz w:val="24"/>
                <w:szCs w:val="24"/>
              </w:rPr>
              <w:t xml:space="preserve">R. </w:t>
            </w:r>
            <w:proofErr w:type="spellStart"/>
            <w:r w:rsidRPr="00182459">
              <w:rPr>
                <w:sz w:val="24"/>
                <w:szCs w:val="24"/>
              </w:rPr>
              <w:t>Gemello</w:t>
            </w:r>
            <w:proofErr w:type="spellEnd"/>
            <w:r w:rsidRPr="00182459">
              <w:rPr>
                <w:sz w:val="24"/>
                <w:szCs w:val="24"/>
              </w:rPr>
              <w:t>, D. Alb</w:t>
            </w:r>
            <w:proofErr w:type="spellStart"/>
            <w:r w:rsidRPr="008C76F6">
              <w:rPr>
                <w:sz w:val="24"/>
                <w:szCs w:val="24"/>
                <w:lang w:val="en-US"/>
              </w:rPr>
              <w:t>esano</w:t>
            </w:r>
            <w:proofErr w:type="spellEnd"/>
            <w:r w:rsidRPr="008C76F6">
              <w:rPr>
                <w:sz w:val="24"/>
                <w:szCs w:val="24"/>
                <w:lang w:val="en-US"/>
              </w:rPr>
              <w:t xml:space="preserve">, F. </w:t>
            </w:r>
            <w:proofErr w:type="spellStart"/>
            <w:r w:rsidRPr="008C76F6">
              <w:rPr>
                <w:sz w:val="24"/>
                <w:szCs w:val="24"/>
                <w:lang w:val="en-US"/>
              </w:rPr>
              <w:t>Mana</w:t>
            </w:r>
            <w:proofErr w:type="spellEnd"/>
            <w:r w:rsidRPr="008C76F6">
              <w:rPr>
                <w:sz w:val="24"/>
                <w:szCs w:val="24"/>
                <w:lang w:val="en-US"/>
              </w:rPr>
              <w:t>, “Continuous Speech Recognition with Neural Networks and Stationary-Transitiona</w:t>
            </w:r>
            <w:r w:rsidRPr="0066764C">
              <w:rPr>
                <w:sz w:val="24"/>
                <w:szCs w:val="24"/>
                <w:lang w:val="en-US"/>
              </w:rPr>
              <w:t>l Acoustic Units”</w:t>
            </w:r>
          </w:p>
        </w:tc>
      </w:tr>
      <w:tr w:rsidR="00906B7A" w:rsidRPr="00DB4667" w:rsidTr="00310AF2">
        <w:tc>
          <w:tcPr>
            <w:tcW w:w="558" w:type="dxa"/>
          </w:tcPr>
          <w:p w:rsidR="00906B7A" w:rsidRDefault="00906B7A" w:rsidP="00310AF2">
            <w:pPr>
              <w:pStyle w:val="Akapitzlist"/>
              <w:spacing w:line="240" w:lineRule="exact"/>
              <w:ind w:left="0"/>
              <w:rPr>
                <w:sz w:val="24"/>
                <w:szCs w:val="24"/>
              </w:rPr>
            </w:pPr>
            <w:bookmarkStart w:id="0" w:name="_Toc223273310"/>
            <w:r>
              <w:rPr>
                <w:sz w:val="24"/>
                <w:szCs w:val="24"/>
              </w:rPr>
              <w:t>[2]</w:t>
            </w:r>
            <w:bookmarkEnd w:id="0"/>
          </w:p>
        </w:tc>
        <w:tc>
          <w:tcPr>
            <w:tcW w:w="8658" w:type="dxa"/>
          </w:tcPr>
          <w:p w:rsidR="00906B7A" w:rsidRPr="0066764C" w:rsidRDefault="00906B7A" w:rsidP="00310AF2">
            <w:pPr>
              <w:pStyle w:val="Akapitzlist"/>
              <w:spacing w:line="240" w:lineRule="exact"/>
              <w:ind w:left="0"/>
              <w:rPr>
                <w:sz w:val="24"/>
                <w:szCs w:val="24"/>
                <w:lang w:val="en-US"/>
              </w:rPr>
            </w:pPr>
            <w:r w:rsidRPr="0066764C">
              <w:rPr>
                <w:sz w:val="24"/>
                <w:szCs w:val="24"/>
                <w:lang w:val="en-US"/>
              </w:rPr>
              <w:t xml:space="preserve">H. </w:t>
            </w:r>
            <w:proofErr w:type="spellStart"/>
            <w:r w:rsidRPr="0066764C">
              <w:rPr>
                <w:sz w:val="24"/>
                <w:szCs w:val="24"/>
                <w:lang w:val="en-US"/>
              </w:rPr>
              <w:t>Bourlard</w:t>
            </w:r>
            <w:proofErr w:type="spellEnd"/>
            <w:r w:rsidRPr="0066764C">
              <w:rPr>
                <w:sz w:val="24"/>
                <w:szCs w:val="24"/>
                <w:lang w:val="en-US"/>
              </w:rPr>
              <w:t>, N. Morgan “Connectionist Speech Recognition A Hybrid Approach”</w:t>
            </w:r>
          </w:p>
        </w:tc>
      </w:tr>
      <w:tr w:rsidR="009F4710" w:rsidRPr="009F4710" w:rsidTr="00310AF2">
        <w:tc>
          <w:tcPr>
            <w:tcW w:w="558" w:type="dxa"/>
          </w:tcPr>
          <w:p w:rsidR="009F4710" w:rsidRDefault="009F4710" w:rsidP="00310AF2">
            <w:pPr>
              <w:pStyle w:val="Akapitzlist"/>
              <w:spacing w:line="240" w:lineRule="exact"/>
              <w:ind w:left="0"/>
              <w:rPr>
                <w:sz w:val="24"/>
                <w:szCs w:val="24"/>
              </w:rPr>
            </w:pPr>
            <w:r>
              <w:rPr>
                <w:sz w:val="24"/>
                <w:szCs w:val="24"/>
              </w:rPr>
              <w:t>[3]</w:t>
            </w:r>
          </w:p>
        </w:tc>
        <w:tc>
          <w:tcPr>
            <w:tcW w:w="8658" w:type="dxa"/>
          </w:tcPr>
          <w:p w:rsidR="009F4710" w:rsidRPr="0066764C" w:rsidRDefault="009F4710" w:rsidP="009F4710">
            <w:pPr>
              <w:pStyle w:val="Akapitzlist"/>
              <w:spacing w:line="240" w:lineRule="exact"/>
              <w:ind w:left="0"/>
              <w:rPr>
                <w:sz w:val="24"/>
                <w:szCs w:val="24"/>
                <w:lang w:val="en-US"/>
              </w:rPr>
            </w:pPr>
            <w:r w:rsidRPr="009F4710">
              <w:rPr>
                <w:sz w:val="24"/>
                <w:szCs w:val="24"/>
                <w:lang w:val="en-US"/>
              </w:rPr>
              <w:t xml:space="preserve">R. </w:t>
            </w:r>
            <w:proofErr w:type="spellStart"/>
            <w:r w:rsidRPr="009F4710">
              <w:rPr>
                <w:sz w:val="24"/>
                <w:szCs w:val="24"/>
                <w:lang w:val="en-US"/>
              </w:rPr>
              <w:t>Gemello</w:t>
            </w:r>
            <w:proofErr w:type="spellEnd"/>
            <w:r w:rsidRPr="009F4710">
              <w:rPr>
                <w:sz w:val="24"/>
                <w:szCs w:val="24"/>
                <w:lang w:val="en-US"/>
              </w:rPr>
              <w:t xml:space="preserve">, D. </w:t>
            </w:r>
            <w:proofErr w:type="spellStart"/>
            <w:r w:rsidRPr="009F4710">
              <w:rPr>
                <w:sz w:val="24"/>
                <w:szCs w:val="24"/>
                <w:lang w:val="en-US"/>
              </w:rPr>
              <w:t>Alb</w:t>
            </w:r>
            <w:r w:rsidRPr="008C76F6">
              <w:rPr>
                <w:sz w:val="24"/>
                <w:szCs w:val="24"/>
                <w:lang w:val="en-US"/>
              </w:rPr>
              <w:t>esano</w:t>
            </w:r>
            <w:proofErr w:type="spellEnd"/>
            <w:r w:rsidRPr="008C76F6">
              <w:rPr>
                <w:sz w:val="24"/>
                <w:szCs w:val="24"/>
                <w:lang w:val="en-US"/>
              </w:rPr>
              <w:t xml:space="preserve">, F. </w:t>
            </w:r>
            <w:proofErr w:type="spellStart"/>
            <w:r w:rsidRPr="008C76F6">
              <w:rPr>
                <w:sz w:val="24"/>
                <w:szCs w:val="24"/>
                <w:lang w:val="en-US"/>
              </w:rPr>
              <w:t>Mana</w:t>
            </w:r>
            <w:proofErr w:type="spellEnd"/>
            <w:r w:rsidRPr="008C76F6">
              <w:rPr>
                <w:sz w:val="24"/>
                <w:szCs w:val="24"/>
                <w:lang w:val="en-US"/>
              </w:rPr>
              <w:t>, “</w:t>
            </w:r>
            <w:r>
              <w:rPr>
                <w:sz w:val="24"/>
                <w:szCs w:val="24"/>
                <w:lang w:val="en-US"/>
              </w:rPr>
              <w:t>Hybrid HMM-NN for speech recognition and prior class probabilities</w:t>
            </w:r>
            <w:r w:rsidRPr="0066764C">
              <w:rPr>
                <w:sz w:val="24"/>
                <w:szCs w:val="24"/>
                <w:lang w:val="en-US"/>
              </w:rPr>
              <w:t>”</w:t>
            </w:r>
          </w:p>
        </w:tc>
      </w:tr>
    </w:tbl>
    <w:p w:rsidR="00B56A6F" w:rsidRPr="00493FFC" w:rsidRDefault="00B56A6F" w:rsidP="006A6B70">
      <w:pPr>
        <w:rPr>
          <w:lang w:val="en-US"/>
        </w:rPr>
      </w:pPr>
    </w:p>
    <w:sectPr w:rsidR="00B56A6F" w:rsidRPr="00493FFC" w:rsidSect="00B56A6F">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800002EF" w:usb1="4000205A" w:usb2="00000000" w:usb3="00000000" w:csb0="00000017"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935221"/>
    <w:multiLevelType w:val="hybridMultilevel"/>
    <w:tmpl w:val="0F1E3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7867C1"/>
    <w:multiLevelType w:val="multilevel"/>
    <w:tmpl w:val="BC3607E4"/>
    <w:lvl w:ilvl="0">
      <w:start w:val="1"/>
      <w:numFmt w:val="decimal"/>
      <w:pStyle w:val="Listapoziom1"/>
      <w:lvlText w:val="%1"/>
      <w:lvlJc w:val="left"/>
      <w:pPr>
        <w:ind w:left="645" w:hanging="645"/>
      </w:pPr>
      <w:rPr>
        <w:rFonts w:hint="default"/>
      </w:rPr>
    </w:lvl>
    <w:lvl w:ilvl="1">
      <w:start w:val="1"/>
      <w:numFmt w:val="decimal"/>
      <w:pStyle w:val="Listapoziom2"/>
      <w:lvlText w:val="%1.%2"/>
      <w:lvlJc w:val="left"/>
      <w:pPr>
        <w:ind w:left="645" w:hanging="645"/>
      </w:pPr>
      <w:rPr>
        <w:rFonts w:hint="default"/>
      </w:rPr>
    </w:lvl>
    <w:lvl w:ilvl="2">
      <w:start w:val="1"/>
      <w:numFmt w:val="decimal"/>
      <w:pStyle w:val="Listapoziom3"/>
      <w:lvlText w:val="%1.%2.%3"/>
      <w:lvlJc w:val="left"/>
      <w:pPr>
        <w:ind w:left="720" w:hanging="720"/>
      </w:pPr>
      <w:rPr>
        <w:rFonts w:hint="default"/>
      </w:rPr>
    </w:lvl>
    <w:lvl w:ilvl="3">
      <w:start w:val="1"/>
      <w:numFmt w:val="decimal"/>
      <w:pStyle w:val="Listapoziom4"/>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drawingGridHorizontalSpacing w:val="110"/>
  <w:displayHorizontalDrawingGridEvery w:val="2"/>
  <w:characterSpacingControl w:val="doNotCompress"/>
  <w:compat/>
  <w:rsids>
    <w:rsidRoot w:val="00B56A6F"/>
    <w:rsid w:val="000366C2"/>
    <w:rsid w:val="00042CDD"/>
    <w:rsid w:val="000436F9"/>
    <w:rsid w:val="00077711"/>
    <w:rsid w:val="00077A68"/>
    <w:rsid w:val="000800C5"/>
    <w:rsid w:val="0008778A"/>
    <w:rsid w:val="000B2E01"/>
    <w:rsid w:val="000B405D"/>
    <w:rsid w:val="000B6066"/>
    <w:rsid w:val="000D3673"/>
    <w:rsid w:val="000E561F"/>
    <w:rsid w:val="00106011"/>
    <w:rsid w:val="00113E4C"/>
    <w:rsid w:val="001420FC"/>
    <w:rsid w:val="00150F1C"/>
    <w:rsid w:val="00163682"/>
    <w:rsid w:val="00174F9E"/>
    <w:rsid w:val="00176B4F"/>
    <w:rsid w:val="00182459"/>
    <w:rsid w:val="0018471D"/>
    <w:rsid w:val="001872D8"/>
    <w:rsid w:val="0019387D"/>
    <w:rsid w:val="001A260D"/>
    <w:rsid w:val="001B1F2B"/>
    <w:rsid w:val="001D00C8"/>
    <w:rsid w:val="001D5523"/>
    <w:rsid w:val="001F485C"/>
    <w:rsid w:val="002136BC"/>
    <w:rsid w:val="0022043B"/>
    <w:rsid w:val="00231934"/>
    <w:rsid w:val="0024007B"/>
    <w:rsid w:val="00246CFB"/>
    <w:rsid w:val="002660C1"/>
    <w:rsid w:val="00280EC8"/>
    <w:rsid w:val="002B42C2"/>
    <w:rsid w:val="002E3AA3"/>
    <w:rsid w:val="002E5132"/>
    <w:rsid w:val="002E697E"/>
    <w:rsid w:val="002F061C"/>
    <w:rsid w:val="002F2126"/>
    <w:rsid w:val="002F7A83"/>
    <w:rsid w:val="00310AF2"/>
    <w:rsid w:val="00374473"/>
    <w:rsid w:val="00380C90"/>
    <w:rsid w:val="00383276"/>
    <w:rsid w:val="003906CC"/>
    <w:rsid w:val="003D044B"/>
    <w:rsid w:val="003D43DB"/>
    <w:rsid w:val="003D6EF7"/>
    <w:rsid w:val="00411ADB"/>
    <w:rsid w:val="00412FF5"/>
    <w:rsid w:val="00441AB3"/>
    <w:rsid w:val="0048682C"/>
    <w:rsid w:val="00493FFC"/>
    <w:rsid w:val="004F5B75"/>
    <w:rsid w:val="00500F25"/>
    <w:rsid w:val="00516021"/>
    <w:rsid w:val="00520A23"/>
    <w:rsid w:val="00531DD0"/>
    <w:rsid w:val="005442C5"/>
    <w:rsid w:val="005509DA"/>
    <w:rsid w:val="005558C4"/>
    <w:rsid w:val="00575746"/>
    <w:rsid w:val="00576979"/>
    <w:rsid w:val="00580105"/>
    <w:rsid w:val="00592F39"/>
    <w:rsid w:val="005D1981"/>
    <w:rsid w:val="005E290C"/>
    <w:rsid w:val="006170E3"/>
    <w:rsid w:val="00622267"/>
    <w:rsid w:val="006947B3"/>
    <w:rsid w:val="00697062"/>
    <w:rsid w:val="006A6B70"/>
    <w:rsid w:val="006B0CE8"/>
    <w:rsid w:val="006B6BF1"/>
    <w:rsid w:val="006D19AB"/>
    <w:rsid w:val="00721821"/>
    <w:rsid w:val="007239DC"/>
    <w:rsid w:val="0073257B"/>
    <w:rsid w:val="007447A3"/>
    <w:rsid w:val="0074768A"/>
    <w:rsid w:val="00750549"/>
    <w:rsid w:val="00750C95"/>
    <w:rsid w:val="00756C33"/>
    <w:rsid w:val="00777AC4"/>
    <w:rsid w:val="007916FB"/>
    <w:rsid w:val="007B0B30"/>
    <w:rsid w:val="007D6B1F"/>
    <w:rsid w:val="007E0B18"/>
    <w:rsid w:val="007E64DF"/>
    <w:rsid w:val="00801DC7"/>
    <w:rsid w:val="00803FEE"/>
    <w:rsid w:val="0084000E"/>
    <w:rsid w:val="00843C3F"/>
    <w:rsid w:val="00864369"/>
    <w:rsid w:val="00864FEA"/>
    <w:rsid w:val="0086560E"/>
    <w:rsid w:val="00873D2F"/>
    <w:rsid w:val="008C4427"/>
    <w:rsid w:val="008C76F6"/>
    <w:rsid w:val="008E2D2D"/>
    <w:rsid w:val="008E7289"/>
    <w:rsid w:val="00905F96"/>
    <w:rsid w:val="00906B7A"/>
    <w:rsid w:val="00943935"/>
    <w:rsid w:val="009471E8"/>
    <w:rsid w:val="009530E0"/>
    <w:rsid w:val="00994DF0"/>
    <w:rsid w:val="009A20CB"/>
    <w:rsid w:val="009D3467"/>
    <w:rsid w:val="009E661E"/>
    <w:rsid w:val="009F4710"/>
    <w:rsid w:val="00A15647"/>
    <w:rsid w:val="00A1581B"/>
    <w:rsid w:val="00A416AC"/>
    <w:rsid w:val="00A43BD9"/>
    <w:rsid w:val="00A4721B"/>
    <w:rsid w:val="00A5422B"/>
    <w:rsid w:val="00A63B91"/>
    <w:rsid w:val="00A84463"/>
    <w:rsid w:val="00A846BD"/>
    <w:rsid w:val="00AD35C9"/>
    <w:rsid w:val="00AD3DC2"/>
    <w:rsid w:val="00AE2E0D"/>
    <w:rsid w:val="00AF7EE9"/>
    <w:rsid w:val="00B114F3"/>
    <w:rsid w:val="00B25BA2"/>
    <w:rsid w:val="00B4577C"/>
    <w:rsid w:val="00B47022"/>
    <w:rsid w:val="00B56A6F"/>
    <w:rsid w:val="00B72174"/>
    <w:rsid w:val="00B7636E"/>
    <w:rsid w:val="00B8634C"/>
    <w:rsid w:val="00B91F95"/>
    <w:rsid w:val="00B92AD2"/>
    <w:rsid w:val="00BA28FD"/>
    <w:rsid w:val="00BD6197"/>
    <w:rsid w:val="00BD6A53"/>
    <w:rsid w:val="00BD7FA4"/>
    <w:rsid w:val="00C11E27"/>
    <w:rsid w:val="00C5397E"/>
    <w:rsid w:val="00C740E8"/>
    <w:rsid w:val="00C743C9"/>
    <w:rsid w:val="00CA1CA8"/>
    <w:rsid w:val="00CC27F9"/>
    <w:rsid w:val="00CC4FE0"/>
    <w:rsid w:val="00CD379D"/>
    <w:rsid w:val="00CD3F58"/>
    <w:rsid w:val="00CD55C2"/>
    <w:rsid w:val="00D12526"/>
    <w:rsid w:val="00D21B03"/>
    <w:rsid w:val="00D24452"/>
    <w:rsid w:val="00D37CBB"/>
    <w:rsid w:val="00D41411"/>
    <w:rsid w:val="00D5493F"/>
    <w:rsid w:val="00D61D22"/>
    <w:rsid w:val="00D94E3F"/>
    <w:rsid w:val="00DA79DF"/>
    <w:rsid w:val="00DB4667"/>
    <w:rsid w:val="00DD3BC7"/>
    <w:rsid w:val="00DE2319"/>
    <w:rsid w:val="00DE7E72"/>
    <w:rsid w:val="00E2200B"/>
    <w:rsid w:val="00E4392E"/>
    <w:rsid w:val="00E74AA7"/>
    <w:rsid w:val="00E96D20"/>
    <w:rsid w:val="00EA04C3"/>
    <w:rsid w:val="00EA2D83"/>
    <w:rsid w:val="00EB1E7E"/>
    <w:rsid w:val="00EB2514"/>
    <w:rsid w:val="00ED175C"/>
    <w:rsid w:val="00EF4532"/>
    <w:rsid w:val="00F25562"/>
    <w:rsid w:val="00F3389A"/>
    <w:rsid w:val="00F831EF"/>
    <w:rsid w:val="00F8628D"/>
    <w:rsid w:val="00F873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A6B70"/>
    <w:pPr>
      <w:jc w:val="both"/>
    </w:pPr>
    <w:rPr>
      <w:rFonts w:ascii="Arial" w:hAnsi="Arial" w:cs="Arial"/>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B56A6F"/>
    <w:pPr>
      <w:spacing w:after="0" w:line="240" w:lineRule="auto"/>
    </w:pPr>
    <w:rPr>
      <w:rFonts w:eastAsiaTheme="minorEastAsia"/>
      <w:lang w:val="pl-PL"/>
    </w:rPr>
  </w:style>
  <w:style w:type="character" w:customStyle="1" w:styleId="BezodstpwZnak">
    <w:name w:val="Bez odstępów Znak"/>
    <w:basedOn w:val="Domylnaczcionkaakapitu"/>
    <w:link w:val="Bezodstpw"/>
    <w:uiPriority w:val="1"/>
    <w:rsid w:val="00B56A6F"/>
    <w:rPr>
      <w:rFonts w:eastAsiaTheme="minorEastAsia"/>
      <w:lang w:val="pl-PL"/>
    </w:rPr>
  </w:style>
  <w:style w:type="paragraph" w:styleId="Tekstdymka">
    <w:name w:val="Balloon Text"/>
    <w:basedOn w:val="Normalny"/>
    <w:link w:val="TekstdymkaZnak"/>
    <w:uiPriority w:val="99"/>
    <w:semiHidden/>
    <w:unhideWhenUsed/>
    <w:rsid w:val="00B56A6F"/>
    <w:pPr>
      <w:spacing w:after="0" w:line="240" w:lineRule="auto"/>
    </w:pPr>
    <w:rPr>
      <w:rFonts w:ascii="Tahoma" w:hAnsi="Tahoma"/>
      <w:sz w:val="16"/>
      <w:szCs w:val="16"/>
    </w:rPr>
  </w:style>
  <w:style w:type="character" w:customStyle="1" w:styleId="TekstdymkaZnak">
    <w:name w:val="Tekst dymka Znak"/>
    <w:basedOn w:val="Domylnaczcionkaakapitu"/>
    <w:link w:val="Tekstdymka"/>
    <w:uiPriority w:val="99"/>
    <w:semiHidden/>
    <w:rsid w:val="00B56A6F"/>
    <w:rPr>
      <w:rFonts w:ascii="Tahoma" w:hAnsi="Tahoma"/>
      <w:sz w:val="16"/>
      <w:szCs w:val="16"/>
    </w:rPr>
  </w:style>
  <w:style w:type="paragraph" w:styleId="Akapitzlist">
    <w:name w:val="List Paragraph"/>
    <w:basedOn w:val="Normalny"/>
    <w:link w:val="AkapitzlistZnak"/>
    <w:uiPriority w:val="34"/>
    <w:qFormat/>
    <w:rsid w:val="00B56A6F"/>
    <w:pPr>
      <w:ind w:left="720"/>
      <w:contextualSpacing/>
    </w:pPr>
  </w:style>
  <w:style w:type="paragraph" w:customStyle="1" w:styleId="Listapoziom4">
    <w:name w:val="Lista poziom 4"/>
    <w:basedOn w:val="Akapitzlist"/>
    <w:link w:val="Listapoziom4Znak1"/>
    <w:qFormat/>
    <w:rsid w:val="00B56A6F"/>
    <w:pPr>
      <w:numPr>
        <w:ilvl w:val="3"/>
        <w:numId w:val="1"/>
      </w:numPr>
    </w:pPr>
  </w:style>
  <w:style w:type="paragraph" w:customStyle="1" w:styleId="Listapoziom3">
    <w:name w:val="Lista poziom 3"/>
    <w:basedOn w:val="Listapoziom4"/>
    <w:link w:val="Listapoziom3Znak1"/>
    <w:qFormat/>
    <w:rsid w:val="00B56A6F"/>
    <w:pPr>
      <w:numPr>
        <w:ilvl w:val="2"/>
      </w:numPr>
    </w:pPr>
  </w:style>
  <w:style w:type="character" w:customStyle="1" w:styleId="AkapitzlistZnak">
    <w:name w:val="Akapit z listą Znak"/>
    <w:basedOn w:val="Domylnaczcionkaakapitu"/>
    <w:link w:val="Akapitzlist"/>
    <w:uiPriority w:val="34"/>
    <w:rsid w:val="00B56A6F"/>
  </w:style>
  <w:style w:type="character" w:customStyle="1" w:styleId="Listapoziom4Znak">
    <w:name w:val="Lista poziom 4 Znak"/>
    <w:basedOn w:val="AkapitzlistZnak"/>
    <w:link w:val="Listapoziom4"/>
    <w:rsid w:val="00B56A6F"/>
  </w:style>
  <w:style w:type="paragraph" w:customStyle="1" w:styleId="Listapoziom2">
    <w:name w:val="Lista poziom 2"/>
    <w:basedOn w:val="Listapoziom3"/>
    <w:link w:val="Listapoziom2Znak1"/>
    <w:qFormat/>
    <w:rsid w:val="0048682C"/>
    <w:pPr>
      <w:numPr>
        <w:ilvl w:val="1"/>
      </w:numPr>
    </w:pPr>
    <w:rPr>
      <w:b/>
      <w:sz w:val="28"/>
    </w:rPr>
  </w:style>
  <w:style w:type="character" w:customStyle="1" w:styleId="Listapoziom4Znak1">
    <w:name w:val="Lista poziom 4 Znak1"/>
    <w:basedOn w:val="AkapitzlistZnak"/>
    <w:link w:val="Listapoziom4"/>
    <w:rsid w:val="00B56A6F"/>
  </w:style>
  <w:style w:type="character" w:customStyle="1" w:styleId="Listapoziom3Znak">
    <w:name w:val="Lista poziom 3 Znak"/>
    <w:basedOn w:val="Listapoziom4Znak1"/>
    <w:link w:val="Listapoziom3"/>
    <w:rsid w:val="00B56A6F"/>
  </w:style>
  <w:style w:type="paragraph" w:customStyle="1" w:styleId="Listapoziom1">
    <w:name w:val="Lista poziom 1"/>
    <w:basedOn w:val="Listapoziom2"/>
    <w:link w:val="Listapoziom1Znak"/>
    <w:qFormat/>
    <w:rsid w:val="006A6B70"/>
    <w:pPr>
      <w:numPr>
        <w:ilvl w:val="0"/>
      </w:numPr>
    </w:pPr>
    <w:rPr>
      <w:sz w:val="36"/>
    </w:rPr>
  </w:style>
  <w:style w:type="character" w:customStyle="1" w:styleId="Listapoziom3Znak1">
    <w:name w:val="Lista poziom 3 Znak1"/>
    <w:basedOn w:val="Listapoziom4Znak1"/>
    <w:link w:val="Listapoziom3"/>
    <w:rsid w:val="00B56A6F"/>
  </w:style>
  <w:style w:type="character" w:customStyle="1" w:styleId="Listapoziom2Znak">
    <w:name w:val="Lista poziom 2 Znak"/>
    <w:basedOn w:val="Listapoziom3Znak1"/>
    <w:link w:val="Listapoziom2"/>
    <w:rsid w:val="00B56A6F"/>
  </w:style>
  <w:style w:type="character" w:customStyle="1" w:styleId="Listapoziom2Znak1">
    <w:name w:val="Lista poziom 2 Znak1"/>
    <w:basedOn w:val="Listapoziom3Znak1"/>
    <w:link w:val="Listapoziom2"/>
    <w:rsid w:val="0048682C"/>
    <w:rPr>
      <w:rFonts w:ascii="Arial" w:hAnsi="Arial" w:cs="Arial"/>
      <w:b/>
      <w:sz w:val="28"/>
    </w:rPr>
  </w:style>
  <w:style w:type="character" w:customStyle="1" w:styleId="Listapoziom1Znak">
    <w:name w:val="Lista poziom 1 Znak"/>
    <w:basedOn w:val="Listapoziom2Znak1"/>
    <w:link w:val="Listapoziom1"/>
    <w:rsid w:val="00B56A6F"/>
  </w:style>
  <w:style w:type="table" w:styleId="Tabela-Siatka">
    <w:name w:val="Table Grid"/>
    <w:basedOn w:val="Standardowy"/>
    <w:uiPriority w:val="59"/>
    <w:rsid w:val="00280E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kstzastpczy">
    <w:name w:val="Placeholder Text"/>
    <w:basedOn w:val="Domylnaczcionkaakapitu"/>
    <w:uiPriority w:val="99"/>
    <w:semiHidden/>
    <w:rsid w:val="009F4710"/>
    <w:rPr>
      <w:color w:val="808080"/>
    </w:rPr>
  </w:style>
</w:styles>
</file>

<file path=word/webSettings.xml><?xml version="1.0" encoding="utf-8"?>
<w:webSettings xmlns:r="http://schemas.openxmlformats.org/officeDocument/2006/relationships" xmlns:w="http://schemas.openxmlformats.org/wordprocessingml/2006/main">
  <w:divs>
    <w:div w:id="110488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9BC7D1BF21242EF88A1CCB39CD66A80"/>
        <w:category>
          <w:name w:val="Ogólne"/>
          <w:gallery w:val="placeholder"/>
        </w:category>
        <w:types>
          <w:type w:val="bbPlcHdr"/>
        </w:types>
        <w:behaviors>
          <w:behavior w:val="content"/>
        </w:behaviors>
        <w:guid w:val="{8B589ED2-A5D3-4F15-8787-E063F4098413}"/>
      </w:docPartPr>
      <w:docPartBody>
        <w:p w:rsidR="00C75FF7" w:rsidRDefault="001A5678" w:rsidP="001A5678">
          <w:pPr>
            <w:pStyle w:val="39BC7D1BF21242EF88A1CCB39CD66A80"/>
          </w:pPr>
          <w:r>
            <w:rPr>
              <w:rFonts w:asciiTheme="majorHAnsi" w:eastAsiaTheme="majorEastAsia" w:hAnsiTheme="majorHAnsi" w:cstheme="majorBidi"/>
              <w:caps/>
              <w:lang w:val="pl-PL"/>
            </w:rPr>
            <w:t>[Wpisz nazwę firmy]</w:t>
          </w:r>
        </w:p>
      </w:docPartBody>
    </w:docPart>
    <w:docPart>
      <w:docPartPr>
        <w:name w:val="D20B948AC9AB44D98FD5248F1ACC4FDA"/>
        <w:category>
          <w:name w:val="Ogólne"/>
          <w:gallery w:val="placeholder"/>
        </w:category>
        <w:types>
          <w:type w:val="bbPlcHdr"/>
        </w:types>
        <w:behaviors>
          <w:behavior w:val="content"/>
        </w:behaviors>
        <w:guid w:val="{9F6EBF29-0BD9-4189-B574-5E881AC1C6C9}"/>
      </w:docPartPr>
      <w:docPartBody>
        <w:p w:rsidR="00C75FF7" w:rsidRDefault="001A5678" w:rsidP="001A5678">
          <w:pPr>
            <w:pStyle w:val="D20B948AC9AB44D98FD5248F1ACC4FDA"/>
          </w:pPr>
          <w:r>
            <w:rPr>
              <w:rFonts w:asciiTheme="majorHAnsi" w:eastAsiaTheme="majorEastAsia" w:hAnsiTheme="majorHAnsi" w:cstheme="majorBidi"/>
              <w:sz w:val="80"/>
              <w:szCs w:val="80"/>
              <w:lang w:val="pl-PL"/>
            </w:rPr>
            <w:t>[Wpisz tytuł dokumentu]</w:t>
          </w:r>
        </w:p>
      </w:docPartBody>
    </w:docPart>
    <w:docPart>
      <w:docPartPr>
        <w:name w:val="F2C52B6D889A4BC2BB078F726DAB3621"/>
        <w:category>
          <w:name w:val="Ogólne"/>
          <w:gallery w:val="placeholder"/>
        </w:category>
        <w:types>
          <w:type w:val="bbPlcHdr"/>
        </w:types>
        <w:behaviors>
          <w:behavior w:val="content"/>
        </w:behaviors>
        <w:guid w:val="{40D0374F-7943-4EDD-9F56-7F889BA06966}"/>
      </w:docPartPr>
      <w:docPartBody>
        <w:p w:rsidR="00C75FF7" w:rsidRDefault="001A5678" w:rsidP="001A5678">
          <w:pPr>
            <w:pStyle w:val="F2C52B6D889A4BC2BB078F726DAB3621"/>
          </w:pPr>
          <w:r>
            <w:rPr>
              <w:rFonts w:asciiTheme="majorHAnsi" w:eastAsiaTheme="majorEastAsia" w:hAnsiTheme="majorHAnsi" w:cstheme="majorBidi"/>
              <w:sz w:val="44"/>
              <w:szCs w:val="44"/>
              <w:lang w:val="pl-PL"/>
            </w:rPr>
            <w:t>[Wpisz podtytuł dokumentu]</w:t>
          </w:r>
        </w:p>
      </w:docPartBody>
    </w:docPart>
    <w:docPart>
      <w:docPartPr>
        <w:name w:val="E5B895AE771A410EB7336431518EE833"/>
        <w:category>
          <w:name w:val="Ogólne"/>
          <w:gallery w:val="placeholder"/>
        </w:category>
        <w:types>
          <w:type w:val="bbPlcHdr"/>
        </w:types>
        <w:behaviors>
          <w:behavior w:val="content"/>
        </w:behaviors>
        <w:guid w:val="{78CCFC86-33D7-43A5-AA24-F732BCE43E02}"/>
      </w:docPartPr>
      <w:docPartBody>
        <w:p w:rsidR="00C75FF7" w:rsidRDefault="001A5678" w:rsidP="001A5678">
          <w:pPr>
            <w:pStyle w:val="E5B895AE771A410EB7336431518EE833"/>
          </w:pPr>
          <w:r>
            <w:rPr>
              <w:b/>
              <w:bCs/>
              <w:lang w:val="pl-PL"/>
            </w:rPr>
            <w:t>[Wpisz nazwisko autora]</w:t>
          </w:r>
        </w:p>
      </w:docPartBody>
    </w:docPart>
    <w:docPart>
      <w:docPartPr>
        <w:name w:val="BEFD2F7721894DE889A16746CF29D549"/>
        <w:category>
          <w:name w:val="Ogólne"/>
          <w:gallery w:val="placeholder"/>
        </w:category>
        <w:types>
          <w:type w:val="bbPlcHdr"/>
        </w:types>
        <w:behaviors>
          <w:behavior w:val="content"/>
        </w:behaviors>
        <w:guid w:val="{D3C4270B-DAEC-4A29-9C99-6E7356478E3F}"/>
      </w:docPartPr>
      <w:docPartBody>
        <w:p w:rsidR="00C75FF7" w:rsidRDefault="001A5678" w:rsidP="001A5678">
          <w:pPr>
            <w:pStyle w:val="BEFD2F7721894DE889A16746CF29D549"/>
          </w:pPr>
          <w:r>
            <w:rPr>
              <w:b/>
              <w:bCs/>
              <w:lang w:val="pl-PL"/>
            </w:rPr>
            <w:t>[Wybierz datę]</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800002EF" w:usb1="4000205A" w:usb2="00000000" w:usb3="00000000" w:csb0="00000017"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A5678"/>
    <w:rsid w:val="001A5678"/>
    <w:rsid w:val="00837B0E"/>
    <w:rsid w:val="00AC1D4C"/>
    <w:rsid w:val="00C75FF7"/>
    <w:rsid w:val="00EA0C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75FF7"/>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39BC7D1BF21242EF88A1CCB39CD66A80">
    <w:name w:val="39BC7D1BF21242EF88A1CCB39CD66A80"/>
    <w:rsid w:val="001A5678"/>
  </w:style>
  <w:style w:type="paragraph" w:customStyle="1" w:styleId="D20B948AC9AB44D98FD5248F1ACC4FDA">
    <w:name w:val="D20B948AC9AB44D98FD5248F1ACC4FDA"/>
    <w:rsid w:val="001A5678"/>
  </w:style>
  <w:style w:type="paragraph" w:customStyle="1" w:styleId="F2C52B6D889A4BC2BB078F726DAB3621">
    <w:name w:val="F2C52B6D889A4BC2BB078F726DAB3621"/>
    <w:rsid w:val="001A5678"/>
  </w:style>
  <w:style w:type="paragraph" w:customStyle="1" w:styleId="E5B895AE771A410EB7336431518EE833">
    <w:name w:val="E5B895AE771A410EB7336431518EE833"/>
    <w:rsid w:val="001A5678"/>
  </w:style>
  <w:style w:type="paragraph" w:customStyle="1" w:styleId="BEFD2F7721894DE889A16746CF29D549">
    <w:name w:val="BEFD2F7721894DE889A16746CF29D549"/>
    <w:rsid w:val="001A5678"/>
  </w:style>
  <w:style w:type="paragraph" w:customStyle="1" w:styleId="0DA724BFF11F4AA58FB64C3C85CCD6E8">
    <w:name w:val="0DA724BFF11F4AA58FB64C3C85CCD6E8"/>
    <w:rsid w:val="001A5678"/>
  </w:style>
  <w:style w:type="paragraph" w:customStyle="1" w:styleId="E4B63801002C40B584080FD2993E8FEA">
    <w:name w:val="E4B63801002C40B584080FD2993E8FEA"/>
    <w:rsid w:val="00C75FF7"/>
  </w:style>
  <w:style w:type="paragraph" w:customStyle="1" w:styleId="58B7103D4EA84AD891D68A97A3011810">
    <w:name w:val="58B7103D4EA84AD891D68A97A3011810"/>
    <w:rsid w:val="00AC1D4C"/>
  </w:style>
  <w:style w:type="character" w:styleId="Tekstzastpczy">
    <w:name w:val="Placeholder Text"/>
    <w:basedOn w:val="Domylnaczcionkaakapitu"/>
    <w:uiPriority w:val="99"/>
    <w:semiHidden/>
    <w:rsid w:val="00837B0E"/>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2009-09-03T00:00:00</PublishDate>
  <Abstract>Raport z postępów pracy nad pracą magisterską, przedstawia aspekty techniczne implementacji oraz omówienie wyników.</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3980D9-4BAE-47F0-9E45-558477BD0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TotalTime>
  <Pages>21</Pages>
  <Words>3930</Words>
  <Characters>22404</Characters>
  <Application>Microsoft Office Word</Application>
  <DocSecurity>0</DocSecurity>
  <Lines>186</Lines>
  <Paragraphs>52</Paragraphs>
  <ScaleCrop>false</ScaleCrop>
  <HeadingPairs>
    <vt:vector size="2" baseType="variant">
      <vt:variant>
        <vt:lpstr>Tytuł</vt:lpstr>
      </vt:variant>
      <vt:variant>
        <vt:i4>1</vt:i4>
      </vt:variant>
    </vt:vector>
  </HeadingPairs>
  <TitlesOfParts>
    <vt:vector size="1" baseType="lpstr">
      <vt:lpstr>Raport techniczny</vt:lpstr>
    </vt:vector>
  </TitlesOfParts>
  <Company>Politechnika Śląska</Company>
  <LinksUpToDate>false</LinksUpToDate>
  <CharactersWithSpaces>26282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 techniczny</dc:title>
  <dc:subject>Implementacja systemu ASR</dc:subject>
  <dc:creator>Łukasz Olczak</dc:creator>
  <cp:keywords/>
  <dc:description/>
  <cp:lastModifiedBy>Lukasz Olczak</cp:lastModifiedBy>
  <cp:revision>138</cp:revision>
  <dcterms:created xsi:type="dcterms:W3CDTF">2009-08-31T20:50:00Z</dcterms:created>
  <dcterms:modified xsi:type="dcterms:W3CDTF">2009-09-03T18:22:00Z</dcterms:modified>
</cp:coreProperties>
</file>