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w:t>
      </w:r>
    </w:p>
    <w:p>
      <w:pPr>
        <w:jc w:val="center"/>
      </w:pPr>
      <w:r>
        <w:t>Last updated: 3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rPr>
          <w:rFonts w:ascii="Calibri" w:hAnsi="Calibri"/>
          <w:sz w:val="22"/>
        </w:rPr>
        <w:t>Prepare a party, equipment, consumables, build and gathering tools.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Begin prototyping with Fighter, Mage and Ranger.</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The following five-stat set is a WORKING starting model. Each attribute needs a clear primary job, visible preview values and soft caps or diminishing returns where stacking would erase meaningful build choices.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Physical skill power and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Ranged and finesse power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Magic damage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Attributes should not materially change movement speed, authored attack timing, dodge invulnerability or parry windows. Those values affect combat readability and fairness and are tuned as combat rules rather than grindable stats.</w:t>
      </w:r>
    </w:p>
    <w:p>
      <w:pPr>
        <w:pStyle w:val="Heading3"/>
      </w:pPr>
      <w:r>
        <w:t>Skills and skill points</w:t>
      </w:r>
    </w:p>
    <w:p>
      <w:r>
        <w:t>Characters learn active and passive skills through class trainers, level milestones, class quests, advancement paths and selected weapon-mastery milestones. Skill points unlock or modify choices; the loadout limit creates decisions instead of letting one player equip every learned answer at once.</w:t>
      </w:r>
    </w:p>
    <w:p>
      <w:pPr>
        <w:pStyle w:val="Heading3"/>
      </w:pPr>
      <w:r>
        <w:t>Use-based skill proficiency</w:t>
      </w:r>
    </w:p>
    <w:p>
      <w:r>
        <w:t>Each equipped skill has its own saved proficiency. Meaningful use earns proficiency experience and gradually improves an effect that fits that skill: damage, healing, shielding, guard damage, status potency or resource efficiency. Milestones can unlock a modest augment or utility refinement, making a practised skill feel better without making an untrained version unusable.</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Possible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A working power budget limits novice-to-master raw-output growth to roughly 15-25%; most identity comes from skill choice, milestones, execution, attributes and equipment.</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pPr>
              <w:spacing w:after="0"/>
            </w:pPr>
            <w:r>
              <w:rPr>
                <w:rFonts w:ascii="Calibri" w:hAnsi="Calibri"/>
                <w:sz w:val="19"/>
              </w:rPr>
              <w:t>Cooking and consumables</w:t>
            </w:r>
          </w:p>
        </w:tc>
        <w:tc>
          <w:tcPr>
            <w:tcW w:type="dxa" w:w="3660"/>
            <w:tcMar>
              <w:top w:w="80" w:type="dxa"/>
              <w:bottom w:w="80" w:type="dxa"/>
              <w:start w:w="120" w:type="dxa"/>
              <w:end w:w="120" w:type="dxa"/>
            </w:tcMar>
            <w:vAlign w:val="center"/>
          </w:tcPr>
          <w:p>
            <w:pPr>
              <w:spacing w:after="0"/>
            </w:pPr>
            <w:r>
              <w:rPr>
                <w:rFonts w:ascii="Calibri" w:hAnsi="Calibri"/>
                <w:sz w:val="19"/>
              </w:rPr>
              <w:t>Use special pools and food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vertical-slice choice: </w:t>
            </w:r>
            <w:r>
              <w:rPr>
                <w:rFonts w:ascii="Calibri" w:hAnsi="Calibri"/>
                <w:sz w:val="22"/>
              </w:rPr>
              <w:t>Start with two complete pairs: Mining + Blacksmithing and Herbalism + Alchemy. They cover equipment and consumables while proving gathering, crafting, recipe progression, dungeon interactions and trading.</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1 - Combat prototype is active. Phase 0 design work remains partly open, but implementation is deliberately proceeding with the locked combat foundation while title, art direction and other non-blocking foundation choices remain unresolved.</w:t>
      </w:r>
    </w:p>
    <w:p>
      <w:pPr/>
      <w:r>
        <w:t>COMPLETED THIS CHECKPOINT: Local Roblox Studio/filesystem workflow, Rokit-managed Rojo live sync, Git/GitHub source control, runtime greybox arena, character-facing movement and custom View Lock are working. The explicit Locomotion -&gt; Wind-up -&gt; Active -&gt; Recovery combat state machine and three-hit one-handed sword chain are implemented and manually playtested. Combo buffering/reset, phase movement scaling, short forward commitment and temporary sword presentation are functioning.</w:t>
      </w:r>
    </w:p>
    <w:p>
      <w:pPr/>
      <w:r>
        <w:t>COMBAT TEST STATUS: StateRules has passed 16 automated assertions; animation structure has passed 27; prototype weapon structure has passed 18; and the one-handed sword conversion has passed 26. The latest carry-overlay presentation tuning has been manually accepted and should receive one final clean automated run before the checkpoint commit.</w:t>
      </w:r>
    </w:p>
    <w:p>
      <w:pPr/>
      <w:r>
        <w:t>PRESENTATION DELIVERABLE: Prototype combat now uses Roblox Animator/AnimationTrack playback on R15, a server-equipped Tool whose visible hilt is the Handle, converted one-handed attack clips, and a light right-arm sword-carry overlay over normal Roblox locomotion. The left arm remains free for future shield-specific animation. Attack forward commitment uses brief planar LinearVelocity rather than PivotTo teleporting, reducing visible glide. These are prototype assets and timings, not final animation art.</w:t>
      </w:r>
    </w:p>
    <w:p>
      <w:pPr/>
      <w:r>
        <w:t>CURRENT NEXT DELIVERABLE: Add server-authoritative attack hit volumes and an instrumented training target, then prove target deduplication, damage ownership and hit reactions before implementing guard, parry and dodge.</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spacing w:after="80"/>
        <w:numPr>
          <w:ilvl w:val="0"/>
          <w:numId w:val="10"/>
        </w:numPr>
      </w:pPr>
      <w:r>
        <w:rPr>
          <w:rFonts w:ascii="Calibri" w:hAnsi="Calibri"/>
          <w:sz w:val="22"/>
        </w:rPr>
        <w:t>One polished starting base with travel, bank, stations, trainers and dungeon board.</w:t>
      </w:r>
    </w:p>
    <w:p>
      <w:pPr>
        <w:spacing w:after="80"/>
        <w:numPr>
          <w:ilvl w:val="0"/>
          <w:numId w:val="10"/>
        </w:numPr>
      </w:pPr>
      <w:r>
        <w:rPr>
          <w:rFonts w:ascii="Calibri" w:hAnsi="Calibri"/>
          <w:sz w:val="22"/>
        </w:rPr>
        <w:t>Two dungeons: one straightforward and one modular with a rare state.</w:t>
      </w:r>
    </w:p>
    <w:p>
      <w:pPr>
        <w:spacing w:after="80"/>
        <w:numPr>
          <w:ilvl w:val="0"/>
          <w:numId w:val="10"/>
        </w:numPr>
      </w:pPr>
      <w:r>
        <w:rPr>
          <w:rFonts w:ascii="Calibri" w:hAnsi="Calibri"/>
          <w:sz w:val="22"/>
        </w:rPr>
        <w:t>Three prototype classes: Fighter, Mage and Ranger, with at least one support path represented.</w:t>
      </w:r>
    </w:p>
    <w:p>
      <w:pPr>
        <w:spacing w:after="80"/>
        <w:numPr>
          <w:ilvl w:val="0"/>
          <w:numId w:val="10"/>
        </w:numPr>
      </w:pPr>
      <w:r>
        <w:rPr>
          <w:rFonts w:ascii="Calibri" w:hAnsi="Calibri"/>
          <w:sz w:val="22"/>
        </w:rPr>
        <w:t>Mining + Blacksmithing and Herbalism + Alchemy as complete supply chains.</w:t>
      </w:r>
    </w:p>
    <w:p>
      <w:pPr>
        <w:spacing w:after="80"/>
        <w:numPr>
          <w:ilvl w:val="0"/>
          <w:numId w:val="10"/>
        </w:numPr>
      </w:pPr>
      <w:r>
        <w:t>Basic character XP and levels, attribute spending and respec, starter skill choices, valid-use proficiency, inventory, equipment, loot, crafting, saving and party flow.</w:t>
      </w:r>
    </w:p>
    <w:p>
      <w:pPr>
        <w:spacing w:after="80"/>
        <w:numPr>
          <w:ilvl w:val="0"/>
          <w:numId w:val="10"/>
        </w:numPr>
      </w:pPr>
      <w:r>
        <w:rPr>
          <w:rFonts w:ascii="Calibri" w:hAnsi="Calibri"/>
          <w:sz w:val="22"/>
        </w:rPr>
        <w:t>One time-limited event that increases a rare encounter chance in new instances.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2"/>
      </w:pPr>
      <w:r>
        <w:t>Phase 3 - Systems alpha</w:t>
      </w:r>
    </w:p>
    <w:p>
      <w:pPr>
        <w:spacing w:after="80"/>
        <w:numPr>
          <w:ilvl w:val="0"/>
          <w:numId w:val="10"/>
        </w:numPr>
      </w:pPr>
      <w:r>
        <w:t>Add the fourth base class, first advancement or talent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Budget total power across level, attributes, proficiency, mastery and gear; use caps, telemetry and respec tests.</w:t>
            </w:r>
          </w:p>
        </w:tc>
      </w:tr>
    </w:tbl>
    <w:p>
      <w:pPr>
        <w:spacing w:after="0"/>
      </w:pPr>
    </w:p>
    <w:p>
      <w:pPr>
        <w:pStyle w:val="Heading2"/>
      </w:pPr>
      <w:r>
        <w:t>Immediate next actions</w:t>
      </w:r>
    </w:p>
    <w:p>
      <w:pPr>
        <w:spacing w:after="100"/>
        <w:numPr>
          <w:ilvl w:val="0"/>
          <w:numId w:val="11"/>
        </w:numPr>
      </w:pPr>
      <w:r>
        <w:t>Run one final clean Studio verification of the current combat, animation and weapon tests; update the repo roadmap to this version; then commit and push the completed Phase 1 Step 3 checkpoint.</w:t>
      </w:r>
    </w:p>
    <w:p>
      <w:pPr>
        <w:spacing w:after="100"/>
        <w:numPr>
          <w:ilvl w:val="0"/>
          <w:numId w:val="11"/>
        </w:numPr>
      </w:pPr>
      <w:r>
        <w:t>Implement HitService with server-authoritative swept/overlap attack volumes during Active frames, per-attack target deduplication, wall/range sanity checks and optional debug hit-volume visualisation; add a stationary Training Dummy so integrity can be measured immediately.</w:t>
      </w:r>
    </w:p>
    <w:p>
      <w:pPr>
        <w:spacing w:after="100"/>
        <w:numPr>
          <w:ilvl w:val="0"/>
          <w:numId w:val="11"/>
        </w:numPr>
      </w:pPr>
      <w:r>
        <w:t>Implement DamageService and target reactions/diagnostics, verify that clients cannot choose targets or award damage, and run repeated hit-integrity tests before moving on to guard meter, block, timed parry, dodge, Shield Bash and the Training Marauder.</w:t>
      </w:r>
    </w:p>
    <w:p>
      <w:pPr>
        <w:pStyle w:val="Heading1"/>
      </w:pPr>
      <w:r>
        <w:t>Appendix A - New-conversation restart brief</w:t>
      </w:r>
    </w:p>
    <w:p>
      <w:r>
        <w:rPr>
          <w:rFonts w:ascii="Calibri" w:hAnsi="Calibri"/>
          <w:sz w:val="22"/>
        </w:rPr>
        <w:t>Attach this roadmap to a new conversation and use the following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Restart prompt: This is the canonical roadmap for our dungeon-first Roblox MMORPG. Treat LOCKED decisions as requirements, WORKING items as proposals, and do not introduce a continuous overworld. Continue from the current phase, preserve the character-level, attribute, skill proficiency and profession supply-chain rules, and record new decisions. First tell me what is decided, what remains open and the smallest useful next deliverable.</w:t>
            </w:r>
          </w:p>
        </w:tc>
      </w:tr>
    </w:tbl>
    <w:p>
      <w:pPr>
        <w:spacing w:after="0"/>
      </w:pPr>
    </w:p>
    <w:p>
      <w:r>
        <w:rPr>
          <w:rFonts w:ascii="Calibri" w:hAnsi="Calibri"/>
          <w:sz w:val="22"/>
        </w:rPr>
        <w:t>When work is completed, update the roadmap version, decision log, current phase, completed deliverables and next three actions. This prevents new conversations from reopening settled design choices.</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Exact stamina model, final skill count, camera tuning and role strength remain prototype decisions.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Starting classes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Defines the first party roles, weapons and tutorial needs.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Shapes dungeon structure, checkpoints and mobile suitability.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Set level cap and XP curve, point cadence, final attribute names and formulas, skill-tree shape, proficiency curve and total power budget.</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experience on one skill earned through valid use, providing modest effect growth and milestones.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c>
          <w:tcPr>
            <w:tcW w:type="dxa" w:w="1900"/>
          </w:tcPr>
          <w:p>
            <w:pPr/>
            <w:r>
              <w:t>2 Sep 2026</w:t>
            </w:r>
          </w:p>
        </w:tc>
        <w:tc>
          <w:tcPr>
            <w:tcW w:type="dxa" w:w="7460"/>
          </w:tcPr>
          <w:p>
            <w:pPr/>
            <w:r>
              <w:t>Use Rokit-managed Rojo with Git/GitHub as the Phase 1 source workflow; filesystem Luau source live-syncs into Roblox Studio.</w:t>
            </w:r>
          </w:p>
        </w:tc>
      </w:tr>
      <w:tr>
        <w:tc>
          <w:tcPr>
            <w:tcW w:type="dxa" w:w="1900"/>
          </w:tcPr>
          <w:p>
            <w:pPr/>
            <w:r>
              <w:t>2 Sep 2026</w:t>
            </w:r>
          </w:p>
        </w:tc>
        <w:tc>
          <w:tcPr>
            <w:tcW w:type="dxa" w:w="7460"/>
          </w:tcPr>
          <w:p>
            <w:pPr/>
            <w:r>
              <w:t>Use a runtime-generated disposable greybox arena and custom View Lock for the combat prototype; defer authored environment art until the combat exit gate passes.</w:t>
            </w:r>
          </w:p>
        </w:tc>
      </w:tr>
      <w:tr>
        <w:tc>
          <w:tcPr>
            <w:tcW w:type="dxa" w:w="1900"/>
          </w:tcPr>
          <w:p>
            <w:pPr/>
            <w:r>
              <w:t>3 Sep 2026</w:t>
            </w:r>
          </w:p>
        </w:tc>
        <w:tc>
          <w:tcPr>
            <w:tcW w:type="dxa" w:w="7460"/>
          </w:tcPr>
          <w:p>
            <w:pPr/>
            <w:r>
              <w:t>Use Roblox Animator/AnimationTrack as the combat presentation pipeline. For the prototype, adapt R15 KeyframeSequences into one-handed sword clips; keep the left arm free and replace prototype clips with published authored animations before production.</w:t>
            </w:r>
          </w:p>
        </w:tc>
      </w:tr>
      <w:tr>
        <w:tc>
          <w:tcPr>
            <w:tcW w:type="dxa" w:w="1900"/>
          </w:tcPr>
          <w:p>
            <w:pPr/>
            <w:r>
              <w:t>3 Sep 2026</w:t>
            </w:r>
          </w:p>
        </w:tc>
        <w:tc>
          <w:tcPr>
            <w:tcW w:type="dxa" w:w="7460"/>
          </w:tcPr>
          <w:p>
            <w:pPr/>
            <w:r>
              <w:t>Make the visible sword hilt the Tool Handle and use a partial-weight right-arm carry overlay over normal Roblox locomotion rather than fully replacing walk, jump and fall animations.</w:t>
            </w:r>
          </w:p>
        </w:tc>
      </w:tr>
      <w:tr>
        <w:tc>
          <w:tcPr>
            <w:tcW w:type="dxa" w:w="1900"/>
          </w:tcPr>
          <w:p>
            <w:pPr/>
            <w:r>
              <w:t>3 Sep 2026</w:t>
            </w:r>
          </w:p>
        </w:tc>
        <w:tc>
          <w:tcPr>
            <w:tcW w:type="dxa" w:w="7460"/>
          </w:tcPr>
          <w:p>
            <w:pPr/>
            <w:r>
              <w:t>Use brief server-controlled planar LinearVelocity for attack forward commitment instead of PivotTo translation so movement can read as a step and remain collision-aware.</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Dungeon-First Roblox MMORPG Roadmap</dc:title>
  <dc:subject>Canonical game design and phased production roadmap</dc:subject>
  <dc:creator>python-docx</dc:creator>
  <cp:keywords>Roblox, MMORPG, dungeon, roadmap, crafting, professions</cp:keywords>
  <dc:description>Version 1.0 - canonical working document</dc:description>
  <cp:lastModifiedBy/>
  <cp:revision>1</cp:revision>
  <dcterms:created xsi:type="dcterms:W3CDTF">2013-12-23T23:15:00Z</dcterms:created>
  <dcterms:modified xsi:type="dcterms:W3CDTF">2013-12-23T23:15:00Z</dcterms:modified>
  <cp:category/>
</cp:coreProperties>
</file>