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E21714049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eastAsia="zh-CN"/>
        </w:rPr>
        <w:t>计算机科学与技术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eastAsia="zh-CN"/>
        </w:rPr>
        <w:t>梅世祺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>2019-04-25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asciiTheme="minorEastAsia" w:hAnsiTheme="minorEastAsia"/>
          <w:szCs w:val="21"/>
          <w:u w:val="single"/>
        </w:rPr>
        <w:t xml:space="preserve">                         </w:t>
      </w:r>
      <w:r>
        <w:rPr>
          <w:rFonts w:hint="eastAsia" w:asciiTheme="minorEastAsia" w:hAnsiTheme="minorEastAsia"/>
          <w:szCs w:val="21"/>
          <w:u w:val="single"/>
        </w:rPr>
        <w:t xml:space="preserve">数组与指针 </w:t>
      </w:r>
      <w:r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</w:t>
      </w: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1.熟练掌握数组的定义、初始化和数组元素的访问方法以及数组在内存中的组织形式。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理解指针的概念，熟练掌握指针变量的定义、初始化和访问方法。</w:t>
      </w:r>
    </w:p>
    <w:p>
      <w:p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理解指针与数组的关系，掌握通过指针操作数组元素的方法。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>
        <w:rPr>
          <w:rFonts w:hint="eastAsia" w:asciiTheme="minorEastAsia" w:hAnsiTheme="minorEastAsia"/>
          <w:sz w:val="24"/>
          <w:szCs w:val="24"/>
        </w:rPr>
        <w:t>掌握函数指针的使用方法。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比较相邻的元素。如果第一个比第二个大，就交换他们两个</w:t>
      </w:r>
      <w:r>
        <w:rPr>
          <w:rFonts w:hint="eastAsia" w:asciiTheme="minorEastAsia" w:hAnsi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/>
          <w:sz w:val="24"/>
          <w:szCs w:val="24"/>
        </w:rPr>
        <w:t>对每一对相邻元素做同样的工作，从开始第一对到结尾的最后一对</w:t>
      </w:r>
      <w:r>
        <w:rPr>
          <w:rFonts w:hint="eastAsia" w:asciiTheme="minorEastAsia" w:hAnsi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/>
          <w:sz w:val="24"/>
          <w:szCs w:val="24"/>
        </w:rPr>
        <w:t>在这一点，最后的元素应该会是最大的数</w:t>
      </w:r>
      <w:r>
        <w:rPr>
          <w:rFonts w:hint="eastAsia" w:asciiTheme="minorEastAsia" w:hAnsi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/>
          <w:sz w:val="24"/>
          <w:szCs w:val="24"/>
        </w:rPr>
        <w:t>针对所有的元素重复以上的步骤，除了最后一个</w:t>
      </w:r>
      <w:r>
        <w:rPr>
          <w:rFonts w:hint="eastAsia" w:asciiTheme="minorEastAsia" w:hAnsi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/>
          <w:sz w:val="24"/>
          <w:szCs w:val="24"/>
        </w:rPr>
        <w:t>持续每次对越来越少的元素重复上面的步骤，直到没有任何一对数字需要比较。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实验一 冒泡排序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题目</w:t>
      </w:r>
      <w:r>
        <w:rPr>
          <w:rFonts w:hint="eastAsia" w:asciiTheme="minorEastAsia" w:hAnsiTheme="minorEastAsia"/>
          <w:sz w:val="28"/>
          <w:szCs w:val="28"/>
        </w:rPr>
        <w:t>：编写冒泡排序算法，实现对命令行读入的1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hint="eastAsia" w:asciiTheme="minorEastAsia" w:hAnsiTheme="minorEastAsia"/>
          <w:sz w:val="28"/>
          <w:szCs w:val="28"/>
        </w:rPr>
        <w:t>个整数进行升序或降序排列，并打印排序后的结果。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要求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1.</w:t>
      </w:r>
      <w:r>
        <w:rPr>
          <w:rFonts w:hint="eastAsia" w:asciiTheme="minorEastAsia" w:hAnsiTheme="minorEastAsia"/>
          <w:sz w:val="28"/>
          <w:szCs w:val="28"/>
        </w:rPr>
        <w:t>升序或降序指令由命令行读取；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</w:t>
      </w:r>
      <w:r>
        <w:rPr>
          <w:rFonts w:hint="eastAsia" w:asciiTheme="minorEastAsia" w:hAnsiTheme="minorEastAsia"/>
          <w:sz w:val="28"/>
          <w:szCs w:val="28"/>
        </w:rPr>
        <w:t>升序和降序各测试两组数据。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原理</w:t>
      </w:r>
      <w:r>
        <w:rPr>
          <w:rFonts w:hint="eastAsia" w:asciiTheme="minorEastAsia" w:hAnsiTheme="minorEastAsia"/>
          <w:sz w:val="28"/>
          <w:szCs w:val="28"/>
        </w:rPr>
        <w:t>：冒泡排序算法的基本思想是依次将数组中最大（小）的元素沉到数组末端。例如，使用冒泡排序对数组arr进行升序排序时，首先将数组中最大元素沉到a</w:t>
      </w:r>
      <w:r>
        <w:rPr>
          <w:rFonts w:asciiTheme="minorEastAsia" w:hAnsiTheme="minorEastAsia"/>
          <w:sz w:val="28"/>
          <w:szCs w:val="28"/>
        </w:rPr>
        <w:t>rr[n-1]</w:t>
      </w:r>
      <w:r>
        <w:rPr>
          <w:rFonts w:hint="eastAsia" w:asciiTheme="minorEastAsia" w:hAnsiTheme="minorEastAsia"/>
          <w:sz w:val="28"/>
          <w:szCs w:val="28"/>
        </w:rPr>
        <w:t>处，接着将第二大元素沉到a</w:t>
      </w:r>
      <w:r>
        <w:rPr>
          <w:rFonts w:asciiTheme="minorEastAsia" w:hAnsiTheme="minorEastAsia"/>
          <w:sz w:val="28"/>
          <w:szCs w:val="28"/>
        </w:rPr>
        <w:t>rr[n-2]</w:t>
      </w:r>
      <w:r>
        <w:rPr>
          <w:rFonts w:hint="eastAsia" w:asciiTheme="minorEastAsia" w:hAnsiTheme="minorEastAsia"/>
          <w:sz w:val="28"/>
          <w:szCs w:val="28"/>
        </w:rPr>
        <w:t>处，以此类推。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附加</w:t>
      </w:r>
      <w:r>
        <w:rPr>
          <w:rFonts w:hint="eastAsia" w:asciiTheme="minorEastAsia" w:hAnsiTheme="minorEastAsia"/>
          <w:sz w:val="28"/>
          <w:szCs w:val="28"/>
        </w:rPr>
        <w:t>：冒泡排序算法内部使用指针操作数组。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实验结果（含源码）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360" w:lineRule="auto"/>
        <w:jc w:val="left"/>
        <w:rPr>
          <w:rFonts w:hint="eastAsia" w:ascii="方正楷体_GBK" w:hAnsi="方正楷体_GBK" w:eastAsia="方正楷体_GBK" w:cs="方正楷体_GBK"/>
          <w:sz w:val="22"/>
          <w:szCs w:val="22"/>
        </w:rPr>
      </w:pPr>
      <w:r>
        <w:rPr>
          <w:rFonts w:hint="eastAsia" w:ascii="方正楷体_GBK" w:hAnsi="方正楷体_GBK" w:eastAsia="方正楷体_GBK" w:cs="方正楷体_GBK"/>
          <w:b/>
          <w:sz w:val="24"/>
          <w:szCs w:val="24"/>
        </w:rPr>
        <w:t>实验一 冒泡排序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886325" cy="401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19685</wp:posOffset>
                </wp:positionV>
                <wp:extent cx="3543300" cy="1252855"/>
                <wp:effectExtent l="4445" t="5080" r="1460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8320" y="8335645"/>
                          <a:ext cx="3543300" cy="1252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冒泡排序：外循环决定遍历的轮数，对于一个长度为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len 的数组，外循环需要进行 len-1 轮，内循环在每一轮中将还未比出大小的元素进行两两比较，每一次内循环都可以找到一个最大值或最小值，放在最后。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此外，还在交换时元素时增加了 type 参数，用于确定是升序排序还是降序排序。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35pt;margin-top:1.55pt;height:98.65pt;width:279pt;z-index:251658240;mso-width-relative:page;mso-height-relative:page;" fillcolor="#FFFFFF [3201]" filled="t" stroked="t" coordsize="21600,21600" o:gfxdata="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eAui91QAAAAoBAAAPAAAAAAAAAAEAIAAAADgAAABkcnMvZG93bnJldi54bWxQSwECFAAUAAAA&#10;CACHTuJAfUkw7k0CAAB2BAAADgAAAAAAAAABACAAAAA6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冒泡排序：外循环决定遍历的轮数，对于一个长度为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len 的数组，外循环需要进行 len-1 轮，内循环在每一轮中将还未比出大小的元素进行两两比较，每一次内循环都可以找到一个最大值或最小值，放在最后。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此外，还在交换时元素时增加了 type 参数，用于确定是升序排序还是降序排序。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</w:pPr>
      <w:r>
        <w:drawing>
          <wp:inline distT="0" distB="0" distL="114300" distR="114300">
            <wp:extent cx="5271770" cy="3458845"/>
            <wp:effectExtent l="0" t="0" r="50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175260</wp:posOffset>
                </wp:positionV>
                <wp:extent cx="3543300" cy="712470"/>
                <wp:effectExtent l="4445" t="5080" r="14605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在主函数中，输入待排序的数据和排序类型（升序或降序）后，调用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bubbleSort 函数进行冒泡排序，最后输出排序后的数组以检查排序结果是否正确。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05pt;margin-top:13.8pt;height:56.1pt;width:279pt;z-index:251659264;mso-width-relative:page;mso-height-relative:page;" fillcolor="#FFFFFF [3201]" filled="t" stroked="t" coordsize="21600,21600" o:gfxdata="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mkL0f1QAAAAoBAAAP&#10;AAAAAAAAAAEAIAAAADgAAABkcnMvZG93bnJldi54bWxQSwECFAAUAAAACACHTuJAMztvrj4CAABp&#10;BAAADgAAAAAAAAABACAAAAA6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在主函数中，输入待排序的数据和排序类型（升序或降序）后，调用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bubbleSort 函数进行冒泡排序，最后输出排序后的数组以检查排序结果是否正确。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1135" cy="3293110"/>
            <wp:effectExtent l="0" t="0" r="571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173355</wp:posOffset>
                </wp:positionV>
                <wp:extent cx="985520" cy="343535"/>
                <wp:effectExtent l="4445" t="4445" r="1968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运行结果1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5pt;margin-top:13.65pt;height:27.05pt;width:77.6pt;z-index:251661312;mso-width-relative:page;mso-height-relative:page;" fillcolor="#FFFFFF [3201]" filled="t" stroked="t" coordsize="21600,21600" o:gfxdata="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Bw04ijUAAAACAEAAA8A&#10;AAAAAAAAAQAgAAAAOAAAAGRycy9kb3ducmV2LnhtbFBLAQIUABQAAAAIAIdO4kAO5CNyPgIAAGkE&#10;AAAOAAAAAAAAAAEAIAAAADk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运行结果1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3675" cy="2169160"/>
            <wp:effectExtent l="0" t="0" r="317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153670</wp:posOffset>
                </wp:positionV>
                <wp:extent cx="865505" cy="343535"/>
                <wp:effectExtent l="4445" t="4445" r="635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运行结果2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45pt;margin-top:12.1pt;height:27.05pt;width:68.15pt;z-index:251665408;mso-width-relative:page;mso-height-relative:page;" fillcolor="#FFFFFF [3201]" filled="t" stroked="t" coordsize="21600,21600" o:gfxdata="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UWXFg9cAAAAJAQAA&#10;DwAAAAAAAAABACAAAAA4AAAAZHJzL2Rvd25yZXYueG1sUEsBAhQAFAAAAAgAh07iQIr1UTg9AgAA&#10;aAQAAA4AAAAAAAAAAQAgAAAAP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运行结果2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eastAsia" w:asciiTheme="minorEastAsia" w:hAnsiTheme="minorEastAsia"/>
          <w:b/>
          <w:sz w:val="30"/>
          <w:szCs w:val="30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271135" cy="1970405"/>
            <wp:effectExtent l="0" t="0" r="5715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133350</wp:posOffset>
                </wp:positionV>
                <wp:extent cx="865505" cy="351790"/>
                <wp:effectExtent l="4445" t="4445" r="635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运行结果3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3pt;margin-top:10.5pt;height:27.7pt;width:68.15pt;z-index:251673600;mso-width-relative:page;mso-height-relative:page;" fillcolor="#FFFFFF [3201]" filled="t" stroked="t" coordsize="21600,21600" o:gfxdata="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dIXvj1wAAAAkB&#10;AAAPAAAAAAAAAAEAIAAAADgAAABkcnMvZG93bnJldi54bWxQSwECFAAUAAAACACHTuJA6Jlo5j8C&#10;AABqBAAADgAAAAAAAAABACAAAAA8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运行结果3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eastAsia"/>
        </w:rPr>
      </w:pPr>
    </w:p>
    <w:p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实验二 图形面积计算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题目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使用函数指针实现三角形和矩形面积计算函数的统一封装double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rea(double x, double y, double (*area_func)(double x, double y))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要求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1.</w:t>
      </w:r>
      <w:r>
        <w:rPr>
          <w:rFonts w:hint="eastAsia" w:asciiTheme="minorEastAsia" w:hAnsiTheme="minorEastAsia"/>
          <w:sz w:val="28"/>
          <w:szCs w:val="28"/>
        </w:rPr>
        <w:t>分别实现三角形和矩形面积计算函数；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2.</w:t>
      </w:r>
      <w:r>
        <w:rPr>
          <w:rFonts w:hint="eastAsia" w:asciiTheme="minorEastAsia" w:hAnsiTheme="minorEastAsia"/>
          <w:sz w:val="28"/>
          <w:szCs w:val="28"/>
        </w:rPr>
        <w:t>从命令行读入待计算图形类型，待计算图形参数（如对三角形而言是底和高，对矩形而言是长和宽）。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原理</w:t>
      </w:r>
      <w:r>
        <w:rPr>
          <w:rFonts w:hint="eastAsia" w:asciiTheme="minorEastAsia" w:hAnsiTheme="minorEastAsia"/>
          <w:sz w:val="28"/>
          <w:szCs w:val="28"/>
        </w:rPr>
        <w:t>：分别定义三角形和矩形面积计算函数，并以函数指针的形式作为a</w:t>
      </w:r>
      <w:r>
        <w:rPr>
          <w:rFonts w:asciiTheme="minorEastAsia" w:hAnsiTheme="minorEastAsia"/>
          <w:sz w:val="28"/>
          <w:szCs w:val="28"/>
        </w:rPr>
        <w:t>rea</w:t>
      </w:r>
      <w:r>
        <w:rPr>
          <w:rFonts w:hint="eastAsia" w:asciiTheme="minorEastAsia" w:hAnsiTheme="minorEastAsia"/>
          <w:sz w:val="28"/>
          <w:szCs w:val="28"/>
        </w:rPr>
        <w:t>函数的第三个参数，计算图形面积的时候直接调用area函数即可。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实验结果（含源码）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600" w:lineRule="auto"/>
        <w:jc w:val="center"/>
      </w:pPr>
      <w:r>
        <w:drawing>
          <wp:inline distT="0" distB="0" distL="114300" distR="114300">
            <wp:extent cx="5271770" cy="4065905"/>
            <wp:effectExtent l="0" t="0" r="5080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111760</wp:posOffset>
                </wp:positionV>
                <wp:extent cx="2668905" cy="532130"/>
                <wp:effectExtent l="4445" t="4445" r="12700" b="158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90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函数指针定义格式： func2( (*func1)(...) ;)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函数指针传参 func1() {}; func2( func1 );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8.8pt;height:41.9pt;width:210.15pt;z-index:251675648;mso-width-relative:page;mso-height-relative:page;" fillcolor="#FFFFFF [3201]" filled="t" stroked="t" coordsize="21600,21600" o:gfxdata="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nG07vWAAAACgEA&#10;AA8AAAAAAAAAAQAgAAAAOAAAAGRycy9kb3ducmV2LnhtbFBLAQIUABQAAAAIAIdO4kA7v4D/PwIA&#10;AGsEAAAOAAAAAAAAAAEAIAAAADs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函数指针定义格式： func2( (*func1)(...) ;)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函数指针传参 func1() {}; func2( func1 );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auto"/>
        <w:jc w:val="both"/>
      </w:pPr>
    </w:p>
    <w:p>
      <w:pPr>
        <w:spacing w:line="600" w:lineRule="auto"/>
        <w:jc w:val="center"/>
      </w:pPr>
      <w:r>
        <w:drawing>
          <wp:inline distT="0" distB="0" distL="114300" distR="114300">
            <wp:extent cx="4762500" cy="75247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center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163195</wp:posOffset>
                </wp:positionV>
                <wp:extent cx="2668905" cy="532130"/>
                <wp:effectExtent l="4445" t="4445" r="12700" b="158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90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程序运行结果：第一行为三角形的面积，第二行为矩形的面积。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35pt;margin-top:12.85pt;height:41.9pt;width:210.15pt;z-index:251694080;mso-width-relative:page;mso-height-relative:page;" fillcolor="#FFFFFF [3201]" filled="t" stroked="t" coordsize="21600,21600" o:gfxdata="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H+j/zfXAAAA&#10;CgEAAA8AAAAAAAAAAQAgAAAAOAAAAGRycy9kb3ducmV2LnhtbFBLAQIUABQAAAAIAIdO4kAuK+YC&#10;QQIAAGsEAAAOAAAAAAAAAAEAIAAAADw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程序运行结果：第一行为三角形的面积，第二行为矩形的面积。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auto"/>
        <w:jc w:val="center"/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魏碑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3301365</wp:posOffset>
              </wp:positionH>
              <wp:positionV relativeFrom="topMargin">
                <wp:posOffset>317500</wp:posOffset>
              </wp:positionV>
              <wp:extent cx="1966595" cy="180975"/>
              <wp:effectExtent l="0" t="0" r="0" b="0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9.95pt;margin-top:25pt;height:14.25pt;width:154.85pt;mso-position-horizontal-relative:page;mso-position-vertical-relative:page;z-index:251660288;v-text-anchor:middle;mso-width-relative:page;mso-height-relative:page;" filled="f" stroked="f" coordsize="21600,21600" o:allowincell="f" o:gfxdata="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idnHnaAAAACQEAAA8AAAAAAAAAAQAgAAAA&#10;OAAAAGRycy9kb3ducmV2LnhtbFBLAQIUABQAAAAIAIdO4kB5us1U8wEAAK0DAAAOAAAAAAAAAAEA&#10;IAAAAD8BAABkcnMvZTJvRG9jLnhtbFBLBQYAAAAABgAGAFkBAACkBQAAAAA=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gMocnSAAAABAEAAA8AAAAA&#10;AAAAAQAgAAAAOAAAAGRycy9kb3ducmV2LnhtbFBLAQIUABQAAAAIAIdO4kDHKGUFBAIAANUDAAAO&#10;AAAAAAAAAAEAIAAAADcBAABkcnMvZTJvRG9jLnhtbFBLBQYAAAAABgAGAFkBAACtBQAA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032ED8"/>
    <w:rsid w:val="00033256"/>
    <w:rsid w:val="00036AF1"/>
    <w:rsid w:val="00041FD1"/>
    <w:rsid w:val="00050402"/>
    <w:rsid w:val="000746F0"/>
    <w:rsid w:val="00081FD1"/>
    <w:rsid w:val="00086A53"/>
    <w:rsid w:val="000D354C"/>
    <w:rsid w:val="000E7762"/>
    <w:rsid w:val="00110774"/>
    <w:rsid w:val="00127335"/>
    <w:rsid w:val="001415C1"/>
    <w:rsid w:val="00153ABA"/>
    <w:rsid w:val="00185A0C"/>
    <w:rsid w:val="001924F5"/>
    <w:rsid w:val="001A502A"/>
    <w:rsid w:val="001F1D2A"/>
    <w:rsid w:val="001F4FBC"/>
    <w:rsid w:val="00201970"/>
    <w:rsid w:val="00225C79"/>
    <w:rsid w:val="00244C11"/>
    <w:rsid w:val="002451FA"/>
    <w:rsid w:val="00250654"/>
    <w:rsid w:val="002513F8"/>
    <w:rsid w:val="00251ACB"/>
    <w:rsid w:val="00254BEA"/>
    <w:rsid w:val="002B5EC1"/>
    <w:rsid w:val="002B6C72"/>
    <w:rsid w:val="002C4883"/>
    <w:rsid w:val="002C692A"/>
    <w:rsid w:val="002F3B86"/>
    <w:rsid w:val="003114B3"/>
    <w:rsid w:val="003229C6"/>
    <w:rsid w:val="00337101"/>
    <w:rsid w:val="003463FB"/>
    <w:rsid w:val="00352773"/>
    <w:rsid w:val="00387FEC"/>
    <w:rsid w:val="003E34C5"/>
    <w:rsid w:val="003E77A2"/>
    <w:rsid w:val="003F20FA"/>
    <w:rsid w:val="004137A0"/>
    <w:rsid w:val="0042006E"/>
    <w:rsid w:val="004429AE"/>
    <w:rsid w:val="00455D76"/>
    <w:rsid w:val="00504964"/>
    <w:rsid w:val="005205E1"/>
    <w:rsid w:val="00571E7F"/>
    <w:rsid w:val="00584E9E"/>
    <w:rsid w:val="00591A64"/>
    <w:rsid w:val="00596A8A"/>
    <w:rsid w:val="005A41A1"/>
    <w:rsid w:val="005B3DE7"/>
    <w:rsid w:val="00614A72"/>
    <w:rsid w:val="00616BE7"/>
    <w:rsid w:val="00621B1B"/>
    <w:rsid w:val="00622515"/>
    <w:rsid w:val="0063542A"/>
    <w:rsid w:val="00636A53"/>
    <w:rsid w:val="00636DD0"/>
    <w:rsid w:val="00665395"/>
    <w:rsid w:val="006C187E"/>
    <w:rsid w:val="00701FBD"/>
    <w:rsid w:val="00702981"/>
    <w:rsid w:val="007312B3"/>
    <w:rsid w:val="00731AB6"/>
    <w:rsid w:val="007711CC"/>
    <w:rsid w:val="0078181A"/>
    <w:rsid w:val="007A381B"/>
    <w:rsid w:val="007B18AA"/>
    <w:rsid w:val="007C4132"/>
    <w:rsid w:val="007C6BDF"/>
    <w:rsid w:val="007E29F5"/>
    <w:rsid w:val="00806EF9"/>
    <w:rsid w:val="00815507"/>
    <w:rsid w:val="00824BD6"/>
    <w:rsid w:val="00825E12"/>
    <w:rsid w:val="008346D4"/>
    <w:rsid w:val="00835500"/>
    <w:rsid w:val="0083649C"/>
    <w:rsid w:val="00845B0C"/>
    <w:rsid w:val="00846EF8"/>
    <w:rsid w:val="008476CB"/>
    <w:rsid w:val="008478F2"/>
    <w:rsid w:val="00851FCB"/>
    <w:rsid w:val="00855757"/>
    <w:rsid w:val="008775F7"/>
    <w:rsid w:val="00880BA3"/>
    <w:rsid w:val="008D0044"/>
    <w:rsid w:val="008E03E7"/>
    <w:rsid w:val="008E35D7"/>
    <w:rsid w:val="00906448"/>
    <w:rsid w:val="009068D1"/>
    <w:rsid w:val="0091232F"/>
    <w:rsid w:val="00912C44"/>
    <w:rsid w:val="009251BC"/>
    <w:rsid w:val="009456CB"/>
    <w:rsid w:val="009546F3"/>
    <w:rsid w:val="00983C3E"/>
    <w:rsid w:val="00985BCD"/>
    <w:rsid w:val="009869AC"/>
    <w:rsid w:val="009B3674"/>
    <w:rsid w:val="009C5430"/>
    <w:rsid w:val="009F50D4"/>
    <w:rsid w:val="00A276CD"/>
    <w:rsid w:val="00A33281"/>
    <w:rsid w:val="00A46681"/>
    <w:rsid w:val="00A54493"/>
    <w:rsid w:val="00AB2699"/>
    <w:rsid w:val="00AE6C67"/>
    <w:rsid w:val="00B0352B"/>
    <w:rsid w:val="00B50F56"/>
    <w:rsid w:val="00B5491F"/>
    <w:rsid w:val="00B6023A"/>
    <w:rsid w:val="00B94489"/>
    <w:rsid w:val="00BC520A"/>
    <w:rsid w:val="00BD33B1"/>
    <w:rsid w:val="00BD4817"/>
    <w:rsid w:val="00BD5001"/>
    <w:rsid w:val="00BE0627"/>
    <w:rsid w:val="00BE0EFB"/>
    <w:rsid w:val="00C05D0F"/>
    <w:rsid w:val="00C6539A"/>
    <w:rsid w:val="00C8791F"/>
    <w:rsid w:val="00C923C4"/>
    <w:rsid w:val="00C967DB"/>
    <w:rsid w:val="00CA5A52"/>
    <w:rsid w:val="00CB2C53"/>
    <w:rsid w:val="00CC1D28"/>
    <w:rsid w:val="00CD1F9C"/>
    <w:rsid w:val="00D20E3E"/>
    <w:rsid w:val="00D26FA9"/>
    <w:rsid w:val="00D41B9A"/>
    <w:rsid w:val="00D50E73"/>
    <w:rsid w:val="00D776C6"/>
    <w:rsid w:val="00D84504"/>
    <w:rsid w:val="00DA36BE"/>
    <w:rsid w:val="00DA38B3"/>
    <w:rsid w:val="00DA4C80"/>
    <w:rsid w:val="00DE19D6"/>
    <w:rsid w:val="00DF176C"/>
    <w:rsid w:val="00E17680"/>
    <w:rsid w:val="00E4339D"/>
    <w:rsid w:val="00E4430F"/>
    <w:rsid w:val="00E6018A"/>
    <w:rsid w:val="00E7125D"/>
    <w:rsid w:val="00EA2306"/>
    <w:rsid w:val="00EB09E0"/>
    <w:rsid w:val="00EE6A59"/>
    <w:rsid w:val="00F0235A"/>
    <w:rsid w:val="00F252D3"/>
    <w:rsid w:val="00F30F33"/>
    <w:rsid w:val="00F36A2E"/>
    <w:rsid w:val="00F37B7F"/>
    <w:rsid w:val="00F406EE"/>
    <w:rsid w:val="00F77E72"/>
    <w:rsid w:val="00FA2C7F"/>
    <w:rsid w:val="00FC6159"/>
    <w:rsid w:val="00FD48B3"/>
    <w:rsid w:val="00FE7BAE"/>
    <w:rsid w:val="00FF0094"/>
    <w:rsid w:val="00FF73C8"/>
    <w:rsid w:val="029D3253"/>
    <w:rsid w:val="06916162"/>
    <w:rsid w:val="07AC1ABE"/>
    <w:rsid w:val="0B456662"/>
    <w:rsid w:val="1FCE092D"/>
    <w:rsid w:val="20514AC6"/>
    <w:rsid w:val="233315CA"/>
    <w:rsid w:val="2746096E"/>
    <w:rsid w:val="2F1828C1"/>
    <w:rsid w:val="32B1603F"/>
    <w:rsid w:val="32DB48C9"/>
    <w:rsid w:val="33EA54A2"/>
    <w:rsid w:val="36F7701A"/>
    <w:rsid w:val="3B5F20FC"/>
    <w:rsid w:val="3E1765F0"/>
    <w:rsid w:val="4ABA29AE"/>
    <w:rsid w:val="4BEF74C0"/>
    <w:rsid w:val="4C7FE0AC"/>
    <w:rsid w:val="50C36EF0"/>
    <w:rsid w:val="5242331B"/>
    <w:rsid w:val="5B471223"/>
    <w:rsid w:val="5FDB9E4F"/>
    <w:rsid w:val="62BD1859"/>
    <w:rsid w:val="65B43734"/>
    <w:rsid w:val="660606EF"/>
    <w:rsid w:val="6CEC7310"/>
    <w:rsid w:val="6F442272"/>
    <w:rsid w:val="6F7FE018"/>
    <w:rsid w:val="71F2A568"/>
    <w:rsid w:val="733345C2"/>
    <w:rsid w:val="74473E39"/>
    <w:rsid w:val="75BA1A11"/>
    <w:rsid w:val="77D74FB4"/>
    <w:rsid w:val="7B1F2351"/>
    <w:rsid w:val="7BFB9C02"/>
    <w:rsid w:val="7D6DB236"/>
    <w:rsid w:val="7E69C164"/>
    <w:rsid w:val="7F914DB0"/>
    <w:rsid w:val="7FBE1CDF"/>
    <w:rsid w:val="7FFF3B73"/>
    <w:rsid w:val="AF845DB7"/>
    <w:rsid w:val="BDFF2842"/>
    <w:rsid w:val="BF4D34FA"/>
    <w:rsid w:val="CFFFF07D"/>
    <w:rsid w:val="DFF12A33"/>
    <w:rsid w:val="EA741B2A"/>
    <w:rsid w:val="EBFDDF9D"/>
    <w:rsid w:val="F3FFF48F"/>
    <w:rsid w:val="FFD9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116</Words>
  <Characters>664</Characters>
  <Lines>5</Lines>
  <Paragraphs>1</Paragraphs>
  <TotalTime>0</TotalTime>
  <ScaleCrop>false</ScaleCrop>
  <LinksUpToDate>false</LinksUpToDate>
  <CharactersWithSpaces>779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梅世祺</cp:lastModifiedBy>
  <dcterms:modified xsi:type="dcterms:W3CDTF">2019-04-25T20:12:14Z</dcterms:modified>
  <dc:title>安徽大学</dc:title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