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Система автоматического улучшения качества фотографий</w:t>
      </w:r>
    </w:p>
    <w:p>
      <w:pPr/>
      <w:r>
        <w:rPr>
          <w:b/>
        </w:rPr>
        <w:t xml:space="preserve">Итоговый проект по дисциплине «Компьютерное зрение 1»</w:t>
      </w:r>
    </w:p>
    <w:p>
      <w:pPr/>
      <w:r>
        <w:t xml:space="preserve">Выполнил: [ФИО, группа]. Платформа: Google Colab (Python, OpenCV, NumPy, Matplotlib). Репозиторий: [ссылка на GitHub].</w:t>
      </w:r>
    </w:p>
    <w:p>
      <w:pPr>
        <w:pStyle w:val="Heading2"/>
      </w:pPr>
      <w:r>
        <w:t xml:space="preserve">Аннотация</w:t>
      </w:r>
    </w:p>
    <w:p>
      <w:pPr/>
      <w:r>
        <w:t xml:space="preserve">Разработана система, которая автоматически улучшает фотографию: исправляет яркость, контраст и резкость, подавляет шум, а чёрно-белые снимки раскрашивает. Главная идея: сначала измерить качество снимка, затем применить только нужные шаги с параметрами, подобранными под этот снимок. На синтетических дефектах адаптивный конвейер оказался ближе к эталону по SSIM, чем исходный конвейер с фиксированными параметрами, во всех шести случаях (например, для тёмных снимков 0,878 против 0,694), а на неиспорченных снимках почти не меняет изображение (SSIM 0,973 против 0,821). Для колоризации ошибка цвета снижена с 17,87 до 13,76 (на 23 %), а цветовой «ореол» на белых областях, заметный в исходной версии, пропал.</w:t>
      </w:r>
    </w:p>
    <w:p>
      <w:pPr>
        <w:pStyle w:val="Heading2"/>
      </w:pPr>
      <w:r>
        <w:t xml:space="preserve">1. Постановка задачи и обоснование выбора темы</w:t>
      </w:r>
    </w:p>
    <w:p>
      <w:pPr/>
      <w:r>
        <w:rPr>
          <w:b/>
        </w:rPr>
        <w:t xml:space="preserve">Задача.</w:t>
      </w:r>
      <w:r>
        <w:t xml:space="preserve"> Автоматически, без ручной настройки, улучшить качество фотографии: яркость, контраст, резкость, шум; для чёрно-белых снимков дополнительно восстановить цвет.</w:t>
      </w:r>
    </w:p>
    <w:p>
      <w:pPr/>
      <w:r>
        <w:rPr>
          <w:b/>
        </w:rPr>
        <w:t xml:space="preserve">Вход:</w:t>
      </w:r>
      <w:r>
        <w:t xml:space="preserve"> изображение (цветное или чёрно-белое) произвольного качества. </w:t>
      </w:r>
      <w:r>
        <w:rPr>
          <w:b/>
        </w:rPr>
        <w:t xml:space="preserve">Выход:</w:t>
      </w:r>
      <w:r>
        <w:t xml:space="preserve"> улучшенное изображение и отчёт (найденные проблемы, применённые шаги, значения метрик до и после).</w:t>
      </w:r>
    </w:p>
    <w:p>
      <w:pPr/>
      <w:r>
        <w:rPr>
          <w:b/>
        </w:rPr>
        <w:t xml:space="preserve">Актуальность.</w:t>
      </w:r>
      <w:r>
        <w:t xml:space="preserve"> Старые сканы, снимки при слабом освещении и фото с телефона нуждаются в правке, но ручная настройка каждого снимка неудобна. Фиксированные параметры («везде CLAHE 2.0») на одних снимках помогают, на других портят их. Первая версия проекта была именно такой: она применяла один и тот же набор шагов к любому снимку.</w:t>
      </w:r>
    </w:p>
    <w:p>
      <w:pPr/>
      <w:r>
        <w:rPr>
          <w:b/>
        </w:rPr>
        <w:t xml:space="preserve">Почему классические методы.</w:t>
      </w:r>
      <w:r>
        <w:t xml:space="preserve"> Для яркости, контраста и резкости классика даёт предсказуемый и объяснимый результат за десятки миллисекунд на CPU, не требует обучающих данных и не «выдумывает» детали. Нейросеть использована только там, где классика принципиально не справляется: при колоризации, потому что цвет по яркости определён неоднозначно (серая рубашка может быть любого цвета), и нужны статистические знания о мире.</w:t>
      </w:r>
    </w:p>
    <w:p>
      <w:pPr/>
      <w:r>
        <w:rPr>
          <w:b/>
        </w:rPr>
        <w:t xml:space="preserve">Критерии успеха.</w:t>
      </w:r>
      <w:r>
        <w:t xml:space="preserve"> (1) на снимках с известным эталоном результат ближе к эталону (SSIM, PSNR), чем без обработки и чем исходный конвейер; (2) хорошее фото не ухудшается; (3) ошибка цвета колоризации снижается; (4) время обработки остаётся порядка десятых долей секунды.</w:t>
      </w:r>
    </w:p>
    <w:p>
      <w:pPr>
        <w:pStyle w:val="Heading2"/>
      </w:pPr>
      <w:r>
        <w:t xml:space="preserve">2. Теоретическая база и выбор методов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Принцип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Ограничения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Шум</w:t>
            </w:r>
          </w:p>
        </w:tc>
        <w:tc>
          <w:tcPr>
            <w:tcW w:w="2340" w:type="dxa"/>
          </w:tcPr>
          <w:p>
            <w:pPr/>
            <w:r>
              <w:t xml:space="preserve">Non-Local Means (Buades, 2005)</w:t>
            </w:r>
          </w:p>
        </w:tc>
        <w:tc>
          <w:tcPr>
            <w:tcW w:w="2340" w:type="dxa"/>
          </w:tcPr>
          <w:p>
            <w:pPr/>
            <w:r>
              <w:t xml:space="preserve">Усреднение похожих участков по всему кадру; сила </w:t>
            </w:r>
            <w:r>
              <w:rPr>
                <w:rStyle w:val="CodeChar"/>
              </w:rPr>
              <w:t xml:space="preserve">h ≈ 0,9·σ</w:t>
            </w:r>
          </w:p>
        </w:tc>
        <w:tc>
          <w:tcPr>
            <w:tcW w:w="2340" w:type="dxa"/>
          </w:tcPr>
          <w:p>
            <w:pPr/>
            <w:r>
              <w:t xml:space="preserve">Медленнее простых фильтров; при сильном шуме сглаживает текстуры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Яркость</w:t>
            </w:r>
          </w:p>
        </w:tc>
        <w:tc>
          <w:tcPr>
            <w:tcW w:w="2340" w:type="dxa"/>
          </w:tcPr>
          <w:p>
            <w:pPr/>
            <w:r>
              <w:t xml:space="preserve">Гамма-коррекция через таблицу LUT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 = 255·(x/255)^γ</w:t>
            </w:r>
            <w:r>
              <w:t xml:space="preserve">, γ подбирается так, чтобы среднее сдвинулось к 120 (на 80 %)</w:t>
            </w:r>
          </w:p>
        </w:tc>
        <w:tc>
          <w:tcPr>
            <w:tcW w:w="2340" w:type="dxa"/>
          </w:tcPr>
          <w:p>
            <w:pPr/>
            <w:r>
              <w:t xml:space="preserve">Глобальная: не знает замысла снимка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Контраст</w:t>
            </w:r>
          </w:p>
        </w:tc>
        <w:tc>
          <w:tcPr>
            <w:tcW w:w="2340" w:type="dxa"/>
          </w:tcPr>
          <w:p>
            <w:pPr/>
            <w:r>
              <w:t xml:space="preserve">Растяжение гистограммы по перцентилям 1–99 % + CLAHE (Zuiderveld, 1994)</w:t>
            </w:r>
          </w:p>
        </w:tc>
        <w:tc>
          <w:tcPr>
            <w:tcW w:w="2340" w:type="dxa"/>
          </w:tcPr>
          <w:p>
            <w:pPr/>
            <w:r>
              <w:t xml:space="preserve">Перцентили устойчивы к выбросам; CLAHE добавляет локальный контраст, ограничивая усиление</w:t>
            </w:r>
          </w:p>
        </w:tc>
        <w:tc>
          <w:tcPr>
            <w:tcW w:w="2340" w:type="dxa"/>
          </w:tcPr>
          <w:p>
            <w:pPr/>
            <w:r>
              <w:t xml:space="preserve">Растяжение не возвращает засветку; CLAHE усиливает шум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Резкость</w:t>
            </w:r>
          </w:p>
        </w:tc>
        <w:tc>
          <w:tcPr>
            <w:tcW w:w="2340" w:type="dxa"/>
          </w:tcPr>
          <w:p>
            <w:pPr/>
            <w:r>
              <w:t xml:space="preserve">Нерезкая маска (unsharp) + маска контуров Canny с морфологией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 = L + a·(L − Gauss(L))</w:t>
            </w:r>
            <w:r>
              <w:t xml:space="preserve">; маска не даёт усиливать шум на плоских областях</w:t>
            </w:r>
          </w:p>
        </w:tc>
        <w:tc>
          <w:tcPr>
            <w:tcW w:w="2340" w:type="dxa"/>
          </w:tcPr>
          <w:p>
            <w:pPr/>
            <w:r>
              <w:t xml:space="preserve">Усиливает только то, что осталось; возможны ореолы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Диагностика шума</w:t>
            </w:r>
          </w:p>
        </w:tc>
        <w:tc>
          <w:tcPr>
            <w:tcW w:w="2340" w:type="dxa"/>
          </w:tcPr>
          <w:p>
            <w:pPr/>
            <w:r>
              <w:t xml:space="preserve">Оценка Иммеркера (1996)</w:t>
            </w:r>
          </w:p>
        </w:tc>
        <w:tc>
          <w:tcPr>
            <w:tcW w:w="2340" w:type="dxa"/>
          </w:tcPr>
          <w:p>
            <w:pPr/>
            <w:r>
              <w:t xml:space="preserve">Свёртка с маской [[1,−2,1],[−2,4,−2],[1,−2,1]] подавляет градиенты и контуры, остаётся шум</w:t>
            </w:r>
          </w:p>
        </w:tc>
        <w:tc>
          <w:tcPr>
            <w:tcW w:w="2340" w:type="dxa"/>
          </w:tcPr>
          <w:p>
            <w:pPr/>
            <w:r>
              <w:t xml:space="preserve">Завышает σ на очень текстурных снимках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Диагностика размытия</w:t>
            </w:r>
          </w:p>
        </w:tc>
        <w:tc>
          <w:tcPr>
            <w:tcW w:w="2340" w:type="dxa"/>
          </w:tcPr>
          <w:p>
            <w:pPr/>
            <w:r>
              <w:t xml:space="preserve">Повторное размытие (Crete, 2007)</w:t>
            </w:r>
          </w:p>
        </w:tc>
        <w:tc>
          <w:tcPr>
            <w:tcW w:w="2340" w:type="dxa"/>
          </w:tcPr>
          <w:p>
            <w:pPr/>
            <w:r>
              <w:t xml:space="preserve">У размытого снимка дополнительное размытие почти не меняет лапласиан: отношение ≈ 0,6–0,7; у резкого ≈ 0,05–0,12</w:t>
            </w:r>
          </w:p>
        </w:tc>
        <w:tc>
          <w:tcPr>
            <w:tcW w:w="2340" w:type="dxa"/>
          </w:tcPr>
          <w:p>
            <w:pPr/>
            <w:r>
              <w:t xml:space="preserve">Зависит от выбора порога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Цвет ч/б</w:t>
            </w:r>
          </w:p>
        </w:tc>
        <w:tc>
          <w:tcPr>
            <w:tcW w:w="2340" w:type="dxa"/>
          </w:tcPr>
          <w:p>
            <w:pPr/>
            <w:r>
              <w:t xml:space="preserve">CNN Zhang et al. (ECCV 2016) + управляемый фильтр (He et al., 2010)</w:t>
            </w:r>
          </w:p>
        </w:tc>
        <w:tc>
          <w:tcPr>
            <w:tcW w:w="2340" w:type="dxa"/>
          </w:tcPr>
          <w:p>
            <w:pPr/>
            <w:r>
              <w:t xml:space="preserve">Сеть предсказывает распределение цвета (313 кластеров ab) по яркости L</w:t>
            </w:r>
          </w:p>
        </w:tc>
        <w:tc>
          <w:tcPr>
            <w:tcW w:w="2340" w:type="dxa"/>
          </w:tcPr>
          <w:p>
            <w:pPr/>
            <w:r>
              <w:t xml:space="preserve">Цвета правдоподобные, а не настоящие</w:t>
            </w:r>
          </w:p>
        </w:tc>
      </w:tr>
    </w:tbl>
    <w:p>
      <w:pPr/>
      <w:r>
        <w:rPr>
          <w:b/>
        </w:rPr>
        <w:t xml:space="preserve">Почему пространство LAB.</w:t>
      </w:r>
      <w:r>
        <w:t xml:space="preserve"> Яркость (L) отделена от цвета (a, b). Улучшая только L, мы не сдвигаем оттенки: в RGB раздельное изменение каналов меняет цвет.</w:t>
      </w:r>
    </w:p>
    <w:p>
      <w:pPr/>
      <w:r>
        <w:rPr>
          <w:b/>
        </w:rPr>
        <w:t xml:space="preserve">Почему такой порядок шагов.</w:t>
      </w:r>
      <w:r>
        <w:t xml:space="preserve"> Шумоподавление → яркость → контраст → резкость. Контраст и резкость усиливают шум, поэтому он убирается первым.</w:t>
      </w:r>
    </w:p>
    <w:p>
      <w:pPr>
        <w:pStyle w:val="Heading2"/>
      </w:pPr>
      <w:r>
        <w:t xml:space="preserve">3. Реализация</w:t>
      </w:r>
    </w:p>
    <w:p>
      <w:pPr>
        <w:pStyle w:val="Heading3"/>
      </w:pPr>
      <w:r>
        <w:t xml:space="preserve">3.1. Архитектура</w:t>
      </w:r>
    </w:p>
    <w:p>
      <w:pPr/>
      <w:r>
        <w:t xml:space="preserve">Конвейер состоит из четырёх этапов: </w:t>
      </w:r>
      <w:r>
        <w:rPr>
          <w:b/>
        </w:rPr>
        <w:t xml:space="preserve">диагностика</w:t>
      </w:r>
      <w:r>
        <w:t xml:space="preserve"> (измерение качества) → </w:t>
      </w:r>
      <w:r>
        <w:rPr>
          <w:b/>
        </w:rPr>
        <w:t xml:space="preserve">решение</w:t>
      </w:r>
      <w:r>
        <w:t xml:space="preserve"> (какие проблемы есть) → </w:t>
      </w:r>
      <w:r>
        <w:rPr>
          <w:b/>
        </w:rPr>
        <w:t xml:space="preserve">улучшение</w:t>
      </w:r>
      <w:r>
        <w:t xml:space="preserve"> (только нужные шаги) → </w:t>
      </w:r>
      <w:r>
        <w:rPr>
          <w:b/>
        </w:rPr>
        <w:t xml:space="preserve">отчёт</w:t>
      </w:r>
      <w:r>
        <w:t xml:space="preserve"> (метрики до и после, журнал параметров). Для чёрно-белых снимков после улучшения добавляется колоризация. Принцип «не навреди»: если проблем не найдено, изображение возвращается без изменений.</w:t>
      </w:r>
    </w:p>
    <w:p>
      <w:pPr>
        <w:pStyle w:val="Heading3"/>
      </w:pPr>
      <w:r>
        <w:t xml:space="preserve">3.2. Диагностика</w:t>
      </w:r>
    </w:p>
    <w:p>
      <w:pPr/>
      <w:r>
        <w:t xml:space="preserve">Измеряются: средняя яркость, контраст (σ яркости), динамический диапазон (разность 99-го и 1-го перцентилей), доля тёмных (L &lt; 30) и светлых (L &gt; 225) пикселей, шум по Иммеркеру, дисперсия лапласиана, коэффициент повторного размытия, энтропия гистограммы. Решение принимается по порогам: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Проблема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Условие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Шум</w:t>
            </w:r>
          </w:p>
        </w:tc>
        <w:tc>
          <w:tcPr>
            <w:tcW w:w="4680" w:type="dxa"/>
          </w:tcPr>
          <w:p>
            <w:pPr/>
            <w:r>
              <w:t xml:space="preserve">σ шума &gt; 4,5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Тёмное</w:t>
            </w:r>
          </w:p>
        </w:tc>
        <w:tc>
          <w:tcPr>
            <w:tcW w:w="4680" w:type="dxa"/>
          </w:tcPr>
          <w:p>
            <w:pPr/>
            <w:r>
              <w:t xml:space="preserve">средняя яркость &lt; 85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Засвеченное</w:t>
            </w:r>
          </w:p>
        </w:tc>
        <w:tc>
          <w:tcPr>
            <w:tcW w:w="4680" w:type="dxa"/>
          </w:tcPr>
          <w:p>
            <w:pPr/>
            <w:r>
              <w:t xml:space="preserve">средняя яркость &gt; 160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Низкий контраст</w:t>
            </w:r>
          </w:p>
        </w:tc>
        <w:tc>
          <w:tcPr>
            <w:tcW w:w="4680" w:type="dxa"/>
          </w:tcPr>
          <w:p>
            <w:pPr/>
            <w:r>
              <w:t xml:space="preserve">динамический диапазон &lt; 180 из 255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Размытое</w:t>
            </w:r>
          </w:p>
        </w:tc>
        <w:tc>
          <w:tcPr>
            <w:tcW w:w="4680" w:type="dxa"/>
          </w:tcPr>
          <w:p>
            <w:pPr/>
            <w:r>
              <w:t xml:space="preserve">коэффициент повторного размытия &gt; 0,30</w:t>
            </w:r>
          </w:p>
        </w:tc>
      </w:tr>
    </w:tbl>
    <w:p>
      <w:pPr/>
      <w:r>
        <w:t xml:space="preserve">Дисперсию лапласиана считаем на слегка очищенном (медиана 3×3) изображении, потому что шум её завышает; для решения о размытии используем именно коэффициент повторного размытия, не зависящий от содержимого снимка.</w:t>
      </w:r>
    </w:p>
    <w:p>
      <w:pPr>
        <w:pStyle w:val="Heading3"/>
      </w:pPr>
      <w:r>
        <w:t xml:space="preserve">3.3. Шаги улучшения и их параметры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Шумоподавление:</w:t>
      </w:r>
      <w:r>
        <w:t xml:space="preserve"> </w:t>
      </w:r>
      <w:r>
        <w:rPr>
          <w:rStyle w:val="CodeChar"/>
        </w:rPr>
        <w:t xml:space="preserve">fastNlMeansDenoising</w:t>
      </w:r>
      <w:r>
        <w:t xml:space="preserve"> (для цветных </w:t>
      </w:r>
      <w:r>
        <w:rPr>
          <w:rStyle w:val="CodeChar"/>
        </w:rPr>
        <w:t xml:space="preserve">...Colored</w:t>
      </w:r>
      <w:r>
        <w:t xml:space="preserve">), </w:t>
      </w:r>
      <w:r>
        <w:rPr>
          <w:rStyle w:val="CodeChar"/>
        </w:rPr>
        <w:t xml:space="preserve">h = clip(0,9·σ, 2, 14)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Яркость:</w:t>
      </w:r>
      <w:r>
        <w:t xml:space="preserve"> адаптивная гамма, ограниченная диапазоном γ ∈ [0,45; 2,2], цель — сдвиг среднего к 120 на 80 %, чтобы не «убивать» ночные сцены.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Контраст:</w:t>
      </w:r>
      <w:r>
        <w:t xml:space="preserve"> линейное растяжение 1–99 % в диапазон [5; 250] с ограничением коэффициента 2,5; затем CLAHE (clip 1,5) только если σ после растяжения меньше 45.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Резкость:</w:t>
      </w:r>
      <w:r>
        <w:t xml:space="preserve"> нерезкая маска (σ = 2,5), сила </w:t>
      </w:r>
      <w:r>
        <w:rPr>
          <w:rStyle w:val="CodeChar"/>
        </w:rPr>
        <w:t xml:space="preserve">a = clip(2,5·ratio, 0,8; 2,0)</w:t>
      </w:r>
      <w:r>
        <w:t xml:space="preserve">; если на снимке был шум, применяется только у контуров (маска Canny → дилатация → размытие).</w:t>
      </w:r>
    </w:p>
    <w:p>
      <w:pPr>
        <w:pStyle w:val="Heading3"/>
      </w:pPr>
      <w:r>
        <w:t xml:space="preserve">3.4. Колоризация</w:t>
      </w:r>
    </w:p>
    <w:p>
      <w:pPr/>
      <w:r>
        <w:t xml:space="preserve">Сеть Zhang et al. запускается через </w:t>
      </w:r>
      <w:r>
        <w:rPr>
          <w:rStyle w:val="CodeChar"/>
        </w:rPr>
        <w:t xml:space="preserve">cv2.dnn</w:t>
      </w:r>
      <w:r>
        <w:t xml:space="preserve">. Вход — яркость L размером 224×224, выход — цвет ab размером 56×56. Первая версия проекта давала артефакты: цвет с кожи «протекал» на белый воротник, на одежде появлялись цветные пятна. Причины и исправления:</w:t>
      </w:r>
    </w:p>
    <w:p>
      <w:pPr>
        <w:pStyle w:val="ListParagraph"/>
        <w:numPr>
          <w:ilvl w:val="0"/>
          <w:numId w:val="3"/>
        </w:numPr>
      </w:pPr>
      <w:r>
        <w:t xml:space="preserve">Сети подавали кадр после CLAHE и резкости, непохожий на обучающие данные. </w:t>
      </w:r>
      <w:r>
        <w:rPr>
          <w:b/>
        </w:rPr>
        <w:t xml:space="preserve">Теперь сеть видит исходный (слегка очищенный от шума) кадр</w:t>
      </w:r>
      <w:r>
        <w:t xml:space="preserve">, а улучшенная яркость подставляется после.</w:t>
      </w:r>
    </w:p>
    <w:p>
      <w:pPr>
        <w:pStyle w:val="ListParagraph"/>
        <w:numPr>
          <w:ilvl w:val="0"/>
          <w:numId w:val="3"/>
        </w:numPr>
      </w:pPr>
      <w:r>
        <w:t xml:space="preserve">Цвет 56×56 растягивали до размера кадра. </w:t>
      </w:r>
      <w:r>
        <w:rPr>
          <w:b/>
        </w:rPr>
        <w:t xml:space="preserve">Теперь он подтягивается к границам яркости управляемым фильтром</w:t>
      </w:r>
      <w:r>
        <w:t xml:space="preserve">, а у почти белых и почти чёрных областей насыщенность гасится.</w:t>
      </w:r>
    </w:p>
    <w:p>
      <w:pPr>
        <w:pStyle w:val="ListParagraph"/>
        <w:numPr>
          <w:ilvl w:val="0"/>
          <w:numId w:val="3"/>
        </w:numPr>
      </w:pPr>
      <w:r>
        <w:t xml:space="preserve">Один проход даёт случайные пятна. </w:t>
      </w:r>
      <w:r>
        <w:rPr>
          <w:b/>
        </w:rPr>
        <w:t xml:space="preserve">Теперь усредняются предсказания для кадра и его зеркального отражения</w:t>
      </w:r>
      <w:r>
        <w:t xml:space="preserve"> (test-time augmentation).</w:t>
      </w:r>
    </w:p>
    <w:p>
      <w:pPr>
        <w:pStyle w:val="ListParagraph"/>
        <w:numPr>
          <w:ilvl w:val="0"/>
          <w:numId w:val="3"/>
        </w:numPr>
      </w:pPr>
      <w:r>
        <w:t xml:space="preserve">Выход сети слегка бледный: добавлен регулируемый множитель насыщенности (по умолчанию 1,15).</w:t>
      </w:r>
    </w:p>
    <w:p>
      <w:pPr/>
      <w:r>
        <w:t xml:space="preserve">Последовательные варианты A–D сравниваются по измеряемой ошибке цвета, а лучший выбирается автоматически.</w:t>
      </w:r>
    </w:p>
    <w:p>
      <w:pPr>
        <w:pStyle w:val="Heading3"/>
      </w:pPr>
      <w:r>
        <w:t xml:space="preserve">3.5. Комбинация изученных техник</w:t>
      </w:r>
    </w:p>
    <w:p>
      <w:pPr/>
      <w:r>
        <w:t xml:space="preserve">Цветовые пространства (RGB, LAB, серый), гистограммы и пороговая сегментация (диагностика, маски тёмных и светлых областей), морфология (открытие маски, дилатация контуров), фильтрация (NLM, гауссово размытие, медиана, управляемый фильтр), детектор контуров Canny, гамма-коррекция, растяжение гистограммы и CLAHE, нерезкая маска, каскад Хаара (проверка полезности улучшения).</w:t>
      </w:r>
    </w:p>
    <w:p>
      <w:pPr>
        <w:pStyle w:val="Heading2"/>
      </w:pPr>
      <w:r>
        <w:t xml:space="preserve">4. Тестирование и устойчивость решения</w:t>
      </w:r>
    </w:p>
    <w:p>
      <w:pPr>
        <w:pStyle w:val="Heading3"/>
      </w:pPr>
      <w:r>
        <w:t xml:space="preserve">4.1. Методика</w:t>
      </w:r>
    </w:p>
    <w:p>
      <w:pPr/>
      <w:r>
        <w:t xml:space="preserve">Любые оценки «улучшилось / не улучшилось» опираются на эталон. Поэтому три цветных снимка из </w:t>
      </w:r>
      <w:r>
        <w:rPr>
          <w:rStyle w:val="CodeChar"/>
        </w:rPr>
        <w:t xml:space="preserve">scikit-image</w:t>
      </w:r>
      <w:r>
        <w:t xml:space="preserve"> (</w:t>
      </w:r>
      <w:r>
        <w:rPr>
          <w:rStyle w:val="CodeChar"/>
        </w:rPr>
        <w:t xml:space="preserve">astronaut</w:t>
      </w:r>
      <w:r>
        <w:t xml:space="preserve">, </w:t>
      </w:r>
      <w:r>
        <w:rPr>
          <w:rStyle w:val="CodeChar"/>
        </w:rPr>
        <w:t xml:space="preserve">coffee</w:t>
      </w:r>
      <w:r>
        <w:t xml:space="preserve">, </w:t>
      </w:r>
      <w:r>
        <w:rPr>
          <w:rStyle w:val="CodeChar"/>
        </w:rPr>
        <w:t xml:space="preserve">chelsea</w:t>
      </w:r>
      <w:r>
        <w:t xml:space="preserve">) портились известным образом: тёмное (γ = 2,2), засвеченное (γ = 0,45 + смещение), низкий контраст (×0,45), размытие (σ = 2,5), гауссов шум (σ = 20), комбинация (тёмное + размытие + шум). Контроль: неиспорченные снимки. Сравнивались три варианта: без обработки, </w:t>
      </w:r>
      <w:r>
        <w:rPr>
          <w:b/>
        </w:rPr>
        <w:t xml:space="preserve">исходный конвейер</w:t>
      </w:r>
      <w:r>
        <w:t xml:space="preserve"> (median → CLAHE 2,0 → unsharp, фиксированные параметры) и </w:t>
      </w:r>
      <w:r>
        <w:rPr>
          <w:b/>
        </w:rPr>
        <w:t xml:space="preserve">адаптивный</w:t>
      </w:r>
      <w:r>
        <w:t xml:space="preserve">. Метрики: PSNR (дБ) и SSIM (собственная реализация по Wang et al., 2004).</w:t>
      </w:r>
    </w:p>
    <w:p>
      <w:pPr>
        <w:pStyle w:val="Heading3"/>
      </w:pPr>
      <w:r>
        <w:t xml:space="preserve">4.2. Результаты на синтетических дефектах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Случай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PSNR без обр.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PSNR исходный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PSNR адаптивный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SSIM без обр.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SSIM исходный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SSIM адаптивный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Контроль (без дефекта)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20,49</w:t>
            </w:r>
          </w:p>
        </w:tc>
        <w:tc>
          <w:tcPr>
            <w:tcW w:w="1337" w:type="dxa"/>
          </w:tcPr>
          <w:p>
            <w:pPr/>
            <w:r>
              <w:t xml:space="preserve">39,52</w:t>
            </w:r>
          </w:p>
        </w:tc>
        <w:tc>
          <w:tcPr>
            <w:tcW w:w="1337" w:type="dxa"/>
          </w:tcPr>
          <w:p>
            <w:pPr/>
            <w:r>
              <w:t xml:space="preserve">1,000</w:t>
            </w:r>
          </w:p>
        </w:tc>
        <w:tc>
          <w:tcPr>
            <w:tcW w:w="1337" w:type="dxa"/>
          </w:tcPr>
          <w:p>
            <w:pPr/>
            <w:r>
              <w:t xml:space="preserve">0,821</w:t>
            </w:r>
          </w:p>
        </w:tc>
        <w:tc>
          <w:tcPr>
            <w:tcW w:w="1337" w:type="dxa"/>
          </w:tcPr>
          <w:p>
            <w:pPr/>
            <w:r>
              <w:t xml:space="preserve">0,973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Тёмное</w:t>
            </w:r>
          </w:p>
        </w:tc>
        <w:tc>
          <w:tcPr>
            <w:tcW w:w="1337" w:type="dxa"/>
          </w:tcPr>
          <w:p>
            <w:pPr/>
            <w:r>
              <w:t xml:space="preserve">13,44</w:t>
            </w:r>
          </w:p>
        </w:tc>
        <w:tc>
          <w:tcPr>
            <w:tcW w:w="1337" w:type="dxa"/>
          </w:tcPr>
          <w:p>
            <w:pPr/>
            <w:r>
              <w:t xml:space="preserve">16,60</w:t>
            </w:r>
          </w:p>
        </w:tc>
        <w:tc>
          <w:tcPr>
            <w:tcW w:w="1337" w:type="dxa"/>
          </w:tcPr>
          <w:p>
            <w:pPr/>
            <w:r>
              <w:t xml:space="preserve">19,58</w:t>
            </w:r>
          </w:p>
        </w:tc>
        <w:tc>
          <w:tcPr>
            <w:tcW w:w="1337" w:type="dxa"/>
          </w:tcPr>
          <w:p>
            <w:pPr/>
            <w:r>
              <w:t xml:space="preserve">0,705</w:t>
            </w:r>
          </w:p>
        </w:tc>
        <w:tc>
          <w:tcPr>
            <w:tcW w:w="1337" w:type="dxa"/>
          </w:tcPr>
          <w:p>
            <w:pPr/>
            <w:r>
              <w:t xml:space="preserve">0,694</w:t>
            </w:r>
          </w:p>
        </w:tc>
        <w:tc>
          <w:tcPr>
            <w:tcW w:w="1337" w:type="dxa"/>
          </w:tcPr>
          <w:p>
            <w:pPr/>
            <w:r>
              <w:t xml:space="preserve">0,878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Засвеченное</w:t>
            </w:r>
          </w:p>
        </w:tc>
        <w:tc>
          <w:tcPr>
            <w:tcW w:w="1337" w:type="dxa"/>
          </w:tcPr>
          <w:p>
            <w:pPr/>
            <w:r>
              <w:t xml:space="preserve">10,39</w:t>
            </w:r>
          </w:p>
        </w:tc>
        <w:tc>
          <w:tcPr>
            <w:tcW w:w="1337" w:type="dxa"/>
          </w:tcPr>
          <w:p>
            <w:pPr/>
            <w:r>
              <w:t xml:space="preserve">12,54</w:t>
            </w:r>
          </w:p>
        </w:tc>
        <w:tc>
          <w:tcPr>
            <w:tcW w:w="1337" w:type="dxa"/>
          </w:tcPr>
          <w:p>
            <w:pPr/>
            <w:r>
              <w:t xml:space="preserve">17,08</w:t>
            </w:r>
          </w:p>
        </w:tc>
        <w:tc>
          <w:tcPr>
            <w:tcW w:w="1337" w:type="dxa"/>
          </w:tcPr>
          <w:p>
            <w:pPr/>
            <w:r>
              <w:t xml:space="preserve">0,761</w:t>
            </w:r>
          </w:p>
        </w:tc>
        <w:tc>
          <w:tcPr>
            <w:tcW w:w="1337" w:type="dxa"/>
          </w:tcPr>
          <w:p>
            <w:pPr/>
            <w:r>
              <w:t xml:space="preserve">0,758</w:t>
            </w:r>
          </w:p>
        </w:tc>
        <w:tc>
          <w:tcPr>
            <w:tcW w:w="1337" w:type="dxa"/>
          </w:tcPr>
          <w:p>
            <w:pPr/>
            <w:r>
              <w:t xml:space="preserve">0,909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Низкий контраст</w:t>
            </w:r>
          </w:p>
        </w:tc>
        <w:tc>
          <w:tcPr>
            <w:tcW w:w="1337" w:type="dxa"/>
          </w:tcPr>
          <w:p>
            <w:pPr/>
            <w:r>
              <w:t xml:space="preserve">16,99</w:t>
            </w:r>
          </w:p>
        </w:tc>
        <w:tc>
          <w:tcPr>
            <w:tcW w:w="1337" w:type="dxa"/>
          </w:tcPr>
          <w:p>
            <w:pPr/>
            <w:r>
              <w:t xml:space="preserve">17,90</w:t>
            </w:r>
          </w:p>
        </w:tc>
        <w:tc>
          <w:tcPr>
            <w:tcW w:w="1337" w:type="dxa"/>
          </w:tcPr>
          <w:p>
            <w:pPr/>
            <w:r>
              <w:t xml:space="preserve">19,93</w:t>
            </w:r>
          </w:p>
        </w:tc>
        <w:tc>
          <w:tcPr>
            <w:tcW w:w="1337" w:type="dxa"/>
          </w:tcPr>
          <w:p>
            <w:pPr/>
            <w:r>
              <w:t xml:space="preserve">0,780</w:t>
            </w:r>
          </w:p>
        </w:tc>
        <w:tc>
          <w:tcPr>
            <w:tcW w:w="1337" w:type="dxa"/>
          </w:tcPr>
          <w:p>
            <w:pPr/>
            <w:r>
              <w:t xml:space="preserve">0,834</w:t>
            </w:r>
          </w:p>
        </w:tc>
        <w:tc>
          <w:tcPr>
            <w:tcW w:w="1337" w:type="dxa"/>
          </w:tcPr>
          <w:p>
            <w:pPr/>
            <w:r>
              <w:t xml:space="preserve">0,937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Размытое</w:t>
            </w:r>
          </w:p>
        </w:tc>
        <w:tc>
          <w:tcPr>
            <w:tcW w:w="1337" w:type="dxa"/>
          </w:tcPr>
          <w:p>
            <w:pPr/>
            <w:r>
              <w:t xml:space="preserve">25,86</w:t>
            </w:r>
          </w:p>
        </w:tc>
        <w:tc>
          <w:tcPr>
            <w:tcW w:w="1337" w:type="dxa"/>
          </w:tcPr>
          <w:p>
            <w:pPr/>
            <w:r>
              <w:t xml:space="preserve">20,04</w:t>
            </w:r>
          </w:p>
        </w:tc>
        <w:tc>
          <w:tcPr>
            <w:tcW w:w="1337" w:type="dxa"/>
          </w:tcPr>
          <w:p>
            <w:pPr/>
            <w:r>
              <w:t xml:space="preserve">23,23</w:t>
            </w:r>
          </w:p>
        </w:tc>
        <w:tc>
          <w:tcPr>
            <w:tcW w:w="1337" w:type="dxa"/>
          </w:tcPr>
          <w:p>
            <w:pPr/>
            <w:r>
              <w:t xml:space="preserve">0,753</w:t>
            </w:r>
          </w:p>
        </w:tc>
        <w:tc>
          <w:tcPr>
            <w:tcW w:w="1337" w:type="dxa"/>
          </w:tcPr>
          <w:p>
            <w:pPr/>
            <w:r>
              <w:t xml:space="preserve">0,720</w:t>
            </w:r>
          </w:p>
        </w:tc>
        <w:tc>
          <w:tcPr>
            <w:tcW w:w="1337" w:type="dxa"/>
          </w:tcPr>
          <w:p>
            <w:pPr/>
            <w:r>
              <w:t xml:space="preserve">0,792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Шум σ = 20</w:t>
            </w:r>
          </w:p>
        </w:tc>
        <w:tc>
          <w:tcPr>
            <w:tcW w:w="1337" w:type="dxa"/>
          </w:tcPr>
          <w:p>
            <w:pPr/>
            <w:r>
              <w:t xml:space="preserve">22,51</w:t>
            </w:r>
          </w:p>
        </w:tc>
        <w:tc>
          <w:tcPr>
            <w:tcW w:w="1337" w:type="dxa"/>
          </w:tcPr>
          <w:p>
            <w:pPr/>
            <w:r>
              <w:t xml:space="preserve">17,92</w:t>
            </w:r>
          </w:p>
        </w:tc>
        <w:tc>
          <w:tcPr>
            <w:tcW w:w="1337" w:type="dxa"/>
          </w:tcPr>
          <w:p>
            <w:pPr/>
            <w:r>
              <w:t xml:space="preserve">23,46</w:t>
            </w:r>
          </w:p>
        </w:tc>
        <w:tc>
          <w:tcPr>
            <w:tcW w:w="1337" w:type="dxa"/>
          </w:tcPr>
          <w:p>
            <w:pPr/>
            <w:r>
              <w:t xml:space="preserve">0,522</w:t>
            </w:r>
          </w:p>
        </w:tc>
        <w:tc>
          <w:tcPr>
            <w:tcW w:w="1337" w:type="dxa"/>
          </w:tcPr>
          <w:p>
            <w:pPr/>
            <w:r>
              <w:t xml:space="preserve">0,497</w:t>
            </w:r>
          </w:p>
        </w:tc>
        <w:tc>
          <w:tcPr>
            <w:tcW w:w="1337" w:type="dxa"/>
          </w:tcPr>
          <w:p>
            <w:pPr/>
            <w:r>
              <w:t xml:space="preserve">0,766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Комбинация</w:t>
            </w:r>
          </w:p>
        </w:tc>
        <w:tc>
          <w:tcPr>
            <w:tcW w:w="1337" w:type="dxa"/>
          </w:tcPr>
          <w:p>
            <w:pPr/>
            <w:r>
              <w:t xml:space="preserve">12,94</w:t>
            </w:r>
          </w:p>
        </w:tc>
        <w:tc>
          <w:tcPr>
            <w:tcW w:w="1337" w:type="dxa"/>
          </w:tcPr>
          <w:p>
            <w:pPr/>
            <w:r>
              <w:t xml:space="preserve">15,75</w:t>
            </w:r>
          </w:p>
        </w:tc>
        <w:tc>
          <w:tcPr>
            <w:tcW w:w="1337" w:type="dxa"/>
          </w:tcPr>
          <w:p>
            <w:pPr/>
            <w:r>
              <w:t xml:space="preserve">18,15</w:t>
            </w:r>
          </w:p>
        </w:tc>
        <w:tc>
          <w:tcPr>
            <w:tcW w:w="1337" w:type="dxa"/>
          </w:tcPr>
          <w:p>
            <w:pPr/>
            <w:r>
              <w:t xml:space="preserve">0,313</w:t>
            </w:r>
          </w:p>
        </w:tc>
        <w:tc>
          <w:tcPr>
            <w:tcW w:w="1337" w:type="dxa"/>
          </w:tcPr>
          <w:p>
            <w:pPr/>
            <w:r>
              <w:t xml:space="preserve">0,408</w:t>
            </w:r>
          </w:p>
        </w:tc>
        <w:tc>
          <w:tcPr>
            <w:tcW w:w="1337" w:type="dxa"/>
          </w:tcPr>
          <w:p>
            <w:pPr/>
            <w:r>
              <w:t xml:space="preserve">0,556</w:t>
            </w:r>
          </w:p>
        </w:tc>
      </w:tr>
    </w:tbl>
    <w:p>
      <w:pPr/>
      <w:r>
        <w:t xml:space="preserve">Адаптивный конвейер лучше всех по SSIM во всех шести случаях и по PSNR в пяти; единственное исключение, размытие: PSNR ниже, чем у необработанного снимка (23,23 против 25,86 дБ), хотя SSIM выше. Причина: нерезкая маска добавляет высокие частоты, и PSNR штрафует их как ошибку, а SSIM учитывает структуру. Исходный конвейер на неиспорченных снимках портил их (SSIM 0,821), адаптивный практически не трогает (0,973; отклонение от 1 даёт </w:t>
      </w:r>
      <w:r>
        <w:rPr>
          <w:rStyle w:val="CodeChar"/>
        </w:rPr>
        <w:t xml:space="preserve">chelsea</w:t>
      </w:r>
      <w:r>
        <w:t xml:space="preserve">, малоконтрастный по природе снимок, который растягивается).</w:t>
      </w:r>
    </w:p>
    <w:p>
      <w:pPr/>
      <w:r>
        <w:rPr>
          <w:b/>
        </w:rPr>
        <w:t xml:space="preserve">Скорость:</w:t>
      </w:r>
      <w:r>
        <w:t xml:space="preserve"> 18–20 мс на снимок ≈ 410×410 пикселей без шума и 0,43 с, когда включается шумоподавление NLM (в среднем 138 мс).</w:t>
      </w:r>
    </w:p>
    <w:p>
      <w:pPr>
        <w:pStyle w:val="Heading3"/>
      </w:pPr>
      <w:r>
        <w:t xml:space="preserve">4.3. Устойчивость к засветке</w:t>
      </w:r>
    </w:p>
    <w:p>
      <w:pPr/>
      <w:r>
        <w:t xml:space="preserve">Смещение яркости с обрезкой в 255 уничтожает информацию в выбитых пикселях: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Смещение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Выбито пикселей, %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SSIM без обработки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SSIM адаптивный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0,4</w:t>
            </w:r>
          </w:p>
        </w:tc>
        <w:tc>
          <w:tcPr>
            <w:tcW w:w="2340" w:type="dxa"/>
          </w:tcPr>
          <w:p>
            <w:pPr/>
            <w:r>
              <w:t xml:space="preserve">1,000</w:t>
            </w:r>
          </w:p>
        </w:tc>
        <w:tc>
          <w:tcPr>
            <w:tcW w:w="2340" w:type="dxa"/>
          </w:tcPr>
          <w:p>
            <w:pPr/>
            <w:r>
              <w:t xml:space="preserve">0,973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6,9</w:t>
            </w:r>
          </w:p>
        </w:tc>
        <w:tc>
          <w:tcPr>
            <w:tcW w:w="2340" w:type="dxa"/>
          </w:tcPr>
          <w:p>
            <w:pPr/>
            <w:r>
              <w:t xml:space="preserve">0,879</w:t>
            </w:r>
          </w:p>
        </w:tc>
        <w:tc>
          <w:tcPr>
            <w:tcW w:w="2340" w:type="dxa"/>
          </w:tcPr>
          <w:p>
            <w:pPr/>
            <w:r>
              <w:t xml:space="preserve">0,861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80</w:t>
            </w:r>
          </w:p>
        </w:tc>
        <w:tc>
          <w:tcPr>
            <w:tcW w:w="2340" w:type="dxa"/>
          </w:tcPr>
          <w:p>
            <w:pPr/>
            <w:r>
              <w:t xml:space="preserve">23,0</w:t>
            </w:r>
          </w:p>
        </w:tc>
        <w:tc>
          <w:tcPr>
            <w:tcW w:w="2340" w:type="dxa"/>
          </w:tcPr>
          <w:p>
            <w:pPr/>
            <w:r>
              <w:t xml:space="preserve">0,786</w:t>
            </w:r>
          </w:p>
        </w:tc>
        <w:tc>
          <w:tcPr>
            <w:tcW w:w="2340" w:type="dxa"/>
          </w:tcPr>
          <w:p>
            <w:pPr/>
            <w:r>
              <w:t xml:space="preserve">0,889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120</w:t>
            </w:r>
          </w:p>
        </w:tc>
        <w:tc>
          <w:tcPr>
            <w:tcW w:w="2340" w:type="dxa"/>
          </w:tcPr>
          <w:p>
            <w:pPr/>
            <w:r>
              <w:t xml:space="preserve">41,0</w:t>
            </w:r>
          </w:p>
        </w:tc>
        <w:tc>
          <w:tcPr>
            <w:tcW w:w="2340" w:type="dxa"/>
          </w:tcPr>
          <w:p>
            <w:pPr/>
            <w:r>
              <w:t xml:space="preserve">0,675</w:t>
            </w:r>
          </w:p>
        </w:tc>
        <w:tc>
          <w:tcPr>
            <w:tcW w:w="2340" w:type="dxa"/>
          </w:tcPr>
          <w:p>
            <w:pPr/>
            <w:r>
              <w:t xml:space="preserve">0,795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160</w:t>
            </w:r>
          </w:p>
        </w:tc>
        <w:tc>
          <w:tcPr>
            <w:tcW w:w="2340" w:type="dxa"/>
          </w:tcPr>
          <w:p>
            <w:pPr/>
            <w:r>
              <w:t xml:space="preserve">60,0</w:t>
            </w:r>
          </w:p>
        </w:tc>
        <w:tc>
          <w:tcPr>
            <w:tcW w:w="2340" w:type="dxa"/>
          </w:tcPr>
          <w:p>
            <w:pPr/>
            <w:r>
              <w:t xml:space="preserve">0,526</w:t>
            </w:r>
          </w:p>
        </w:tc>
        <w:tc>
          <w:tcPr>
            <w:tcW w:w="2340" w:type="dxa"/>
          </w:tcPr>
          <w:p>
            <w:pPr/>
            <w:r>
              <w:t xml:space="preserve">0,659</w:t>
            </w:r>
          </w:p>
        </w:tc>
      </w:tr>
    </w:tbl>
    <w:p>
      <w:pPr/>
      <w:r>
        <w:t xml:space="preserve">При слабом смещении (+40) обработка немного ухудшает результат (0,861 против 0,879); при сильной засветке она помогает, но даже в лучшем случае SSIM остаётся низким: выбитые пиксели восстановить нельзя.</w:t>
      </w:r>
    </w:p>
    <w:p>
      <w:pPr>
        <w:pStyle w:val="Heading3"/>
      </w:pPr>
      <w:r>
        <w:t xml:space="preserve">4.4. Реальные снимки</w:t>
      </w:r>
    </w:p>
    <w:p>
      <w:pPr/>
      <w:r>
        <w:rPr>
          <w:b/>
        </w:rPr>
        <w:t xml:space="preserve">Снимок 1: старый чёрно-белый портрет</w:t>
      </w:r>
      <w:r>
        <w:t xml:space="preserve"> (700×537). Диагностика нашла единственную проблему: низкий контраст (динамический диапазон 166). Применено растяжение гистограммы с коэффициентом 1,48.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После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Средняя яркость</w:t>
            </w:r>
          </w:p>
        </w:tc>
        <w:tc>
          <w:tcPr>
            <w:tcW w:w="3120" w:type="dxa"/>
          </w:tcPr>
          <w:p>
            <w:pPr/>
            <w:r>
              <w:t xml:space="preserve">123,34</w:t>
            </w:r>
          </w:p>
        </w:tc>
        <w:tc>
          <w:tcPr>
            <w:tcW w:w="3120" w:type="dxa"/>
          </w:tcPr>
          <w:p>
            <w:pPr/>
            <w:r>
              <w:t xml:space="preserve">127,43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Контраст (σ)</w:t>
            </w:r>
          </w:p>
        </w:tc>
        <w:tc>
          <w:tcPr>
            <w:tcW w:w="3120" w:type="dxa"/>
          </w:tcPr>
          <w:p>
            <w:pPr/>
            <w:r>
              <w:t xml:space="preserve">44,34</w:t>
            </w:r>
          </w:p>
        </w:tc>
        <w:tc>
          <w:tcPr>
            <w:tcW w:w="3120" w:type="dxa"/>
          </w:tcPr>
          <w:p>
            <w:pPr/>
            <w:r>
              <w:t xml:space="preserve">65,13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Динамический диапазон (p1–p99)</w:t>
            </w:r>
          </w:p>
        </w:tc>
        <w:tc>
          <w:tcPr>
            <w:tcW w:w="3120" w:type="dxa"/>
          </w:tcPr>
          <w:p>
            <w:pPr/>
            <w:r>
              <w:t xml:space="preserve">166</w:t>
            </w:r>
          </w:p>
        </w:tc>
        <w:tc>
          <w:tcPr>
            <w:tcW w:w="3120" w:type="dxa"/>
          </w:tcPr>
          <w:p>
            <w:pPr/>
            <w:r>
              <w:t xml:space="preserve">245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Тёмные пиксели, %</w:t>
            </w:r>
          </w:p>
        </w:tc>
        <w:tc>
          <w:tcPr>
            <w:tcW w:w="3120" w:type="dxa"/>
          </w:tcPr>
          <w:p>
            <w:pPr/>
            <w:r>
              <w:t xml:space="preserve">0,13</w:t>
            </w:r>
          </w:p>
        </w:tc>
        <w:tc>
          <w:tcPr>
            <w:tcW w:w="3120" w:type="dxa"/>
          </w:tcPr>
          <w:p>
            <w:pPr/>
            <w:r>
              <w:t xml:space="preserve">7,27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Светлые пиксели, %</w:t>
            </w:r>
          </w:p>
        </w:tc>
        <w:tc>
          <w:tcPr>
            <w:tcW w:w="3120" w:type="dxa"/>
          </w:tcPr>
          <w:p>
            <w:pPr/>
            <w:r>
              <w:t xml:space="preserve">0,26</w:t>
            </w:r>
          </w:p>
        </w:tc>
        <w:tc>
          <w:tcPr>
            <w:tcW w:w="3120" w:type="dxa"/>
          </w:tcPr>
          <w:p>
            <w:pPr/>
            <w:r>
              <w:t xml:space="preserve">3,20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Шум σ</w:t>
            </w:r>
          </w:p>
        </w:tc>
        <w:tc>
          <w:tcPr>
            <w:tcW w:w="3120" w:type="dxa"/>
          </w:tcPr>
          <w:p>
            <w:pPr/>
            <w:r>
              <w:t xml:space="preserve">1,84</w:t>
            </w:r>
          </w:p>
        </w:tc>
        <w:tc>
          <w:tcPr>
            <w:tcW w:w="3120" w:type="dxa"/>
          </w:tcPr>
          <w:p>
            <w:pPr/>
            <w:r>
              <w:t xml:space="preserve">2,72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Коэффициент размытия</w:t>
            </w:r>
          </w:p>
        </w:tc>
        <w:tc>
          <w:tcPr>
            <w:tcW w:w="3120" w:type="dxa"/>
          </w:tcPr>
          <w:p>
            <w:pPr/>
            <w:r>
              <w:t xml:space="preserve">0,09</w:t>
            </w:r>
          </w:p>
        </w:tc>
        <w:tc>
          <w:tcPr>
            <w:tcW w:w="3120" w:type="dxa"/>
          </w:tcPr>
          <w:p>
            <w:pPr/>
            <w:r>
              <w:t xml:space="preserve">0,07</w:t>
            </w:r>
          </w:p>
        </w:tc>
      </w:tr>
    </w:tbl>
    <w:p>
      <w:pPr/>
      <w:r>
        <w:t xml:space="preserve">Рост «резкости» по дисперсии лапласиана (67,2 → 147,2) нельзя считать реальным повышением резкости: он совпадает с произведением 67,2 × 1,48² ≈ 147,2, то есть вызван линейным усилением контраста (дисперсия лапласиана пропорциональна квадрату коэффициента). Шаг повышения резкости не включался: снимок и так резкий (коэффициент размытия 0,09 &lt; 0,30).</w:t>
      </w:r>
    </w:p>
    <w:p>
      <w:pPr/>
      <w:r>
        <w:rPr>
          <w:b/>
        </w:rPr>
        <w:t xml:space="preserve">Снимок 2: студийный портрет с яркой одеждой и фоном</w:t>
      </w:r>
      <w:r>
        <w:t xml:space="preserve"> (малое разрешение). Диагностирован как «засвеченное» (средняя яркость 182,6); применена гамма 1,96 (яркость 146,1, контраст 61,2 → 76,1, светлых пикселей 35,6 % → 21,2 %). Деталей в светах и тенях стало больше, но снимок высокоключевой по замыслу, поэтому это тот же тип ограничения, что и для ночной сцены (4.6).</w:t>
      </w:r>
    </w:p>
    <w:p>
      <w:pPr>
        <w:pStyle w:val="Heading3"/>
      </w:pPr>
      <w:r>
        <w:t xml:space="preserve">4.5. Колоризация</w:t>
      </w:r>
    </w:p>
    <w:p>
      <w:pPr/>
      <w:r>
        <w:t xml:space="preserve">Эталоны: цветные снимки переводились в серые и раскрашивались, затем сравнивались с настоящими цветами. «Ошибка цвета» это среднее расстояние между предсказанным и настоящим цветом в плоскости ab при равной яркости (меньше лучше). Использовано четыре снимка (три эталона и ночная сцена </w:t>
      </w:r>
      <w:r>
        <w:rPr>
          <w:rStyle w:val="CodeChar"/>
        </w:rPr>
        <w:t xml:space="preserve">rocket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Ошибка цвета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Красочность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Время, 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Как в первой версии (CLAHE → сеть, 1 проход)</w:t>
            </w:r>
          </w:p>
        </w:tc>
        <w:tc>
          <w:tcPr>
            <w:tcW w:w="2340" w:type="dxa"/>
          </w:tcPr>
          <w:p>
            <w:pPr/>
            <w:r>
              <w:t xml:space="preserve">17,87</w:t>
            </w:r>
          </w:p>
        </w:tc>
        <w:tc>
          <w:tcPr>
            <w:tcW w:w="2340" w:type="dxa"/>
          </w:tcPr>
          <w:p>
            <w:pPr/>
            <w:r>
              <w:t xml:space="preserve">51,11</w:t>
            </w:r>
          </w:p>
        </w:tc>
        <w:tc>
          <w:tcPr>
            <w:tcW w:w="2340" w:type="dxa"/>
          </w:tcPr>
          <w:p>
            <w:pPr/>
            <w:r>
              <w:t xml:space="preserve">1,08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Сеть видит исходный кадр</w:t>
            </w:r>
          </w:p>
        </w:tc>
        <w:tc>
          <w:tcPr>
            <w:tcW w:w="2340" w:type="dxa"/>
          </w:tcPr>
          <w:p>
            <w:pPr/>
            <w:r>
              <w:t xml:space="preserve">14,91</w:t>
            </w:r>
          </w:p>
        </w:tc>
        <w:tc>
          <w:tcPr>
            <w:tcW w:w="2340" w:type="dxa"/>
          </w:tcPr>
          <w:p>
            <w:pPr/>
            <w:r>
              <w:t xml:space="preserve">52,32</w:t>
            </w:r>
          </w:p>
        </w:tc>
        <w:tc>
          <w:tcPr>
            <w:tcW w:w="2340" w:type="dxa"/>
          </w:tcPr>
          <w:p>
            <w:pPr/>
            <w:r>
              <w:t xml:space="preserve">0,93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B + два прохода (TTA)</w:t>
            </w:r>
          </w:p>
        </w:tc>
        <w:tc>
          <w:tcPr>
            <w:tcW w:w="2340" w:type="dxa"/>
          </w:tcPr>
          <w:p>
            <w:pPr/>
            <w:r>
              <w:t xml:space="preserve">14,19</w:t>
            </w:r>
          </w:p>
        </w:tc>
        <w:tc>
          <w:tcPr>
            <w:tcW w:w="2340" w:type="dxa"/>
          </w:tcPr>
          <w:p>
            <w:pPr/>
            <w:r>
              <w:t xml:space="preserve">51,75</w:t>
            </w:r>
          </w:p>
        </w:tc>
        <w:tc>
          <w:tcPr>
            <w:tcW w:w="2340" w:type="dxa"/>
          </w:tcPr>
          <w:p>
            <w:pPr/>
            <w:r>
              <w:t xml:space="preserve">1,85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C + управляемый фильтр + нейтрализация белого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13,76</w:t>
            </w:r>
          </w:p>
        </w:tc>
        <w:tc>
          <w:tcPr>
            <w:tcW w:w="2340" w:type="dxa"/>
          </w:tcPr>
          <w:p>
            <w:pPr/>
            <w:r>
              <w:t xml:space="preserve">50,96</w:t>
            </w:r>
          </w:p>
        </w:tc>
        <w:tc>
          <w:tcPr>
            <w:tcW w:w="2340" w:type="dxa"/>
          </w:tcPr>
          <w:p>
            <w:pPr/>
            <w:r>
              <w:t xml:space="preserve">1,77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Эталон (настоящий цвет)</w:t>
            </w:r>
          </w:p>
        </w:tc>
        <w:tc>
          <w:tcPr>
            <w:tcW w:w="2340" w:type="dxa"/>
          </w:tcPr>
          <w:p>
            <w:pPr/>
            <w:r>
              <w:t xml:space="preserve">0,00</w:t>
            </w:r>
          </w:p>
        </w:tc>
        <w:tc>
          <w:tcPr>
            <w:tcW w:w="2340" w:type="dxa"/>
          </w:tcPr>
          <w:p>
            <w:pPr/>
            <w:r>
              <w:t xml:space="preserve">56,13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Самый большой вклад даёт замена входа сети (A → B, −16,6 %); усреднение по двум проходам даёт ещё −4,8 %, управляемый фильтр и нейтрализация белого ещё −3,0 %; суммарно −23,0 %. Цена: время вырастает примерно вдвое из-за второго прохода сети. На портрете из раздела 4.4 визуально исчез жёлто-розовый ореол на белом воротнике и пестрота пятен на пальто; цвет лица и волос стал ровнее. Остаточные дефекты: слабый голубой оттенок у правого края кадра, лёгкая зернистость кожи, пурпурный оттенок одежды.</w:t>
      </w:r>
    </w:p>
    <w:p>
      <w:pPr>
        <w:pStyle w:val="Heading3"/>
      </w:pPr>
      <w:r>
        <w:t xml:space="preserve">4.6. Нестандартные случаи и проверка полезности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Ночная сцена</w:t>
      </w:r>
      <w:r>
        <w:t xml:space="preserve"> (</w:t>
      </w:r>
      <w:r>
        <w:rPr>
          <w:rStyle w:val="CodeChar"/>
        </w:rPr>
        <w:t xml:space="preserve">rocket</w:t>
      </w:r>
      <w:r>
        <w:t xml:space="preserve">): диагностика видит «тёмное», применяет гамму 0,63; снимок тёмный по замыслу, поэтому результат нежелателен. Глобальная гамма не знает замысла фотографа.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Высокоключевой портрет</w:t>
      </w:r>
      <w:r>
        <w:t xml:space="preserve"> (снимок 2) попадает под то же ограничение с обратным знаком.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Детектор лиц Хаара</w:t>
      </w:r>
      <w:r>
        <w:t xml:space="preserve"> на испорченных вариантах портрета находит лицо и до, и после обработки (в одном случае лишнее срабатывание на тёмном снимке исчезло: 2 → 1). Тест показал, что обработка не ломает детекцию, но на этих примерах не доказывает её улучшения.</w:t>
      </w:r>
    </w:p>
    <w:p>
      <w:pPr>
        <w:pStyle w:val="ListParagraph"/>
        <w:numPr>
          <w:ilvl w:val="0"/>
          <w:numId w:val="4"/>
        </w:numPr>
      </w:pPr>
      <w:r>
        <w:t xml:space="preserve">Перекрытие объектов для задачи улучшения изображения неприменимо и не тестировалось.</w:t>
      </w:r>
    </w:p>
    <w:p>
      <w:pPr>
        <w:pStyle w:val="Heading2"/>
      </w:pPr>
      <w:r>
        <w:t xml:space="preserve">5. Визуализация результатов</w:t>
      </w:r>
    </w:p>
    <w:p>
      <w:pPr/>
      <w:r>
        <w:t xml:space="preserve">Все рисунки сохраняются ноутбуком в папку </w:t>
      </w:r>
      <w:r>
        <w:rPr>
          <w:rStyle w:val="CodeChar"/>
        </w:rPr>
        <w:t xml:space="preserve">results/</w:t>
      </w:r>
      <w:r>
        <w:t xml:space="preserve"> и вставляются в отчёт из неё.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Рис.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показывает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diagnosis.png</w:t>
            </w:r>
          </w:p>
        </w:tc>
        <w:tc>
          <w:tcPr>
            <w:tcW w:w="3120" w:type="dxa"/>
          </w:tcPr>
          <w:p>
            <w:pPr/>
            <w:r>
              <w:t xml:space="preserve">гистограмма яркости и маска слишком тёмных и светлых областей (порог + морфологическое открытие)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pipeline_steps.png</w:t>
            </w:r>
          </w:p>
        </w:tc>
        <w:tc>
          <w:tcPr>
            <w:tcW w:w="3120" w:type="dxa"/>
          </w:tcPr>
          <w:p>
            <w:pPr/>
            <w:r>
              <w:t xml:space="preserve">промежуточные результаты по шагам конвейера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histograms.png</w:t>
            </w:r>
          </w:p>
        </w:tc>
        <w:tc>
          <w:tcPr>
            <w:tcW w:w="3120" w:type="dxa"/>
          </w:tcPr>
          <w:p>
            <w:pPr/>
            <w:r>
              <w:t xml:space="preserve">гистограммы до и после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benchmark_ssim.png</w:t>
            </w:r>
          </w:p>
        </w:tc>
        <w:tc>
          <w:tcPr>
            <w:tcW w:w="3120" w:type="dxa"/>
          </w:tcPr>
          <w:p>
            <w:pPr/>
            <w:r>
              <w:t xml:space="preserve">сравнение трёх вариантов по SSIM для каждого дефекта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examples_before_after.png</w:t>
            </w:r>
          </w:p>
        </w:tc>
        <w:tc>
          <w:tcPr>
            <w:tcW w:w="3120" w:type="dxa"/>
          </w:tcPr>
          <w:p>
            <w:pPr/>
            <w:r>
              <w:t xml:space="preserve">примеры «до / после» для пяти дефектов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noise_curve.png</w:t>
            </w:r>
          </w:p>
        </w:tc>
        <w:tc>
          <w:tcPr>
            <w:tcW w:w="3120" w:type="dxa"/>
          </w:tcPr>
          <w:p>
            <w:pPr/>
            <w:r>
              <w:t xml:space="preserve">зависимость PSNR от силы шума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night_failure.png</w:t>
            </w:r>
          </w:p>
        </w:tc>
        <w:tc>
          <w:tcPr>
            <w:tcW w:w="3120" w:type="dxa"/>
          </w:tcPr>
          <w:p>
            <w:pPr/>
            <w:r>
              <w:t xml:space="preserve">нештатный случай: ночная сцена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colorization_variants.png</w:t>
            </w:r>
          </w:p>
        </w:tc>
        <w:tc>
          <w:tcPr>
            <w:tcW w:w="3120" w:type="dxa"/>
          </w:tcPr>
          <w:p>
            <w:pPr/>
            <w:r>
              <w:t xml:space="preserve">варианты A–D и вариант с повышенной насыщенностью на одном снимке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colorization_zoom.png</w:t>
            </w:r>
          </w:p>
        </w:tc>
        <w:tc>
          <w:tcPr>
            <w:tcW w:w="3120" w:type="dxa"/>
          </w:tcPr>
          <w:p>
            <w:pPr/>
            <w:r>
              <w:t xml:space="preserve">увеличенный фрагмент воротника (исходная версия против улучшенной)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final_result.png</w:t>
            </w:r>
          </w:p>
        </w:tc>
        <w:tc>
          <w:tcPr>
            <w:tcW w:w="3120" w:type="dxa"/>
          </w:tcPr>
          <w:p>
            <w:pPr/>
            <w:r>
              <w:t xml:space="preserve">итог: исходное, улучшенное, раскрашенное</w:t>
            </w:r>
          </w:p>
        </w:tc>
      </w:tr>
    </w:tbl>
    <w:p>
      <w:pPr/>
      <w:r>
        <w:t xml:space="preserve">На рис. 8–9 заметна разница между вариантами. В варианте A на воротнике виден жёлто-розовый ореол, а пальто покрыто цветной рябью. В варианте D воротник чистый, цвета спокойнее, края цвета лучше совпадают с краями яркости.</w:t>
      </w:r>
    </w:p>
    <w:p>
      <w:pPr>
        <w:pStyle w:val="Heading2"/>
      </w:pPr>
      <w:r>
        <w:t xml:space="preserve">6. Анализ недостатков и ограничений</w:t>
      </w:r>
    </w:p>
    <w:p>
      <w:pPr/>
      <w:r>
        <w:t xml:space="preserve">Ниже перечислено то, что проверка выявила как слабые места системы.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Метрика резкости для портрета.</w:t>
      </w:r>
      <w:r>
        <w:t xml:space="preserve"> Рост дисперсии лапласиана вызван растяжением контраста, а не усилением резкости (раздел 4.4). Для этого снимка не включался шаг резкости, поэтому утверждать, что резкость улучшена, нельзя. Корректнее нормировать метрику на σ² яркости.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Потеря деталей при растяжении.</w:t>
      </w:r>
      <w:r>
        <w:t xml:space="preserve"> Доля тёмных пикселей выросла с 0,13 % до 7,27 %, светлых с 0,26 % до 3,20 %: растяжение по перцентилям 1–99 % отправляет часть тонов в тени и света. Нужно проверить, не потеряны ли детали, и попробовать перцентили 0,5–99,5 %.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Глобальная гамма.</w:t>
      </w:r>
      <w:r>
        <w:t xml:space="preserve"> Не знает замысла снимка: осветляет ночные сцены и затемняет высокоключевые портреты.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Слабая засветка.</w:t>
      </w:r>
      <w:r>
        <w:t xml:space="preserve"> При смещении +40 обработка немного ухудшает результат (SSIM 0,861 против 0,879).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Взаимное влияние диагностик.</w:t>
      </w:r>
      <w:r>
        <w:t xml:space="preserve"> Сильное размытие уменьшает измеряемый динамический диапазон, и снимок может быть ошибочно диагностирован как малоконтрастный.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Размытие.</w:t>
      </w:r>
      <w:r>
        <w:t xml:space="preserve"> Нерезкая маска усиливает оставшиеся детали, но не восстанавливает потерянные, PSNR при этом падает.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Колоризация даёт правдоподобные, а не настоящие цвета.</w:t>
      </w:r>
      <w:r>
        <w:t xml:space="preserve"> Остаются слабый голубой оттенок у края кадра, зернистость кожи и фиолетовый оттенок одежды. Метрика ошибки цвета строгая: любой другой правдоподобный цвет считается ошибкой.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Малая тестовая выборка.</w:t>
      </w:r>
      <w:r>
        <w:t xml:space="preserve"> Три эталона и один ночной снимок, синтетические дефекты. Результаты показывают тенденцию, но не статистику; для реальных фото использована оценка без эталона и визуальная.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Проверка Хаара не информативна:</w:t>
      </w:r>
      <w:r>
        <w:t xml:space="preserve"> на большинстве примеров детектор находит лицо и без обработки.</w:t>
      </w:r>
    </w:p>
    <w:p>
      <w:pPr>
        <w:pStyle w:val="Heading2"/>
      </w:pPr>
      <w:r>
        <w:t xml:space="preserve">7. Выводы</w:t>
      </w:r>
    </w:p>
    <w:p>
      <w:pPr>
        <w:pStyle w:val="ListParagraph"/>
        <w:numPr>
          <w:ilvl w:val="0"/>
          <w:numId w:val="6"/>
        </w:numPr>
      </w:pPr>
      <w:r>
        <w:t xml:space="preserve">Построена система автоматического улучшения фотографий, которая сначала диагностирует снимок, а потом применяет только нужные шаги с параметрами, выведенными из измеренных величин.</w:t>
      </w:r>
    </w:p>
    <w:p>
      <w:pPr>
        <w:pStyle w:val="ListParagraph"/>
        <w:numPr>
          <w:ilvl w:val="0"/>
          <w:numId w:val="6"/>
        </w:numPr>
      </w:pPr>
      <w:r>
        <w:t xml:space="preserve">Адаптивный конвейер оказался ближе к эталону по SSIM, чем исходный конвейер с фиксированными параметрами, во всех шести тестовых случаях (например, 0,878 против 0,694 для тёмных снимков и 0,766 против 0,497 для шума), и почти не меняет неиспорченные снимки (SSIM 0,973 против 0,821).</w:t>
      </w:r>
    </w:p>
    <w:p>
      <w:pPr>
        <w:pStyle w:val="ListParagraph"/>
        <w:numPr>
          <w:ilvl w:val="0"/>
          <w:numId w:val="6"/>
        </w:numPr>
      </w:pPr>
      <w:r>
        <w:t xml:space="preserve">Для колоризации ошибка цвета снижена с 17,87 до 13,76 (на 23 %): основной вклад дала подмена входа сети на исходный кадр, дополнительный — усреднение по зеркальному проходу, управляемый фильтр и нейтрализация белого. Визуально исчезли цветовой ореол на белом воротнике и пятна на одежде.</w:t>
      </w:r>
    </w:p>
    <w:p>
      <w:pPr>
        <w:pStyle w:val="ListParagraph"/>
        <w:numPr>
          <w:ilvl w:val="0"/>
          <w:numId w:val="6"/>
        </w:numPr>
      </w:pPr>
      <w:r>
        <w:t xml:space="preserve">Система работает быстро: порядка 20 мс на небольшой снимок без шума и 0,4 с с шумоподавлением; колоризация занимает около 1–2 с.</w:t>
      </w:r>
    </w:p>
    <w:p>
      <w:pPr>
        <w:pStyle w:val="ListParagraph"/>
        <w:numPr>
          <w:ilvl w:val="0"/>
          <w:numId w:val="6"/>
        </w:numPr>
      </w:pPr>
      <w:r>
        <w:t xml:space="preserve">Найдены и описаны границы применимости: ночные и высокоключевые сцены, сильная засветка, размытие, правдоподобность колоризации.</w:t>
      </w:r>
    </w:p>
    <w:p>
      <w:pPr>
        <w:pStyle w:val="Heading2"/>
      </w:pPr>
      <w:r>
        <w:t xml:space="preserve">8. Возможные направления развития</w:t>
      </w:r>
    </w:p>
    <w:p>
      <w:pPr>
        <w:pStyle w:val="ListParagraph"/>
        <w:numPr>
          <w:ilvl w:val="0"/>
          <w:numId w:val="7"/>
        </w:numPr>
      </w:pPr>
      <w:r>
        <w:t xml:space="preserve">Нормировать метрику резкости на контраст и добавить мягкую резкость для старых снимков.</w:t>
      </w:r>
    </w:p>
    <w:p>
      <w:pPr>
        <w:pStyle w:val="ListParagraph"/>
        <w:numPr>
          <w:ilvl w:val="0"/>
          <w:numId w:val="7"/>
        </w:numPr>
      </w:pPr>
      <w:r>
        <w:t xml:space="preserve">Заменить глобальную гамму на локальную (по областям, с маской теней) и перейти на растяжение 0,5–99,5 %.</w:t>
      </w:r>
    </w:p>
    <w:p>
      <w:pPr>
        <w:pStyle w:val="ListParagraph"/>
        <w:numPr>
          <w:ilvl w:val="0"/>
          <w:numId w:val="7"/>
        </w:numPr>
      </w:pPr>
      <w:r>
        <w:t xml:space="preserve">Увеличить тестовую выборку: больше эталонных снимков, реальные фото при слабом освещении, оценка по нескольким случайным дефектам со средним и разбросом.</w:t>
      </w:r>
    </w:p>
    <w:p>
      <w:pPr>
        <w:pStyle w:val="ListParagraph"/>
        <w:numPr>
          <w:ilvl w:val="0"/>
          <w:numId w:val="7"/>
        </w:numPr>
      </w:pPr>
      <w:r>
        <w:t xml:space="preserve">Деконволюция Ричардсона — Люси при известной модели размытия.</w:t>
      </w:r>
    </w:p>
    <w:p>
      <w:pPr>
        <w:pStyle w:val="ListParagraph"/>
        <w:numPr>
          <w:ilvl w:val="0"/>
          <w:numId w:val="7"/>
        </w:numPr>
      </w:pPr>
      <w:r>
        <w:t xml:space="preserve">Выбор насыщенности колоризации пользователем, подсказки цвета, современные модели колоризации.</w:t>
      </w:r>
    </w:p>
    <w:p>
      <w:pPr>
        <w:pStyle w:val="ListParagraph"/>
        <w:numPr>
          <w:ilvl w:val="0"/>
          <w:numId w:val="7"/>
        </w:numPr>
      </w:pPr>
      <w:r>
        <w:t xml:space="preserve">Вынести код из ноутбука в модуль </w:t>
      </w:r>
      <w:r>
        <w:rPr>
          <w:rStyle w:val="CodeChar"/>
        </w:rPr>
        <w:t xml:space="preserve">enhancer.py</w:t>
      </w:r>
      <w:r>
        <w:t xml:space="preserve"> и добавить простые автотесты.</w:t>
      </w:r>
    </w:p>
    <w:p>
      <w:pPr>
        <w:pStyle w:val="Heading2"/>
      </w:pPr>
      <w:r>
        <w:t xml:space="preserve">Литература</w:t>
      </w:r>
    </w:p>
    <w:p>
      <w:pPr>
        <w:pStyle w:val="ListParagraph"/>
        <w:numPr>
          <w:ilvl w:val="0"/>
          <w:numId w:val="8"/>
        </w:numPr>
      </w:pPr>
      <w:r>
        <w:t xml:space="preserve">Zhang R., Isola P., Efros A. A. Colorful Image Colorization. ECCV, 2016.</w:t>
      </w:r>
    </w:p>
    <w:p>
      <w:pPr>
        <w:pStyle w:val="ListParagraph"/>
        <w:numPr>
          <w:ilvl w:val="0"/>
          <w:numId w:val="8"/>
        </w:numPr>
      </w:pPr>
      <w:r>
        <w:t xml:space="preserve">He K., Sun J., Tang X. Guided Image Filtering. IEEE TPAMI, 2013 (ECCV, 2010).</w:t>
      </w:r>
    </w:p>
    <w:p>
      <w:pPr>
        <w:pStyle w:val="ListParagraph"/>
        <w:numPr>
          <w:ilvl w:val="0"/>
          <w:numId w:val="8"/>
        </w:numPr>
      </w:pPr>
      <w:r>
        <w:t xml:space="preserve">Buades A., Coll B., Morel J.-M. A Non-Local Algorithm for Image Denoising. CVPR, 2005.</w:t>
      </w:r>
    </w:p>
    <w:p>
      <w:pPr>
        <w:pStyle w:val="ListParagraph"/>
        <w:numPr>
          <w:ilvl w:val="0"/>
          <w:numId w:val="8"/>
        </w:numPr>
      </w:pPr>
      <w:r>
        <w:t xml:space="preserve">Zuiderveld K. Contrast Limited Adaptive Histogram Equalization. Graphics Gems IV, 1994.</w:t>
      </w:r>
    </w:p>
    <w:p>
      <w:pPr>
        <w:pStyle w:val="ListParagraph"/>
        <w:numPr>
          <w:ilvl w:val="0"/>
          <w:numId w:val="8"/>
        </w:numPr>
      </w:pPr>
      <w:r>
        <w:t xml:space="preserve">Immerkær J. Fast Noise Variance Estimation. Computer Vision and Image Understanding, 1996.</w:t>
      </w:r>
    </w:p>
    <w:p>
      <w:pPr>
        <w:pStyle w:val="ListParagraph"/>
        <w:numPr>
          <w:ilvl w:val="0"/>
          <w:numId w:val="8"/>
        </w:numPr>
      </w:pPr>
      <w:r>
        <w:t xml:space="preserve">Crété F., Dolmiere T., Ladret P., Nicolas M. The Blur Effect: Perception and Estimation with a New No-Reference Perceptual Blur Metric. SPIE, 2007.</w:t>
      </w:r>
    </w:p>
    <w:p>
      <w:pPr>
        <w:pStyle w:val="ListParagraph"/>
        <w:numPr>
          <w:ilvl w:val="0"/>
          <w:numId w:val="8"/>
        </w:numPr>
      </w:pPr>
      <w:r>
        <w:t xml:space="preserve">Wang Z., Bovik A. C., Sheikh H. R., Simoncelli E. P. Image Quality Assessment: From Error Visibility to Structural Similarity. IEEE TIP, 2004.</w:t>
      </w:r>
    </w:p>
    <w:p>
      <w:pPr>
        <w:pStyle w:val="ListParagraph"/>
        <w:numPr>
          <w:ilvl w:val="0"/>
          <w:numId w:val="8"/>
        </w:numPr>
      </w:pPr>
      <w:r>
        <w:t xml:space="preserve">Hasler D., Süsstrunk S. Measuring Colourfulness in Natural Images. SPIE, 2003.</w:t>
      </w:r>
    </w:p>
    <w:p>
      <w:pPr>
        <w:pStyle w:val="ListParagraph"/>
        <w:numPr>
          <w:ilvl w:val="0"/>
          <w:numId w:val="8"/>
        </w:numPr>
      </w:pPr>
      <w:r>
        <w:t xml:space="preserve">Canny J. A Computational Approach to Edge Detection. IEEE TPAMI, 1986.</w:t>
      </w:r>
    </w:p>
    <w:p>
      <w:pPr>
        <w:pStyle w:val="ListParagraph"/>
        <w:numPr>
          <w:ilvl w:val="0"/>
          <w:numId w:val="8"/>
        </w:numPr>
      </w:pPr>
      <w:r>
        <w:t xml:space="preserve">Документация OpenCV (</w:t>
      </w:r>
      <w:r>
        <w:rPr>
          <w:rStyle w:val="CodeChar"/>
        </w:rPr>
        <w:t xml:space="preserve">cv2.dnn</w:t>
      </w:r>
      <w:r>
        <w:t xml:space="preserve">, </w:t>
      </w:r>
      <w:r>
        <w:rPr>
          <w:rStyle w:val="CodeChar"/>
        </w:rPr>
        <w:t xml:space="preserve">fastNlMeansDenoising</w:t>
      </w:r>
      <w:r>
        <w:t xml:space="preserve">, </w:t>
      </w:r>
      <w:r>
        <w:rPr>
          <w:rStyle w:val="CodeChar"/>
        </w:rPr>
        <w:t xml:space="preserve">createCLAHE</w:t>
      </w:r>
      <w:r>
        <w:t xml:space="preserve">).</w:t>
      </w:r>
    </w:p>
    <w:p>
      <w:pPr>
        <w:pStyle w:val="Heading2"/>
      </w:pPr>
      <w:r>
        <w:t xml:space="preserve">Приложение. Как запустить</w:t>
      </w:r>
    </w:p>
    <w:p>
      <w:pPr>
        <w:pStyle w:val="ListParagraph"/>
        <w:numPr>
          <w:ilvl w:val="0"/>
          <w:numId w:val="9"/>
        </w:numPr>
      </w:pPr>
      <w:r>
        <w:t xml:space="preserve">Открыть </w:t>
      </w:r>
      <w:r>
        <w:rPr>
          <w:rStyle w:val="CodeChar"/>
        </w:rPr>
        <w:t xml:space="preserve">notebooks/photo_enhancement.ipynb</w:t>
      </w:r>
      <w:r>
        <w:t xml:space="preserve"> в Google Colab.</w:t>
      </w:r>
    </w:p>
    <w:p>
      <w:pPr>
        <w:pStyle w:val="ListParagraph"/>
        <w:numPr>
          <w:ilvl w:val="0"/>
          <w:numId w:val="9"/>
        </w:numPr>
      </w:pPr>
      <w:r>
        <w:t xml:space="preserve">Выполнить все ячейки и загрузить фото (чёрно-белое или цветное).</w:t>
      </w:r>
    </w:p>
    <w:p>
      <w:pPr>
        <w:pStyle w:val="ListParagraph"/>
        <w:numPr>
          <w:ilvl w:val="0"/>
          <w:numId w:val="9"/>
        </w:numPr>
      </w:pPr>
      <w:r>
        <w:t xml:space="preserve">Модель колоризации (около 123 МБ) скачивается автоматически.</w:t>
      </w:r>
    </w:p>
    <w:p>
      <w:pPr>
        <w:pStyle w:val="ListParagraph"/>
        <w:numPr>
          <w:ilvl w:val="0"/>
          <w:numId w:val="9"/>
        </w:numPr>
      </w:pPr>
      <w:r>
        <w:t xml:space="preserve">Результаты сохраняются в </w:t>
      </w:r>
      <w:r>
        <w:rPr>
          <w:rStyle w:val="CodeChar"/>
        </w:rPr>
        <w:t xml:space="preserve">results/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Система автоматического улучшения качества фотографий</dc:title>
  <dc:description>Claude Docs node/848ce896-427f@2 docx-w6</dc:description>
  <cp:revision>2</cp:revision>
</cp:coreProperties>
</file>