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3B42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>【藏品鑑定檔案】</w:t>
      </w:r>
    </w:p>
    <w:p w14:paraId="7BBF51D4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>物件標題</w:t>
      </w:r>
    </w:p>
    <w:p w14:paraId="75B31FC8" w14:textId="77777777" w:rsidR="00CA06ED" w:rsidRPr="00CA06ED" w:rsidRDefault="00CA06ED" w:rsidP="00CA06ED">
      <w:r w:rsidRPr="00CA06ED">
        <w:t>【珍藏釋出】戰漢古韻：地方白玉「府上有龍」滿工圓雕手把件</w:t>
      </w:r>
    </w:p>
    <w:p w14:paraId="73D73FE7" w14:textId="77777777" w:rsidR="00CA06ED" w:rsidRPr="00CA06ED" w:rsidRDefault="00CA06ED" w:rsidP="00CA06ED">
      <w:r w:rsidRPr="00CA06ED">
        <w:pict w14:anchorId="45AD7A1B">
          <v:rect id="_x0000_i1061" style="width:0;height:1.5pt" o:hralign="center" o:hrstd="t" o:hr="t" fillcolor="#a0a0a0" stroked="f"/>
        </w:pict>
      </w:r>
    </w:p>
    <w:p w14:paraId="23BB71B0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 xml:space="preserve">1. </w:t>
      </w:r>
      <w:r w:rsidRPr="00CA06ED">
        <w:rPr>
          <w:b/>
          <w:bCs/>
        </w:rPr>
        <w:t>物件基本資料</w:t>
      </w:r>
    </w:p>
    <w:p w14:paraId="69052EA6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編號</w:t>
      </w:r>
      <w:r w:rsidRPr="00CA06ED">
        <w:rPr>
          <w:b/>
          <w:bCs/>
        </w:rPr>
        <w:t xml:space="preserve"> (ID)</w:t>
      </w:r>
      <w:r w:rsidRPr="00CA06ED">
        <w:t>：</w:t>
      </w:r>
      <w:r w:rsidRPr="00CA06ED">
        <w:t>Antique-Jade-008</w:t>
      </w:r>
    </w:p>
    <w:p w14:paraId="06DB7B9D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材質</w:t>
      </w:r>
      <w:r w:rsidRPr="00CA06ED">
        <w:rPr>
          <w:b/>
          <w:bCs/>
        </w:rPr>
        <w:t xml:space="preserve"> (Material)</w:t>
      </w:r>
      <w:r w:rsidRPr="00CA06ED">
        <w:t>：</w:t>
      </w:r>
      <w:r w:rsidRPr="00CA06ED">
        <w:rPr>
          <w:b/>
          <w:bCs/>
        </w:rPr>
        <w:t>地方白玉</w:t>
      </w:r>
      <w:r w:rsidRPr="00CA06ED">
        <w:t>（質地堅密，具明顯</w:t>
      </w:r>
      <w:r w:rsidRPr="00CA06ED">
        <w:rPr>
          <w:b/>
          <w:bCs/>
        </w:rPr>
        <w:t>水銀滲</w:t>
      </w:r>
      <w:r w:rsidRPr="00CA06ED">
        <w:t>沁色，包漿厚實）</w:t>
      </w:r>
    </w:p>
    <w:p w14:paraId="2D21D954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工藝</w:t>
      </w:r>
      <w:r w:rsidRPr="00CA06ED">
        <w:rPr>
          <w:b/>
          <w:bCs/>
        </w:rPr>
        <w:t xml:space="preserve"> (Craftsmanship)</w:t>
      </w:r>
      <w:r w:rsidRPr="00CA06ED">
        <w:t>：</w:t>
      </w:r>
      <w:r w:rsidRPr="00CA06ED">
        <w:rPr>
          <w:b/>
          <w:bCs/>
        </w:rPr>
        <w:t>滿工雕琢</w:t>
      </w:r>
      <w:r w:rsidRPr="00CA06ED">
        <w:t>（前後皆立體圓雕、透雕）</w:t>
      </w:r>
    </w:p>
    <w:p w14:paraId="069B3433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年代參考</w:t>
      </w:r>
      <w:r w:rsidRPr="00CA06ED">
        <w:rPr>
          <w:b/>
          <w:bCs/>
        </w:rPr>
        <w:t xml:space="preserve"> (Age/Period)</w:t>
      </w:r>
      <w:r w:rsidRPr="00CA06ED">
        <w:t>：</w:t>
      </w:r>
      <w:r w:rsidRPr="00CA06ED">
        <w:rPr>
          <w:b/>
          <w:bCs/>
        </w:rPr>
        <w:t>戰漢</w:t>
      </w:r>
      <w:r w:rsidRPr="00CA06ED">
        <w:t>風格</w:t>
      </w:r>
    </w:p>
    <w:p w14:paraId="0B2E4359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尺寸</w:t>
      </w:r>
      <w:r w:rsidRPr="00CA06ED">
        <w:rPr>
          <w:b/>
          <w:bCs/>
        </w:rPr>
        <w:t xml:space="preserve"> (Dimensions)</w:t>
      </w:r>
      <w:r w:rsidRPr="00CA06ED">
        <w:t>：</w:t>
      </w:r>
      <w:r w:rsidRPr="00CA06ED">
        <w:rPr>
          <w:b/>
          <w:bCs/>
        </w:rPr>
        <w:t>105mm * 60mm * 28mm</w:t>
      </w:r>
    </w:p>
    <w:p w14:paraId="08DA775D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重量</w:t>
      </w:r>
      <w:r w:rsidRPr="00CA06ED">
        <w:rPr>
          <w:b/>
          <w:bCs/>
        </w:rPr>
        <w:t xml:space="preserve"> (Weight)</w:t>
      </w:r>
      <w:r w:rsidRPr="00CA06ED">
        <w:t>：</w:t>
      </w:r>
      <w:r w:rsidRPr="00CA06ED">
        <w:rPr>
          <w:b/>
          <w:bCs/>
        </w:rPr>
        <w:t>161 g</w:t>
      </w:r>
    </w:p>
    <w:p w14:paraId="4021EFF2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附屬品</w:t>
      </w:r>
      <w:r w:rsidRPr="00CA06ED">
        <w:t>：附</w:t>
      </w:r>
      <w:r w:rsidRPr="00CA06ED">
        <w:rPr>
          <w:b/>
          <w:bCs/>
        </w:rPr>
        <w:t>黑檀木珠</w:t>
      </w:r>
      <w:r w:rsidRPr="00CA06ED">
        <w:t>及編繩</w:t>
      </w:r>
    </w:p>
    <w:p w14:paraId="70FEE37D" w14:textId="77777777" w:rsidR="00CA06ED" w:rsidRPr="00CA06ED" w:rsidRDefault="00CA06ED" w:rsidP="00CA06ED">
      <w:pPr>
        <w:numPr>
          <w:ilvl w:val="0"/>
          <w:numId w:val="1"/>
        </w:numPr>
      </w:pPr>
      <w:r w:rsidRPr="00CA06ED">
        <w:rPr>
          <w:b/>
          <w:bCs/>
        </w:rPr>
        <w:t>建議鑑賞價</w:t>
      </w:r>
      <w:r w:rsidRPr="00CA06ED">
        <w:rPr>
          <w:b/>
          <w:bCs/>
        </w:rPr>
        <w:t xml:space="preserve"> (Reference Price)</w:t>
      </w:r>
      <w:r w:rsidRPr="00CA06ED">
        <w:t>：面議</w:t>
      </w:r>
    </w:p>
    <w:p w14:paraId="7D6A24AC" w14:textId="77777777" w:rsidR="00CA06ED" w:rsidRPr="00CA06ED" w:rsidRDefault="00CA06ED" w:rsidP="00CA06ED">
      <w:r w:rsidRPr="00CA06ED">
        <w:pict w14:anchorId="2B3248CF">
          <v:rect id="_x0000_i1062" style="width:0;height:1.5pt" o:hralign="center" o:hrstd="t" o:hr="t" fillcolor="#a0a0a0" stroked="f"/>
        </w:pict>
      </w:r>
    </w:p>
    <w:p w14:paraId="6C0DDAD6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 xml:space="preserve">2. </w:t>
      </w:r>
      <w:r w:rsidRPr="00CA06ED">
        <w:rPr>
          <w:b/>
          <w:bCs/>
        </w:rPr>
        <w:t>影像展示描述</w:t>
      </w:r>
    </w:p>
    <w:p w14:paraId="6A91236C" w14:textId="77777777" w:rsidR="00CA06ED" w:rsidRPr="00CA06ED" w:rsidRDefault="00CA06ED" w:rsidP="00CA06ED">
      <w:pPr>
        <w:numPr>
          <w:ilvl w:val="0"/>
          <w:numId w:val="2"/>
        </w:numPr>
      </w:pPr>
      <w:r w:rsidRPr="00CA06ED">
        <w:rPr>
          <w:b/>
          <w:bCs/>
        </w:rPr>
        <w:t>正面滿工視角</w:t>
      </w:r>
      <w:r w:rsidRPr="00CA06ED">
        <w:t>：</w:t>
      </w:r>
    </w:p>
    <w:p w14:paraId="5D08E4C9" w14:textId="77777777" w:rsidR="00CA06ED" w:rsidRPr="00CA06ED" w:rsidRDefault="00CA06ED" w:rsidP="00CA06ED">
      <w:pPr>
        <w:numPr>
          <w:ilvl w:val="1"/>
          <w:numId w:val="2"/>
        </w:numPr>
      </w:pPr>
      <w:r w:rsidRPr="00CA06ED">
        <w:t>描述：玉質呈現古樸的灰白色調，正面滿工雕琢祥龍盤踞，龍身矯健，鱗甲紋路清晰。明顯的水銀沁（黑沁）隨玉理滲入，呈現出戰漢古玉特有的神祕與滄桑感。</w:t>
      </w:r>
    </w:p>
    <w:p w14:paraId="393DEB35" w14:textId="77777777" w:rsidR="00CA06ED" w:rsidRPr="00CA06ED" w:rsidRDefault="00CA06ED" w:rsidP="00CA06ED">
      <w:pPr>
        <w:numPr>
          <w:ilvl w:val="0"/>
          <w:numId w:val="2"/>
        </w:numPr>
      </w:pPr>
      <w:r w:rsidRPr="00CA06ED">
        <w:rPr>
          <w:b/>
          <w:bCs/>
        </w:rPr>
        <w:t>背面滿工視角</w:t>
      </w:r>
      <w:r w:rsidRPr="00CA06ED">
        <w:t>：</w:t>
      </w:r>
    </w:p>
    <w:p w14:paraId="17751138" w14:textId="77777777" w:rsidR="00CA06ED" w:rsidRPr="00CA06ED" w:rsidRDefault="00CA06ED" w:rsidP="00CA06ED">
      <w:pPr>
        <w:numPr>
          <w:ilvl w:val="1"/>
          <w:numId w:val="2"/>
        </w:numPr>
      </w:pPr>
      <w:r w:rsidRPr="00CA06ED">
        <w:t>描述：背面同樣採全工雕琢，線條勾勒流暢且剛勁有力。水銀滲與玉色過渡自然，層次豐富，展現出長期受地底環境影響而形成的自然沁色。</w:t>
      </w:r>
    </w:p>
    <w:p w14:paraId="01225755" w14:textId="77777777" w:rsidR="00CA06ED" w:rsidRPr="00CA06ED" w:rsidRDefault="00CA06ED" w:rsidP="00CA06ED">
      <w:r w:rsidRPr="00CA06ED">
        <w:pict w14:anchorId="431FEF5C">
          <v:rect id="_x0000_i1063" style="width:0;height:1.5pt" o:hralign="center" o:hrstd="t" o:hr="t" fillcolor="#a0a0a0" stroked="f"/>
        </w:pict>
      </w:r>
    </w:p>
    <w:p w14:paraId="1D7CFE05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lastRenderedPageBreak/>
        <w:t xml:space="preserve">3. </w:t>
      </w:r>
      <w:r w:rsidRPr="00CA06ED">
        <w:rPr>
          <w:b/>
          <w:bCs/>
        </w:rPr>
        <w:t>專業鑑賞筆記</w:t>
      </w:r>
    </w:p>
    <w:p w14:paraId="5F29CAC0" w14:textId="77777777" w:rsidR="00CA06ED" w:rsidRPr="00CA06ED" w:rsidRDefault="00CA06ED" w:rsidP="00CA06ED">
      <w:pPr>
        <w:numPr>
          <w:ilvl w:val="0"/>
          <w:numId w:val="3"/>
        </w:numPr>
      </w:pPr>
      <w:r w:rsidRPr="00CA06ED">
        <w:rPr>
          <w:b/>
          <w:bCs/>
        </w:rPr>
        <w:t>種質與沁色</w:t>
      </w:r>
      <w:r w:rsidRPr="00CA06ED">
        <w:t>：此件取料厚大，選用</w:t>
      </w:r>
      <w:r w:rsidRPr="00CA06ED">
        <w:rPr>
          <w:b/>
          <w:bCs/>
        </w:rPr>
        <w:t>地方白玉</w:t>
      </w:r>
      <w:r w:rsidRPr="00CA06ED">
        <w:t>。最引人注目的是其深邃的</w:t>
      </w:r>
      <w:r w:rsidRPr="00CA06ED">
        <w:rPr>
          <w:b/>
          <w:bCs/>
        </w:rPr>
        <w:t>水銀滲（黑沁）</w:t>
      </w:r>
      <w:r w:rsidRPr="00CA06ED">
        <w:t>，沁色深入肌理，色澤濃郁而不死板，展現出古玉「入土千年」的神韻。玉質表面具極佳的熟糯感與自然的「胞漿」，觸手溫涼潤澤。</w:t>
      </w:r>
    </w:p>
    <w:p w14:paraId="61541149" w14:textId="77777777" w:rsidR="00CA06ED" w:rsidRPr="00CA06ED" w:rsidRDefault="00CA06ED" w:rsidP="00CA06ED">
      <w:pPr>
        <w:numPr>
          <w:ilvl w:val="0"/>
          <w:numId w:val="3"/>
        </w:numPr>
      </w:pPr>
      <w:r w:rsidRPr="00CA06ED">
        <w:rPr>
          <w:b/>
          <w:bCs/>
        </w:rPr>
        <w:t>工藝與造型</w:t>
      </w:r>
      <w:r w:rsidRPr="00CA06ED">
        <w:t>：造型具備典型的戰漢時期特徵，威嚴大氣。採「</w:t>
      </w:r>
      <w:r w:rsidRPr="00CA06ED">
        <w:rPr>
          <w:b/>
          <w:bCs/>
        </w:rPr>
        <w:t>滿工</w:t>
      </w:r>
      <w:r w:rsidRPr="00CA06ED">
        <w:t>」手法，無論正面或背面均雕琢細膩，無一處留白。祥龍結構精準，刀法簡練卻神態盡顯。搭配之</w:t>
      </w:r>
      <w:r w:rsidRPr="00CA06ED">
        <w:rPr>
          <w:b/>
          <w:bCs/>
        </w:rPr>
        <w:t>黑檀木珠</w:t>
      </w:r>
      <w:r w:rsidRPr="00CA06ED">
        <w:t>質地深沉，與水銀沁色相呼應，更添物件的肅穆與雅致。</w:t>
      </w:r>
    </w:p>
    <w:p w14:paraId="71280478" w14:textId="77777777" w:rsidR="00CA06ED" w:rsidRPr="00CA06ED" w:rsidRDefault="00CA06ED" w:rsidP="00CA06ED">
      <w:r w:rsidRPr="00CA06ED">
        <w:pict w14:anchorId="3B2E852C">
          <v:rect id="_x0000_i1064" style="width:0;height:1.5pt" o:hralign="center" o:hrstd="t" o:hr="t" fillcolor="#a0a0a0" stroked="f"/>
        </w:pict>
      </w:r>
    </w:p>
    <w:p w14:paraId="27405F77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 xml:space="preserve">4. </w:t>
      </w:r>
      <w:r w:rsidRPr="00CA06ED">
        <w:rPr>
          <w:b/>
          <w:bCs/>
        </w:rPr>
        <w:t>文化寓意</w:t>
      </w:r>
      <w:r w:rsidRPr="00CA06ED">
        <w:rPr>
          <w:b/>
          <w:bCs/>
        </w:rPr>
        <w:t xml:space="preserve"> &amp; </w:t>
      </w:r>
      <w:r w:rsidRPr="00CA06ED">
        <w:rPr>
          <w:b/>
          <w:bCs/>
        </w:rPr>
        <w:t>用途</w:t>
      </w:r>
    </w:p>
    <w:p w14:paraId="6B9B130C" w14:textId="77777777" w:rsidR="00CA06ED" w:rsidRPr="00CA06ED" w:rsidRDefault="00CA06ED" w:rsidP="00CA06ED">
      <w:pPr>
        <w:numPr>
          <w:ilvl w:val="0"/>
          <w:numId w:val="4"/>
        </w:numPr>
      </w:pPr>
      <w:r w:rsidRPr="00CA06ED">
        <w:rPr>
          <w:b/>
          <w:bCs/>
        </w:rPr>
        <w:t>寓意</w:t>
      </w:r>
      <w:r w:rsidRPr="00CA06ED">
        <w:t>：</w:t>
      </w:r>
      <w:r w:rsidRPr="00CA06ED">
        <w:t>**</w:t>
      </w:r>
      <w:r w:rsidRPr="00CA06ED">
        <w:t>「府上有龍」</w:t>
      </w:r>
      <w:r w:rsidRPr="00CA06ED">
        <w:t>**</w:t>
      </w:r>
      <w:r w:rsidRPr="00CA06ED">
        <w:t>寓意家族顯赫、貴人守護、府邸平安。龍在戰漢時期不僅是皇權與神性的象徵，更具備強大的避邪化煞、守護宅邸之祈願。</w:t>
      </w:r>
    </w:p>
    <w:p w14:paraId="3736A3C1" w14:textId="77777777" w:rsidR="00CA06ED" w:rsidRPr="00CA06ED" w:rsidRDefault="00CA06ED" w:rsidP="00CA06ED">
      <w:pPr>
        <w:numPr>
          <w:ilvl w:val="0"/>
          <w:numId w:val="4"/>
        </w:numPr>
      </w:pPr>
      <w:r w:rsidRPr="00CA06ED">
        <w:rPr>
          <w:b/>
          <w:bCs/>
        </w:rPr>
        <w:t>用途</w:t>
      </w:r>
      <w:r w:rsidRPr="00CA06ED">
        <w:t>：體積碩大扎實，極適合資深收藏家作為</w:t>
      </w:r>
      <w:r w:rsidRPr="00CA06ED">
        <w:rPr>
          <w:b/>
          <w:bCs/>
        </w:rPr>
        <w:t>手把件</w:t>
      </w:r>
      <w:r w:rsidRPr="00CA06ED">
        <w:t>盤玩感悟，或作為居家、書房之重點</w:t>
      </w:r>
      <w:r w:rsidRPr="00CA06ED">
        <w:rPr>
          <w:b/>
          <w:bCs/>
        </w:rPr>
        <w:t>案頭陳設</w:t>
      </w:r>
      <w:r w:rsidRPr="00CA06ED">
        <w:t>。</w:t>
      </w:r>
    </w:p>
    <w:p w14:paraId="4634E846" w14:textId="77777777" w:rsidR="00CA06ED" w:rsidRPr="00CA06ED" w:rsidRDefault="00CA06ED" w:rsidP="00CA06ED">
      <w:r w:rsidRPr="00CA06ED">
        <w:pict w14:anchorId="02B7C048">
          <v:rect id="_x0000_i1065" style="width:0;height:1.5pt" o:hralign="center" o:hrstd="t" o:hr="t" fillcolor="#a0a0a0" stroked="f"/>
        </w:pict>
      </w:r>
    </w:p>
    <w:p w14:paraId="76BF9201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 xml:space="preserve">5. </w:t>
      </w:r>
      <w:r w:rsidRPr="00CA06ED">
        <w:rPr>
          <w:b/>
          <w:bCs/>
        </w:rPr>
        <w:t>品相說明</w:t>
      </w:r>
      <w:r w:rsidRPr="00CA06ED">
        <w:rPr>
          <w:b/>
          <w:bCs/>
        </w:rPr>
        <w:t xml:space="preserve"> &amp; </w:t>
      </w:r>
      <w:r w:rsidRPr="00CA06ED">
        <w:rPr>
          <w:b/>
          <w:bCs/>
        </w:rPr>
        <w:t>賣家承諾</w:t>
      </w:r>
    </w:p>
    <w:p w14:paraId="2E5122A1" w14:textId="77777777" w:rsidR="00CA06ED" w:rsidRPr="00CA06ED" w:rsidRDefault="00CA06ED" w:rsidP="00CA06ED">
      <w:pPr>
        <w:numPr>
          <w:ilvl w:val="0"/>
          <w:numId w:val="5"/>
        </w:numPr>
      </w:pPr>
      <w:r w:rsidRPr="00CA06ED">
        <w:rPr>
          <w:b/>
          <w:bCs/>
        </w:rPr>
        <w:t>品相</w:t>
      </w:r>
      <w:r w:rsidRPr="00CA06ED">
        <w:t>：此為高古風格玉器，整體保存完好，結構堅固。玉面之水銀滲與天然石紋乃歲月留下的真實痕跡，非現代仿造沁色可比擬，具極高考古與藝術鑑賞價值。</w:t>
      </w:r>
    </w:p>
    <w:p w14:paraId="79AA5479" w14:textId="77777777" w:rsidR="00CA06ED" w:rsidRPr="00CA06ED" w:rsidRDefault="00CA06ED" w:rsidP="00CA06ED">
      <w:pPr>
        <w:numPr>
          <w:ilvl w:val="0"/>
          <w:numId w:val="5"/>
        </w:numPr>
      </w:pPr>
      <w:r w:rsidRPr="00CA06ED">
        <w:rPr>
          <w:b/>
          <w:bCs/>
        </w:rPr>
        <w:t>承諾</w:t>
      </w:r>
      <w:r w:rsidRPr="00CA06ED">
        <w:t>：本人曾從事珠寶行業，保證描述真實、專業。誠摯歡迎預約親自鑑賞，感受高古玉器的厚重與靈氣。</w:t>
      </w:r>
    </w:p>
    <w:p w14:paraId="1677ABEF" w14:textId="77777777" w:rsidR="00CA06ED" w:rsidRPr="00CA06ED" w:rsidRDefault="00CA06ED" w:rsidP="00CA06ED">
      <w:r w:rsidRPr="00CA06ED">
        <w:pict w14:anchorId="5E582EB8">
          <v:rect id="_x0000_i1066" style="width:0;height:1.5pt" o:hralign="center" o:hrstd="t" o:hr="t" fillcolor="#a0a0a0" stroked="f"/>
        </w:pict>
      </w:r>
    </w:p>
    <w:p w14:paraId="080B9A9D" w14:textId="77777777" w:rsidR="00CA06ED" w:rsidRPr="00CA06ED" w:rsidRDefault="00CA06ED" w:rsidP="00CA06ED">
      <w:pPr>
        <w:rPr>
          <w:b/>
          <w:bCs/>
        </w:rPr>
      </w:pPr>
      <w:r w:rsidRPr="00CA06ED">
        <w:rPr>
          <w:b/>
          <w:bCs/>
        </w:rPr>
        <w:t xml:space="preserve">6. </w:t>
      </w:r>
      <w:r w:rsidRPr="00CA06ED">
        <w:rPr>
          <w:b/>
          <w:bCs/>
        </w:rPr>
        <w:t>聯絡洽詢</w:t>
      </w:r>
    </w:p>
    <w:p w14:paraId="403721A6" w14:textId="77777777" w:rsidR="00CA06ED" w:rsidRPr="00CA06ED" w:rsidRDefault="00CA06ED" w:rsidP="00CA06ED">
      <w:pPr>
        <w:numPr>
          <w:ilvl w:val="0"/>
          <w:numId w:val="6"/>
        </w:numPr>
      </w:pPr>
      <w:r w:rsidRPr="00CA06ED">
        <w:rPr>
          <w:b/>
          <w:bCs/>
        </w:rPr>
        <w:t>聯絡人</w:t>
      </w:r>
      <w:r w:rsidRPr="00CA06ED">
        <w:t>：聰</w:t>
      </w:r>
    </w:p>
    <w:p w14:paraId="1E12A204" w14:textId="77777777" w:rsidR="00CA06ED" w:rsidRPr="00CA06ED" w:rsidRDefault="00CA06ED" w:rsidP="00CA06ED">
      <w:pPr>
        <w:numPr>
          <w:ilvl w:val="0"/>
          <w:numId w:val="6"/>
        </w:numPr>
      </w:pPr>
      <w:r w:rsidRPr="00CA06ED">
        <w:rPr>
          <w:b/>
          <w:bCs/>
        </w:rPr>
        <w:t>WhatsApp</w:t>
      </w:r>
      <w:r w:rsidRPr="00CA06ED">
        <w:t>：</w:t>
      </w:r>
      <w:r w:rsidRPr="00CA06ED">
        <w:t>63405393</w:t>
      </w:r>
    </w:p>
    <w:p w14:paraId="4BDE3C95" w14:textId="77777777" w:rsidR="00CA06ED" w:rsidRPr="00CA06ED" w:rsidRDefault="00CA06ED" w:rsidP="00CA06ED">
      <w:pPr>
        <w:numPr>
          <w:ilvl w:val="0"/>
          <w:numId w:val="6"/>
        </w:numPr>
      </w:pPr>
      <w:r w:rsidRPr="00CA06ED">
        <w:rPr>
          <w:b/>
          <w:bCs/>
        </w:rPr>
        <w:lastRenderedPageBreak/>
        <w:t>WeChat ID</w:t>
      </w:r>
      <w:r w:rsidRPr="00CA06ED">
        <w:t>：</w:t>
      </w:r>
      <w:proofErr w:type="spellStart"/>
      <w:r w:rsidRPr="00CA06ED">
        <w:t>Roychan</w:t>
      </w:r>
      <w:proofErr w:type="spellEnd"/>
      <w:r w:rsidRPr="00CA06ED">
        <w:t>-Aurora</w:t>
      </w:r>
    </w:p>
    <w:p w14:paraId="6185A026" w14:textId="21F32143" w:rsidR="00CA06ED" w:rsidRDefault="00CA06ED">
      <w:r>
        <w:rPr>
          <w:noProof/>
        </w:rPr>
        <w:drawing>
          <wp:inline distT="0" distB="0" distL="0" distR="0" wp14:anchorId="6642240E" wp14:editId="72C30D2C">
            <wp:extent cx="5273040" cy="7033260"/>
            <wp:effectExtent l="0" t="0" r="3810" b="0"/>
            <wp:docPr id="1966138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7189F" wp14:editId="65A910B7">
            <wp:extent cx="5273040" cy="7033260"/>
            <wp:effectExtent l="0" t="0" r="3810" b="0"/>
            <wp:docPr id="1692037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8FCCD" wp14:editId="3524540B">
            <wp:extent cx="5273040" cy="7033260"/>
            <wp:effectExtent l="0" t="0" r="3810" b="0"/>
            <wp:docPr id="213922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FA2A6" wp14:editId="4B2F98C6">
            <wp:extent cx="5273040" cy="7033260"/>
            <wp:effectExtent l="0" t="0" r="3810" b="0"/>
            <wp:docPr id="19849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6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5D19"/>
    <w:multiLevelType w:val="multilevel"/>
    <w:tmpl w:val="980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01AA0"/>
    <w:multiLevelType w:val="multilevel"/>
    <w:tmpl w:val="69B6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B18AF"/>
    <w:multiLevelType w:val="multilevel"/>
    <w:tmpl w:val="47D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D7BA7"/>
    <w:multiLevelType w:val="multilevel"/>
    <w:tmpl w:val="FD1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C1705"/>
    <w:multiLevelType w:val="multilevel"/>
    <w:tmpl w:val="C41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F2D85"/>
    <w:multiLevelType w:val="multilevel"/>
    <w:tmpl w:val="EE9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05141">
    <w:abstractNumId w:val="4"/>
  </w:num>
  <w:num w:numId="2" w16cid:durableId="1230379818">
    <w:abstractNumId w:val="1"/>
  </w:num>
  <w:num w:numId="3" w16cid:durableId="1048264343">
    <w:abstractNumId w:val="3"/>
  </w:num>
  <w:num w:numId="4" w16cid:durableId="471945492">
    <w:abstractNumId w:val="5"/>
  </w:num>
  <w:num w:numId="5" w16cid:durableId="18554522">
    <w:abstractNumId w:val="0"/>
  </w:num>
  <w:num w:numId="6" w16cid:durableId="1972512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ED"/>
    <w:rsid w:val="002C5140"/>
    <w:rsid w:val="00CA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6F43"/>
  <w15:chartTrackingRefBased/>
  <w15:docId w15:val="{90300E82-F9D7-443F-A723-91775CD6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06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E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E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E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E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E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2026-03-31T04:30:00Z</dcterms:created>
  <dcterms:modified xsi:type="dcterms:W3CDTF">2026-03-31T04:32:00Z</dcterms:modified>
</cp:coreProperties>
</file>