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Tutorial Problem Groups and Assigned Objectives</w:t>
      </w:r>
    </w:p>
    <w:p>
      <w:pPr>
        <w:pStyle w:val="Heading2"/>
      </w:pPr>
      <w:r>
        <w:t>Group G</w:t>
      </w:r>
    </w:p>
    <w:p>
      <w:pPr>
        <w:pStyle w:val="ListBullet"/>
      </w:pPr>
      <w:r>
        <w:t>Group Members:</w:t>
      </w:r>
    </w:p>
    <w:p>
      <w:pPr>
        <w:pStyle w:val="ListNumber"/>
      </w:pPr>
      <w:r>
        <w:t>1. Baros Wafula Amboko</w:t>
      </w:r>
    </w:p>
    <w:p>
      <w:pPr>
        <w:pStyle w:val="ListNumber"/>
      </w:pPr>
      <w:r>
        <w:t>2. Fredrick N. Shongeya</w:t>
      </w:r>
    </w:p>
    <w:p>
      <w:pPr>
        <w:pStyle w:val="ListNumber"/>
      </w:pPr>
      <w:r>
        <w:t>3. Too Shirlyn</w:t>
      </w:r>
    </w:p>
    <w:p>
      <w:pPr>
        <w:pStyle w:val="ListNumber"/>
      </w:pPr>
      <w:r>
        <w:t>4. Sang Mercy Chebet</w:t>
      </w:r>
    </w:p>
    <w:p>
      <w:pPr>
        <w:pStyle w:val="ListNumber"/>
      </w:pPr>
      <w:r>
        <w:t>5. Abel Kiprop</w:t>
      </w:r>
    </w:p>
    <w:p>
      <w:pPr>
        <w:pStyle w:val="ListBullet"/>
      </w:pPr>
      <w:r>
        <w:br/>
        <w:t>Assigned Objectives:</w:t>
      </w:r>
    </w:p>
    <w:p>
      <w:pPr>
        <w:pStyle w:val="ListBullet2"/>
      </w:pPr>
      <w:r>
        <w:t>To investigate the cause of recurrent infections in infants with early-onset immune deficiency.</w:t>
      </w:r>
    </w:p>
    <w:p>
      <w:pPr>
        <w:pStyle w:val="ListBullet2"/>
      </w:pPr>
      <w:r>
        <w:t>To evaluate the role of immunoglobulins (IgG, IgA) in protecting against bacterial and viral infections.</w:t>
      </w:r>
    </w:p>
    <w:p>
      <w:pPr>
        <w:pStyle w:val="ListBullet2"/>
      </w:pPr>
      <w:r>
        <w:t>To understand the functional significance of T and B lymphocytes in immune responses.</w:t>
      </w:r>
    </w:p>
    <w:p/>
    <w:p>
      <w:pPr>
        <w:pStyle w:val="Heading2"/>
      </w:pPr>
      <w:r>
        <w:t>Group F</w:t>
      </w:r>
    </w:p>
    <w:p>
      <w:pPr>
        <w:pStyle w:val="ListBullet"/>
      </w:pPr>
      <w:r>
        <w:t>Group Members:</w:t>
      </w:r>
    </w:p>
    <w:p>
      <w:pPr>
        <w:pStyle w:val="ListNumber"/>
      </w:pPr>
      <w:r>
        <w:t>1. Kipkemboi Humphrey</w:t>
      </w:r>
    </w:p>
    <w:p>
      <w:pPr>
        <w:pStyle w:val="ListNumber"/>
      </w:pPr>
      <w:r>
        <w:t>2. Gladwell Jepkemboi</w:t>
      </w:r>
    </w:p>
    <w:p>
      <w:pPr>
        <w:pStyle w:val="ListNumber"/>
      </w:pPr>
      <w:r>
        <w:t>3. Claudio Lolkipayeng</w:t>
      </w:r>
    </w:p>
    <w:p>
      <w:pPr>
        <w:pStyle w:val="ListNumber"/>
      </w:pPr>
      <w:r>
        <w:t>4. Mercy Jeruto Koech</w:t>
      </w:r>
    </w:p>
    <w:p>
      <w:pPr>
        <w:pStyle w:val="ListNumber"/>
      </w:pPr>
      <w:r>
        <w:t>5. Elsie Noel Jepkogsei</w:t>
      </w:r>
    </w:p>
    <w:p>
      <w:pPr>
        <w:pStyle w:val="ListBullet"/>
      </w:pPr>
      <w:r>
        <w:br/>
        <w:t>Assigned Objectives:</w:t>
      </w:r>
    </w:p>
    <w:p>
      <w:pPr>
        <w:pStyle w:val="ListBullet2"/>
      </w:pPr>
      <w:r>
        <w:t>To assess how the absence of peripheral T and B cells affects the adaptive immune system.</w:t>
      </w:r>
    </w:p>
    <w:p>
      <w:pPr>
        <w:pStyle w:val="ListBullet2"/>
      </w:pPr>
      <w:r>
        <w:t>To analyze the role of complement components (C3 and factor B) in innate immunity and their implication in this case.</w:t>
      </w:r>
    </w:p>
    <w:p>
      <w:pPr>
        <w:pStyle w:val="ListBullet2"/>
      </w:pPr>
      <w:r>
        <w:t>To differentiate between primary immunodeficiencies based on immunoglobulin levels and lymphocyte presence.</w:t>
      </w:r>
    </w:p>
    <w:p/>
    <w:p>
      <w:pPr>
        <w:pStyle w:val="Heading2"/>
      </w:pPr>
      <w:r>
        <w:t>Group E</w:t>
      </w:r>
    </w:p>
    <w:p>
      <w:pPr>
        <w:pStyle w:val="ListBullet"/>
      </w:pPr>
      <w:r>
        <w:t>Group Members:</w:t>
      </w:r>
    </w:p>
    <w:p>
      <w:pPr>
        <w:pStyle w:val="ListNumber"/>
      </w:pPr>
      <w:r>
        <w:t>1. Loveness Njeri</w:t>
      </w:r>
    </w:p>
    <w:p>
      <w:pPr>
        <w:pStyle w:val="ListNumber"/>
      </w:pPr>
      <w:r>
        <w:t>2. Cecilia Otundo</w:t>
      </w:r>
    </w:p>
    <w:p>
      <w:pPr>
        <w:pStyle w:val="ListNumber"/>
      </w:pPr>
      <w:r>
        <w:t>3. Joseph Guchu</w:t>
      </w:r>
    </w:p>
    <w:p>
      <w:pPr>
        <w:pStyle w:val="ListNumber"/>
      </w:pPr>
      <w:r>
        <w:t>4. Daniel Kiplagat</w:t>
      </w:r>
    </w:p>
    <w:p>
      <w:pPr>
        <w:pStyle w:val="ListNumber"/>
      </w:pPr>
      <w:r>
        <w:t>5. Juma Clide Wanjala</w:t>
      </w:r>
    </w:p>
    <w:p>
      <w:pPr>
        <w:pStyle w:val="ListBullet"/>
      </w:pPr>
      <w:r>
        <w:br/>
        <w:t>Assigned Objectives:</w:t>
      </w:r>
    </w:p>
    <w:p>
      <w:pPr>
        <w:pStyle w:val="ListBullet2"/>
      </w:pPr>
      <w:r>
        <w:t>To propose diagnostic criteria and appropriate laboratory investigations for SCID or other immunodeficiencies.</w:t>
      </w:r>
    </w:p>
    <w:p>
      <w:pPr>
        <w:pStyle w:val="ListBullet2"/>
      </w:pPr>
      <w:r>
        <w:t>To identify appropriate treatment options and management strategies for infants with combined immunodeficiencies.</w:t>
      </w:r>
    </w:p>
    <w:p>
      <w:pPr>
        <w:pStyle w:val="ListBullet2"/>
      </w:pPr>
      <w:r>
        <w:t>To explore the genetic and molecular basis of combined immunodeficiencies in early infancy.</w:t>
      </w:r>
    </w:p>
    <w:p/>
    <w:p>
      <w:pPr>
        <w:pStyle w:val="Heading2"/>
      </w:pPr>
      <w:r>
        <w:t>Group D</w:t>
      </w:r>
    </w:p>
    <w:p>
      <w:pPr>
        <w:pStyle w:val="ListBullet"/>
      </w:pPr>
      <w:r>
        <w:t>Group Members:</w:t>
      </w:r>
    </w:p>
    <w:p>
      <w:pPr>
        <w:pStyle w:val="ListNumber"/>
      </w:pPr>
      <w:r>
        <w:t>1. Blessed Cheptoo</w:t>
      </w:r>
    </w:p>
    <w:p>
      <w:pPr>
        <w:pStyle w:val="ListNumber"/>
      </w:pPr>
      <w:r>
        <w:t>2. Kelvin Kibet</w:t>
      </w:r>
    </w:p>
    <w:p>
      <w:pPr>
        <w:pStyle w:val="ListNumber"/>
      </w:pPr>
      <w:r>
        <w:t>3. Victor Kimutai Cheptoo</w:t>
      </w:r>
    </w:p>
    <w:p>
      <w:pPr>
        <w:pStyle w:val="ListNumber"/>
      </w:pPr>
      <w:r>
        <w:t>4. Peter Bomett</w:t>
      </w:r>
    </w:p>
    <w:p>
      <w:pPr>
        <w:pStyle w:val="ListNumber"/>
      </w:pPr>
      <w:r>
        <w:t>5. Jackline Jeptoo</w:t>
      </w:r>
    </w:p>
    <w:p>
      <w:pPr>
        <w:pStyle w:val="ListBullet"/>
      </w:pPr>
      <w:r>
        <w:br/>
        <w:t>Assigned Objectives:</w:t>
      </w:r>
    </w:p>
    <w:p>
      <w:pPr>
        <w:pStyle w:val="ListBullet2"/>
      </w:pPr>
      <w:r>
        <w:t>To understand the importance of early diagnosis and possible interventions such as bone marrow transplant or gene therapy in congenital immunodeficiencies.</w:t>
      </w:r>
    </w:p>
    <w:p>
      <w:pPr>
        <w:pStyle w:val="ListBullet2"/>
      </w:pPr>
      <w:r>
        <w:t>To investigate the role of soluble factors in blood during infection.</w:t>
      </w:r>
    </w:p>
    <w:p>
      <w:pPr>
        <w:pStyle w:val="ListBullet2"/>
      </w:pPr>
      <w:r>
        <w:t>To identify and differentiate the types of blood components involved in immune responses.</w:t>
      </w:r>
    </w:p>
    <w:p/>
    <w:p>
      <w:pPr>
        <w:pStyle w:val="Heading2"/>
      </w:pPr>
      <w:r>
        <w:t>Group C</w:t>
      </w:r>
    </w:p>
    <w:p>
      <w:pPr>
        <w:pStyle w:val="ListBullet"/>
      </w:pPr>
      <w:r>
        <w:t>Group Members:</w:t>
      </w:r>
    </w:p>
    <w:p>
      <w:pPr>
        <w:pStyle w:val="ListNumber"/>
      </w:pPr>
      <w:r>
        <w:t>1. Ouma Joshua Simion</w:t>
      </w:r>
    </w:p>
    <w:p>
      <w:pPr>
        <w:pStyle w:val="ListNumber"/>
      </w:pPr>
      <w:r>
        <w:t>2. Dennis Kimaiyo</w:t>
      </w:r>
    </w:p>
    <w:p>
      <w:pPr>
        <w:pStyle w:val="ListNumber"/>
      </w:pPr>
      <w:r>
        <w:t>3. Godiva Mbori</w:t>
      </w:r>
    </w:p>
    <w:p>
      <w:pPr>
        <w:pStyle w:val="ListNumber"/>
      </w:pPr>
      <w:r>
        <w:t>4. Faith Rono</w:t>
      </w:r>
    </w:p>
    <w:p>
      <w:pPr>
        <w:pStyle w:val="ListNumber"/>
      </w:pPr>
      <w:r>
        <w:t>5. Glenda Wekesa</w:t>
      </w:r>
    </w:p>
    <w:p>
      <w:pPr>
        <w:pStyle w:val="ListBullet"/>
      </w:pPr>
      <w:r>
        <w:br/>
        <w:t>Assigned Objectives:</w:t>
      </w:r>
    </w:p>
    <w:p>
      <w:pPr>
        <w:pStyle w:val="ListBullet2"/>
      </w:pPr>
      <w:r>
        <w:t>To examine how blood components change at different stages of infection.</w:t>
      </w:r>
    </w:p>
    <w:p>
      <w:pPr>
        <w:pStyle w:val="ListBullet2"/>
      </w:pPr>
      <w:r>
        <w:t>To understand the contributions of Jules Bordet to immunology and infectious disease research.</w:t>
      </w:r>
    </w:p>
    <w:p>
      <w:pPr>
        <w:pStyle w:val="ListBullet2"/>
      </w:pPr>
      <w:r>
        <w:t>To explore the significance of early discoveries at the Pasteur Institute in advancing biomedical science.</w:t>
      </w:r>
    </w:p>
    <w:p/>
    <w:p>
      <w:pPr>
        <w:pStyle w:val="Heading2"/>
      </w:pPr>
      <w:r>
        <w:t>Group B</w:t>
      </w:r>
    </w:p>
    <w:p>
      <w:pPr>
        <w:pStyle w:val="ListBullet"/>
      </w:pPr>
      <w:r>
        <w:t>Group Members:</w:t>
      </w:r>
    </w:p>
    <w:p>
      <w:pPr>
        <w:pStyle w:val="ListNumber"/>
      </w:pPr>
      <w:r>
        <w:t>1. Sophie Moraa</w:t>
      </w:r>
    </w:p>
    <w:p>
      <w:pPr>
        <w:pStyle w:val="ListNumber"/>
      </w:pPr>
      <w:r>
        <w:t>2. Mary Kimani</w:t>
      </w:r>
    </w:p>
    <w:p>
      <w:pPr>
        <w:pStyle w:val="ListNumber"/>
      </w:pPr>
      <w:r>
        <w:t>3. Deborah Cherono</w:t>
      </w:r>
    </w:p>
    <w:p>
      <w:pPr>
        <w:pStyle w:val="ListNumber"/>
      </w:pPr>
      <w:r>
        <w:t>4. Kibet Levi</w:t>
      </w:r>
    </w:p>
    <w:p>
      <w:pPr>
        <w:pStyle w:val="ListNumber"/>
      </w:pPr>
      <w:r>
        <w:t>5. Dolphine Barongo</w:t>
      </w:r>
    </w:p>
    <w:p>
      <w:pPr>
        <w:pStyle w:val="ListBullet"/>
      </w:pPr>
      <w:r>
        <w:br/>
        <w:t>Assigned Objectives:</w:t>
      </w:r>
    </w:p>
    <w:p>
      <w:pPr>
        <w:pStyle w:val="ListBullet2"/>
      </w:pPr>
      <w:r>
        <w:t>To investigate historical observations of natural resistance and variable responses to epidemics.</w:t>
      </w:r>
    </w:p>
    <w:p>
      <w:pPr>
        <w:pStyle w:val="ListBullet2"/>
      </w:pPr>
      <w:r>
        <w:t>To explore genetic factors that influence individual susceptibility and response to infectious diseases.</w:t>
      </w:r>
    </w:p>
    <w:p>
      <w:pPr>
        <w:pStyle w:val="ListBullet2"/>
      </w:pPr>
      <w:r>
        <w:t>To identify specific genes and their chromosomal locations involved in immune response regulation.</w:t>
      </w:r>
    </w:p>
    <w:p/>
    <w:p>
      <w:pPr>
        <w:pStyle w:val="Heading2"/>
      </w:pPr>
      <w:r>
        <w:t>Group A</w:t>
      </w:r>
    </w:p>
    <w:p>
      <w:pPr>
        <w:pStyle w:val="ListBullet"/>
      </w:pPr>
      <w:r>
        <w:t>Group Members:</w:t>
      </w:r>
    </w:p>
    <w:p>
      <w:pPr>
        <w:pStyle w:val="ListNumber"/>
      </w:pPr>
      <w:r>
        <w:t>1. Cynthia Nyambori</w:t>
      </w:r>
    </w:p>
    <w:p>
      <w:pPr>
        <w:pStyle w:val="ListNumber"/>
      </w:pPr>
      <w:r>
        <w:t>2. Paul Kimanzi</w:t>
      </w:r>
    </w:p>
    <w:p>
      <w:pPr>
        <w:pStyle w:val="ListNumber"/>
      </w:pPr>
      <w:r>
        <w:t>3. Julie Nkirina</w:t>
      </w:r>
    </w:p>
    <w:p>
      <w:pPr>
        <w:pStyle w:val="ListNumber"/>
      </w:pPr>
      <w:r>
        <w:t>4. Faith Cherono</w:t>
      </w:r>
    </w:p>
    <w:p>
      <w:pPr>
        <w:pStyle w:val="ListNumber"/>
      </w:pPr>
      <w:r>
        <w:t>5. Isaac Leboo</w:t>
      </w:r>
    </w:p>
    <w:p>
      <w:pPr>
        <w:pStyle w:val="ListBullet"/>
      </w:pPr>
      <w:r>
        <w:br/>
        <w:t>Assigned Objectives:</w:t>
      </w:r>
    </w:p>
    <w:p>
      <w:pPr>
        <w:pStyle w:val="ListBullet2"/>
      </w:pPr>
      <w:r>
        <w:t>To understand how genetic diversity contributes to differences in disease severity and recovery.</w:t>
      </w:r>
    </w:p>
    <w:p>
      <w:pPr>
        <w:pStyle w:val="ListBullet2"/>
      </w:pPr>
      <w:r>
        <w:t>To analyze the role of host genetics in shaping public health responses to epidemics.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