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346B1" w14:textId="78D91C7F" w:rsidR="00A3012A" w:rsidRPr="00A3012A" w:rsidRDefault="00A3012A" w:rsidP="00A3012A">
      <w:pPr>
        <w:jc w:val="both"/>
        <w:rPr>
          <w:sz w:val="28"/>
          <w:szCs w:val="28"/>
        </w:rPr>
      </w:pPr>
      <w:r w:rsidRPr="00A3012A">
        <w:rPr>
          <w:sz w:val="28"/>
          <w:szCs w:val="28"/>
        </w:rPr>
        <w:t>Bortolussi Lorenzo</w:t>
      </w:r>
      <w:r w:rsidRPr="00A3012A">
        <w:rPr>
          <w:sz w:val="28"/>
          <w:szCs w:val="28"/>
        </w:rPr>
        <w:tab/>
      </w:r>
      <w:r w:rsidRPr="00A3012A">
        <w:rPr>
          <w:sz w:val="28"/>
          <w:szCs w:val="28"/>
        </w:rPr>
        <w:tab/>
        <w:t xml:space="preserve">                     SM3201370</w:t>
      </w:r>
      <w:r w:rsidRPr="00A3012A">
        <w:rPr>
          <w:sz w:val="28"/>
          <w:szCs w:val="28"/>
        </w:rPr>
        <w:tab/>
      </w:r>
      <w:r w:rsidRPr="00A3012A">
        <w:rPr>
          <w:sz w:val="28"/>
          <w:szCs w:val="28"/>
        </w:rPr>
        <w:tab/>
        <w:t xml:space="preserve">                             </w:t>
      </w:r>
      <w:r w:rsidR="00141138">
        <w:rPr>
          <w:sz w:val="28"/>
          <w:szCs w:val="28"/>
        </w:rPr>
        <w:t>8</w:t>
      </w:r>
      <w:r w:rsidRPr="00A3012A">
        <w:rPr>
          <w:sz w:val="28"/>
          <w:szCs w:val="28"/>
        </w:rPr>
        <w:t>/</w:t>
      </w:r>
      <w:r w:rsidR="009E2CC2">
        <w:rPr>
          <w:sz w:val="28"/>
          <w:szCs w:val="28"/>
        </w:rPr>
        <w:t>04</w:t>
      </w:r>
      <w:r w:rsidRPr="00A3012A">
        <w:rPr>
          <w:sz w:val="28"/>
          <w:szCs w:val="28"/>
        </w:rPr>
        <w:t>/2025</w:t>
      </w:r>
    </w:p>
    <w:p w14:paraId="09ABBCE9" w14:textId="77777777" w:rsidR="00A3012A" w:rsidRPr="00A3012A" w:rsidRDefault="00A3012A" w:rsidP="00A3012A">
      <w:pPr>
        <w:rPr>
          <w:sz w:val="24"/>
          <w:szCs w:val="24"/>
        </w:rPr>
      </w:pPr>
    </w:p>
    <w:p w14:paraId="1C7AEA7F" w14:textId="1C135391" w:rsidR="00A3012A" w:rsidRPr="00A3012A" w:rsidRDefault="00A3012A" w:rsidP="00A3012A">
      <w:pPr>
        <w:jc w:val="center"/>
        <w:rPr>
          <w:b/>
          <w:bCs/>
          <w:sz w:val="36"/>
          <w:szCs w:val="36"/>
        </w:rPr>
      </w:pPr>
      <w:r w:rsidRPr="00A3012A">
        <w:rPr>
          <w:b/>
          <w:bCs/>
          <w:sz w:val="36"/>
          <w:szCs w:val="36"/>
        </w:rPr>
        <w:t xml:space="preserve">CHALLENGE  </w:t>
      </w:r>
      <w:proofErr w:type="gramStart"/>
      <w:r w:rsidRPr="00A3012A">
        <w:rPr>
          <w:b/>
          <w:bCs/>
          <w:sz w:val="36"/>
          <w:szCs w:val="36"/>
        </w:rPr>
        <w:t>2  –</w:t>
      </w:r>
      <w:proofErr w:type="gramEnd"/>
      <w:r w:rsidRPr="00A3012A">
        <w:rPr>
          <w:b/>
          <w:bCs/>
          <w:sz w:val="36"/>
          <w:szCs w:val="36"/>
        </w:rPr>
        <w:t xml:space="preserve">  REPORT</w:t>
      </w:r>
    </w:p>
    <w:p w14:paraId="3282D84A" w14:textId="77777777" w:rsidR="00A3012A" w:rsidRPr="00A3012A" w:rsidRDefault="00A3012A" w:rsidP="00A3012A">
      <w:pPr>
        <w:jc w:val="both"/>
        <w:rPr>
          <w:sz w:val="24"/>
          <w:szCs w:val="24"/>
        </w:rPr>
      </w:pPr>
    </w:p>
    <w:p w14:paraId="3E237F46" w14:textId="6CC07D91" w:rsidR="00A3012A" w:rsidRPr="00A3012A" w:rsidRDefault="00A3012A" w:rsidP="00A3012A">
      <w:r w:rsidRPr="00A3012A">
        <w:t>In questa challenge è stata studiata l’applicazione dei metodi di kernel su alcuni task di machine learning, nello specifico la Ridge Regression e la PCA, messe a confronto con le loro controparti kernellizzate su dei dataset creati artificialmente. L’obiettivo è stato osservare sotto quali condizioni i metodi kernellizzati performano meglio rispetto alle loro versioni base.</w:t>
      </w:r>
    </w:p>
    <w:p w14:paraId="434ED991" w14:textId="24AE37E8" w:rsidR="00A3012A" w:rsidRPr="00A3012A" w:rsidRDefault="00A3012A" w:rsidP="00A3012A">
      <w:pPr>
        <w:jc w:val="both"/>
      </w:pPr>
      <w:r w:rsidRPr="00A3012A">
        <w:t>Per l’implementazione dei modelli si ha fatto affidamento alla libreria sklearn.</w:t>
      </w:r>
    </w:p>
    <w:p w14:paraId="3CA74808" w14:textId="77777777" w:rsidR="00A3012A" w:rsidRDefault="00A3012A" w:rsidP="00A3012A">
      <w:pPr>
        <w:jc w:val="both"/>
        <w:rPr>
          <w:sz w:val="24"/>
          <w:szCs w:val="24"/>
        </w:rPr>
      </w:pPr>
    </w:p>
    <w:p w14:paraId="42FD63D2" w14:textId="17D7C9A1" w:rsidR="00A3012A" w:rsidRPr="002D72CA" w:rsidRDefault="00A3012A" w:rsidP="00A3012A">
      <w:pPr>
        <w:jc w:val="both"/>
        <w:rPr>
          <w:b/>
          <w:bCs/>
          <w:sz w:val="32"/>
          <w:szCs w:val="32"/>
        </w:rPr>
      </w:pPr>
      <w:r>
        <w:rPr>
          <w:b/>
          <w:bCs/>
          <w:sz w:val="32"/>
          <w:szCs w:val="32"/>
        </w:rPr>
        <w:t>RIDGE REGRESSION</w:t>
      </w:r>
    </w:p>
    <w:p w14:paraId="29360747" w14:textId="616FF57E" w:rsidR="00A3012A" w:rsidRPr="00A3012A" w:rsidRDefault="00A3012A" w:rsidP="00A3012A">
      <w:r w:rsidRPr="00A3012A">
        <w:t>Il dataset impiegato in questa sezione include una feature continua e una variabile target continua, la cui dipendenza dalla feature segue un andamento polinomiale, con l’aggiunta di rumore gaussiano.</w:t>
      </w:r>
    </w:p>
    <w:p w14:paraId="0A38EA47" w14:textId="02788811" w:rsidR="00A3012A" w:rsidRPr="00A3012A" w:rsidRDefault="00A3012A" w:rsidP="00A3012A">
      <w:r w:rsidRPr="00A3012A">
        <w:t xml:space="preserve">Di seguito è riportato il risultato della </w:t>
      </w:r>
      <w:r w:rsidRPr="00A3012A">
        <w:rPr>
          <w:b/>
          <w:bCs/>
        </w:rPr>
        <w:t>regressione lineare</w:t>
      </w:r>
      <w:r w:rsidRPr="00A3012A">
        <w:t>, che come si poteva prevedere risulta essere non idoneo a ricostruire relazioni non lineari tra i dati:</w:t>
      </w:r>
    </w:p>
    <w:p w14:paraId="20DF1192" w14:textId="6E0DDBB2" w:rsidR="00A3012A" w:rsidRDefault="00A3012A" w:rsidP="00A3012A">
      <w:pPr>
        <w:jc w:val="center"/>
      </w:pPr>
      <w:r w:rsidRPr="00A3012A">
        <w:rPr>
          <w:noProof/>
        </w:rPr>
        <w:drawing>
          <wp:inline distT="0" distB="0" distL="0" distR="0" wp14:anchorId="24B22324" wp14:editId="58AF998A">
            <wp:extent cx="4058719" cy="2602920"/>
            <wp:effectExtent l="0" t="0" r="0" b="6985"/>
            <wp:docPr id="135040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05984" name=""/>
                    <pic:cNvPicPr/>
                  </pic:nvPicPr>
                  <pic:blipFill>
                    <a:blip r:embed="rId5"/>
                    <a:stretch>
                      <a:fillRect/>
                    </a:stretch>
                  </pic:blipFill>
                  <pic:spPr>
                    <a:xfrm>
                      <a:off x="0" y="0"/>
                      <a:ext cx="4072708" cy="2611892"/>
                    </a:xfrm>
                    <a:prstGeom prst="rect">
                      <a:avLst/>
                    </a:prstGeom>
                  </pic:spPr>
                </pic:pic>
              </a:graphicData>
            </a:graphic>
          </wp:inline>
        </w:drawing>
      </w:r>
    </w:p>
    <w:p w14:paraId="50582A39" w14:textId="77777777" w:rsidR="00A3012A" w:rsidRPr="00A3012A" w:rsidRDefault="00A3012A" w:rsidP="00A3012A">
      <w:pPr>
        <w:jc w:val="center"/>
        <w:rPr>
          <w:sz w:val="24"/>
          <w:szCs w:val="24"/>
        </w:rPr>
      </w:pPr>
    </w:p>
    <w:p w14:paraId="618B3C98" w14:textId="352DDF85" w:rsidR="00A3012A" w:rsidRPr="00A3012A" w:rsidRDefault="00A3012A" w:rsidP="00A3012A">
      <w:pPr>
        <w:rPr>
          <w:sz w:val="24"/>
          <w:szCs w:val="24"/>
        </w:rPr>
      </w:pPr>
      <w:r w:rsidRPr="00A3012A">
        <w:t>Kernellizzando questo metodo, prima con kernel polinomiale e poi tramite kernel gaussiano, possiamo notare come, almeno all’interno dell’intervallo dei dati a nostra disposizione, la regressione risulta fittare molto meglio i nostri dat</w:t>
      </w:r>
      <w:r>
        <w:t>i.</w:t>
      </w:r>
    </w:p>
    <w:p w14:paraId="4FF15621" w14:textId="28068146" w:rsidR="00A3012A" w:rsidRPr="00A3012A" w:rsidRDefault="00A3012A" w:rsidP="00A3012A">
      <w:r w:rsidRPr="00A3012A">
        <w:t>Gli iperparametri sono stati selezionati tramite la classe GridSearchCV di sklearn.</w:t>
      </w:r>
    </w:p>
    <w:p w14:paraId="5B5A48FA" w14:textId="13796B75" w:rsidR="00A3012A" w:rsidRPr="00A3012A" w:rsidRDefault="00A3012A" w:rsidP="00A3012A">
      <w:pPr>
        <w:keepNext/>
        <w:rPr>
          <w:i/>
          <w:iCs/>
          <w:sz w:val="20"/>
          <w:szCs w:val="20"/>
          <w:lang w:val="en-GB"/>
        </w:rPr>
      </w:pPr>
      <w:r w:rsidRPr="00A3012A">
        <w:rPr>
          <w:i/>
          <w:iCs/>
          <w:noProof/>
        </w:rPr>
        <w:lastRenderedPageBreak/>
        <w:drawing>
          <wp:anchor distT="0" distB="0" distL="114300" distR="114300" simplePos="0" relativeHeight="251658240" behindDoc="0" locked="0" layoutInCell="1" allowOverlap="1" wp14:anchorId="22B0FAAC" wp14:editId="0F7FD10C">
            <wp:simplePos x="0" y="0"/>
            <wp:positionH relativeFrom="margin">
              <wp:posOffset>99012</wp:posOffset>
            </wp:positionH>
            <wp:positionV relativeFrom="paragraph">
              <wp:posOffset>550</wp:posOffset>
            </wp:positionV>
            <wp:extent cx="4233545" cy="2686050"/>
            <wp:effectExtent l="0" t="0" r="0" b="0"/>
            <wp:wrapSquare wrapText="bothSides"/>
            <wp:docPr id="123279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97396" name=""/>
                    <pic:cNvPicPr/>
                  </pic:nvPicPr>
                  <pic:blipFill>
                    <a:blip r:embed="rId6">
                      <a:extLst>
                        <a:ext uri="{28A0092B-C50C-407E-A947-70E740481C1C}">
                          <a14:useLocalDpi xmlns:a14="http://schemas.microsoft.com/office/drawing/2010/main" val="0"/>
                        </a:ext>
                      </a:extLst>
                    </a:blip>
                    <a:stretch>
                      <a:fillRect/>
                    </a:stretch>
                  </pic:blipFill>
                  <pic:spPr>
                    <a:xfrm>
                      <a:off x="0" y="0"/>
                      <a:ext cx="4233545" cy="2686050"/>
                    </a:xfrm>
                    <a:prstGeom prst="rect">
                      <a:avLst/>
                    </a:prstGeom>
                  </pic:spPr>
                </pic:pic>
              </a:graphicData>
            </a:graphic>
            <wp14:sizeRelH relativeFrom="margin">
              <wp14:pctWidth>0</wp14:pctWidth>
            </wp14:sizeRelH>
            <wp14:sizeRelV relativeFrom="margin">
              <wp14:pctHeight>0</wp14:pctHeight>
            </wp14:sizeRelV>
          </wp:anchor>
        </w:drawing>
      </w:r>
      <w:r w:rsidRPr="00A3012A">
        <w:rPr>
          <w:i/>
          <w:iCs/>
          <w:sz w:val="20"/>
          <w:szCs w:val="20"/>
          <w:lang w:val="en-GB"/>
        </w:rPr>
        <w:t xml:space="preserve">Polynomial kernel of degree 3, Best alpha: </w:t>
      </w:r>
      <w:proofErr w:type="gramStart"/>
      <w:r w:rsidRPr="00A3012A">
        <w:rPr>
          <w:i/>
          <w:iCs/>
          <w:sz w:val="20"/>
          <w:szCs w:val="20"/>
          <w:lang w:val="en-GB"/>
        </w:rPr>
        <w:t xml:space="preserve">300,   </w:t>
      </w:r>
      <w:proofErr w:type="gramEnd"/>
      <w:r w:rsidRPr="00A3012A">
        <w:rPr>
          <w:i/>
          <w:iCs/>
          <w:sz w:val="20"/>
          <w:szCs w:val="20"/>
          <w:lang w:val="en-GB"/>
        </w:rPr>
        <w:t xml:space="preserve">  RMSE: 9.52</w:t>
      </w:r>
    </w:p>
    <w:p w14:paraId="0C9FC559" w14:textId="45073712" w:rsidR="00A3012A" w:rsidRPr="00A3012A" w:rsidRDefault="00A3012A" w:rsidP="00A3012A">
      <w:pPr>
        <w:keepNext/>
        <w:rPr>
          <w:i/>
          <w:iCs/>
          <w:sz w:val="20"/>
          <w:szCs w:val="20"/>
          <w:lang w:val="en-GB"/>
        </w:rPr>
      </w:pPr>
      <w:r w:rsidRPr="00A3012A">
        <w:rPr>
          <w:i/>
          <w:iCs/>
          <w:sz w:val="20"/>
          <w:szCs w:val="20"/>
          <w:lang w:val="en-GB"/>
        </w:rPr>
        <w:t xml:space="preserve">Polynomial kernel of degree 5, Best alpha: </w:t>
      </w:r>
      <w:proofErr w:type="gramStart"/>
      <w:r w:rsidRPr="00A3012A">
        <w:rPr>
          <w:i/>
          <w:iCs/>
          <w:sz w:val="20"/>
          <w:szCs w:val="20"/>
          <w:lang w:val="en-GB"/>
        </w:rPr>
        <w:t xml:space="preserve">100,   </w:t>
      </w:r>
      <w:proofErr w:type="gramEnd"/>
      <w:r w:rsidRPr="00A3012A">
        <w:rPr>
          <w:i/>
          <w:iCs/>
          <w:sz w:val="20"/>
          <w:szCs w:val="20"/>
          <w:lang w:val="en-GB"/>
        </w:rPr>
        <w:t xml:space="preserve">  RMSE: 8.53</w:t>
      </w:r>
    </w:p>
    <w:p w14:paraId="291091ED" w14:textId="1ADFB6ED" w:rsidR="00A3012A" w:rsidRPr="00A3012A" w:rsidRDefault="00A3012A" w:rsidP="00A3012A">
      <w:pPr>
        <w:keepNext/>
        <w:rPr>
          <w:i/>
          <w:iCs/>
          <w:sz w:val="20"/>
          <w:szCs w:val="20"/>
          <w:lang w:val="en-GB"/>
        </w:rPr>
      </w:pPr>
      <w:r w:rsidRPr="00A3012A">
        <w:rPr>
          <w:i/>
          <w:iCs/>
          <w:sz w:val="20"/>
          <w:szCs w:val="20"/>
          <w:lang w:val="en-GB"/>
        </w:rPr>
        <w:t xml:space="preserve">Polynomial kernel of degree 7, Best alpha: </w:t>
      </w:r>
      <w:proofErr w:type="gramStart"/>
      <w:r w:rsidRPr="00A3012A">
        <w:rPr>
          <w:i/>
          <w:iCs/>
          <w:sz w:val="20"/>
          <w:szCs w:val="20"/>
          <w:lang w:val="en-GB"/>
        </w:rPr>
        <w:t xml:space="preserve">2100,   </w:t>
      </w:r>
      <w:proofErr w:type="gramEnd"/>
      <w:r w:rsidRPr="00A3012A">
        <w:rPr>
          <w:i/>
          <w:iCs/>
          <w:sz w:val="20"/>
          <w:szCs w:val="20"/>
          <w:lang w:val="en-GB"/>
        </w:rPr>
        <w:t>RMSE: 3.64</w:t>
      </w:r>
    </w:p>
    <w:p w14:paraId="039E4D63" w14:textId="5C565D92" w:rsidR="00A3012A" w:rsidRPr="00A3012A" w:rsidRDefault="00A3012A" w:rsidP="00A3012A">
      <w:pPr>
        <w:keepNext/>
        <w:rPr>
          <w:i/>
          <w:iCs/>
          <w:sz w:val="20"/>
          <w:szCs w:val="20"/>
          <w:lang w:val="en-GB"/>
        </w:rPr>
      </w:pPr>
      <w:r w:rsidRPr="00A3012A">
        <w:rPr>
          <w:i/>
          <w:iCs/>
          <w:sz w:val="20"/>
          <w:szCs w:val="20"/>
          <w:lang w:val="en-GB"/>
        </w:rPr>
        <w:t xml:space="preserve">Polynomial kernel of degree 9, Best alpha: </w:t>
      </w:r>
      <w:proofErr w:type="gramStart"/>
      <w:r w:rsidRPr="00A3012A">
        <w:rPr>
          <w:i/>
          <w:iCs/>
          <w:sz w:val="20"/>
          <w:szCs w:val="20"/>
          <w:lang w:val="en-GB"/>
        </w:rPr>
        <w:t xml:space="preserve">2100,   </w:t>
      </w:r>
      <w:proofErr w:type="gramEnd"/>
      <w:r w:rsidRPr="00A3012A">
        <w:rPr>
          <w:i/>
          <w:iCs/>
          <w:sz w:val="20"/>
          <w:szCs w:val="20"/>
          <w:lang w:val="en-GB"/>
        </w:rPr>
        <w:t>RMSE: 0.54</w:t>
      </w:r>
    </w:p>
    <w:p w14:paraId="4627A628" w14:textId="77777777" w:rsidR="00A3012A" w:rsidRDefault="00A3012A" w:rsidP="00A3012A">
      <w:pPr>
        <w:keepNext/>
        <w:rPr>
          <w:sz w:val="20"/>
          <w:szCs w:val="20"/>
          <w:lang w:val="en-GB"/>
        </w:rPr>
      </w:pPr>
    </w:p>
    <w:p w14:paraId="72C11006" w14:textId="1DA01EA6" w:rsidR="00A3012A" w:rsidRDefault="00A3012A" w:rsidP="00A3012A">
      <w:pPr>
        <w:keepNext/>
        <w:rPr>
          <w:sz w:val="20"/>
          <w:szCs w:val="20"/>
          <w:lang w:val="en-GB"/>
        </w:rPr>
      </w:pPr>
    </w:p>
    <w:p w14:paraId="1110A698" w14:textId="1FC958CD" w:rsidR="00A3012A" w:rsidRDefault="00A3012A" w:rsidP="00A3012A">
      <w:pPr>
        <w:keepNext/>
        <w:rPr>
          <w:sz w:val="20"/>
          <w:szCs w:val="20"/>
          <w:lang w:val="en-GB"/>
        </w:rPr>
      </w:pPr>
    </w:p>
    <w:p w14:paraId="46DB19EC" w14:textId="71C81C23" w:rsidR="00A3012A" w:rsidRDefault="00A3012A" w:rsidP="00A3012A">
      <w:pPr>
        <w:keepNext/>
        <w:rPr>
          <w:sz w:val="20"/>
          <w:szCs w:val="20"/>
          <w:lang w:val="en-GB"/>
        </w:rPr>
      </w:pPr>
      <w:r w:rsidRPr="00A3012A">
        <w:rPr>
          <w:noProof/>
        </w:rPr>
        <w:drawing>
          <wp:anchor distT="0" distB="0" distL="114300" distR="114300" simplePos="0" relativeHeight="251659264" behindDoc="0" locked="0" layoutInCell="1" allowOverlap="1" wp14:anchorId="67FF266B" wp14:editId="3FCD3C31">
            <wp:simplePos x="0" y="0"/>
            <wp:positionH relativeFrom="column">
              <wp:posOffset>104140</wp:posOffset>
            </wp:positionH>
            <wp:positionV relativeFrom="paragraph">
              <wp:posOffset>147955</wp:posOffset>
            </wp:positionV>
            <wp:extent cx="4229735" cy="2732405"/>
            <wp:effectExtent l="0" t="0" r="0" b="0"/>
            <wp:wrapSquare wrapText="bothSides"/>
            <wp:docPr id="89967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71795" name=""/>
                    <pic:cNvPicPr/>
                  </pic:nvPicPr>
                  <pic:blipFill>
                    <a:blip r:embed="rId7">
                      <a:extLst>
                        <a:ext uri="{28A0092B-C50C-407E-A947-70E740481C1C}">
                          <a14:useLocalDpi xmlns:a14="http://schemas.microsoft.com/office/drawing/2010/main" val="0"/>
                        </a:ext>
                      </a:extLst>
                    </a:blip>
                    <a:stretch>
                      <a:fillRect/>
                    </a:stretch>
                  </pic:blipFill>
                  <pic:spPr>
                    <a:xfrm>
                      <a:off x="0" y="0"/>
                      <a:ext cx="4229735" cy="2732405"/>
                    </a:xfrm>
                    <a:prstGeom prst="rect">
                      <a:avLst/>
                    </a:prstGeom>
                  </pic:spPr>
                </pic:pic>
              </a:graphicData>
            </a:graphic>
            <wp14:sizeRelH relativeFrom="margin">
              <wp14:pctWidth>0</wp14:pctWidth>
            </wp14:sizeRelH>
            <wp14:sizeRelV relativeFrom="margin">
              <wp14:pctHeight>0</wp14:pctHeight>
            </wp14:sizeRelV>
          </wp:anchor>
        </w:drawing>
      </w:r>
    </w:p>
    <w:p w14:paraId="2C6F4A8B" w14:textId="5B385EE8" w:rsidR="00A3012A" w:rsidRDefault="00A3012A" w:rsidP="00A3012A">
      <w:pPr>
        <w:keepNext/>
        <w:rPr>
          <w:sz w:val="20"/>
          <w:szCs w:val="20"/>
          <w:lang w:val="en-GB"/>
        </w:rPr>
      </w:pPr>
    </w:p>
    <w:p w14:paraId="5F0142A8" w14:textId="60792643" w:rsidR="00A3012A" w:rsidRPr="009E2CC2" w:rsidRDefault="00A3012A" w:rsidP="00A3012A">
      <w:pPr>
        <w:keepNext/>
        <w:rPr>
          <w:i/>
          <w:iCs/>
          <w:sz w:val="20"/>
          <w:szCs w:val="20"/>
        </w:rPr>
      </w:pPr>
      <w:r w:rsidRPr="009E2CC2">
        <w:rPr>
          <w:i/>
          <w:iCs/>
          <w:sz w:val="20"/>
          <w:szCs w:val="20"/>
        </w:rPr>
        <w:t xml:space="preserve">Gaussian </w:t>
      </w:r>
      <w:proofErr w:type="gramStart"/>
      <w:r w:rsidRPr="009E2CC2">
        <w:rPr>
          <w:i/>
          <w:iCs/>
          <w:sz w:val="20"/>
          <w:szCs w:val="20"/>
        </w:rPr>
        <w:t xml:space="preserve">kernel,   </w:t>
      </w:r>
      <w:proofErr w:type="gramEnd"/>
      <w:r w:rsidRPr="009E2CC2">
        <w:rPr>
          <w:i/>
          <w:iCs/>
          <w:sz w:val="20"/>
          <w:szCs w:val="20"/>
        </w:rPr>
        <w:t xml:space="preserve">            gamma: 0.28,         RMSE: 0.90</w:t>
      </w:r>
    </w:p>
    <w:p w14:paraId="18833AAF" w14:textId="4183A119" w:rsidR="00A3012A" w:rsidRPr="009E2CC2" w:rsidRDefault="00A3012A" w:rsidP="00A3012A">
      <w:pPr>
        <w:keepNext/>
        <w:rPr>
          <w:sz w:val="20"/>
          <w:szCs w:val="20"/>
        </w:rPr>
      </w:pPr>
    </w:p>
    <w:p w14:paraId="51009BF5" w14:textId="77777777" w:rsidR="00A3012A" w:rsidRPr="009E2CC2" w:rsidRDefault="00A3012A" w:rsidP="00A3012A">
      <w:pPr>
        <w:keepNext/>
        <w:rPr>
          <w:sz w:val="20"/>
          <w:szCs w:val="20"/>
        </w:rPr>
      </w:pPr>
    </w:p>
    <w:p w14:paraId="0A9F1A50" w14:textId="55551966" w:rsidR="00A3012A" w:rsidRPr="009E2CC2" w:rsidRDefault="00A3012A" w:rsidP="00A3012A">
      <w:pPr>
        <w:keepNext/>
        <w:rPr>
          <w:sz w:val="20"/>
          <w:szCs w:val="20"/>
        </w:rPr>
      </w:pPr>
    </w:p>
    <w:p w14:paraId="526D81C0" w14:textId="77777777" w:rsidR="00A3012A" w:rsidRPr="009E2CC2" w:rsidRDefault="00A3012A" w:rsidP="00A3012A">
      <w:pPr>
        <w:keepNext/>
        <w:rPr>
          <w:sz w:val="20"/>
          <w:szCs w:val="20"/>
        </w:rPr>
      </w:pPr>
    </w:p>
    <w:p w14:paraId="761EFE02" w14:textId="2669C762" w:rsidR="00A3012A" w:rsidRPr="009E2CC2" w:rsidRDefault="00A3012A" w:rsidP="00A3012A">
      <w:pPr>
        <w:keepNext/>
        <w:rPr>
          <w:sz w:val="20"/>
          <w:szCs w:val="20"/>
        </w:rPr>
      </w:pPr>
    </w:p>
    <w:p w14:paraId="079EE370" w14:textId="5777E79E" w:rsidR="00A3012A" w:rsidRPr="009E2CC2" w:rsidRDefault="00A3012A" w:rsidP="00A3012A">
      <w:pPr>
        <w:keepNext/>
        <w:rPr>
          <w:sz w:val="20"/>
          <w:szCs w:val="20"/>
        </w:rPr>
      </w:pPr>
    </w:p>
    <w:p w14:paraId="7E1AA650" w14:textId="0681A4DD" w:rsidR="00A3012A" w:rsidRPr="009E2CC2" w:rsidRDefault="00A3012A" w:rsidP="00A3012A">
      <w:pPr>
        <w:keepNext/>
        <w:rPr>
          <w:sz w:val="20"/>
          <w:szCs w:val="20"/>
        </w:rPr>
      </w:pPr>
    </w:p>
    <w:p w14:paraId="70AE365E" w14:textId="5DA16DC5" w:rsidR="00A3012A" w:rsidRDefault="00A3012A" w:rsidP="00A3012A">
      <w:pPr>
        <w:jc w:val="both"/>
        <w:rPr>
          <w:b/>
          <w:bCs/>
          <w:sz w:val="32"/>
          <w:szCs w:val="32"/>
        </w:rPr>
      </w:pPr>
    </w:p>
    <w:p w14:paraId="66EA80DC" w14:textId="77777777" w:rsidR="00A3012A" w:rsidRDefault="00A3012A" w:rsidP="00A3012A">
      <w:pPr>
        <w:jc w:val="both"/>
        <w:rPr>
          <w:b/>
          <w:bCs/>
          <w:sz w:val="32"/>
          <w:szCs w:val="32"/>
        </w:rPr>
      </w:pPr>
      <w:r>
        <w:rPr>
          <w:b/>
          <w:bCs/>
          <w:sz w:val="32"/>
          <w:szCs w:val="32"/>
        </w:rPr>
        <w:t>PCA</w:t>
      </w:r>
    </w:p>
    <w:p w14:paraId="5772742B" w14:textId="6A15052C" w:rsidR="00A3012A" w:rsidRPr="00A3012A" w:rsidRDefault="00A3012A" w:rsidP="00A3012A">
      <w:pPr>
        <w:jc w:val="both"/>
        <w:rPr>
          <w:b/>
          <w:bCs/>
          <w:sz w:val="32"/>
          <w:szCs w:val="32"/>
        </w:rPr>
      </w:pPr>
      <w:r w:rsidRPr="00A3012A">
        <w:rPr>
          <w:noProof/>
          <w:sz w:val="20"/>
          <w:szCs w:val="20"/>
        </w:rPr>
        <w:drawing>
          <wp:anchor distT="0" distB="0" distL="114300" distR="114300" simplePos="0" relativeHeight="251660288" behindDoc="1" locked="0" layoutInCell="1" allowOverlap="1" wp14:anchorId="78919136" wp14:editId="34610796">
            <wp:simplePos x="0" y="0"/>
            <wp:positionH relativeFrom="margin">
              <wp:posOffset>30458</wp:posOffset>
            </wp:positionH>
            <wp:positionV relativeFrom="paragraph">
              <wp:posOffset>598862</wp:posOffset>
            </wp:positionV>
            <wp:extent cx="3002192" cy="2315572"/>
            <wp:effectExtent l="0" t="0" r="8255" b="8890"/>
            <wp:wrapTight wrapText="bothSides">
              <wp:wrapPolygon edited="0">
                <wp:start x="0" y="0"/>
                <wp:lineTo x="0" y="21505"/>
                <wp:lineTo x="21522" y="21505"/>
                <wp:lineTo x="21522" y="0"/>
                <wp:lineTo x="0" y="0"/>
              </wp:wrapPolygon>
            </wp:wrapTight>
            <wp:docPr id="619320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20215" name=""/>
                    <pic:cNvPicPr/>
                  </pic:nvPicPr>
                  <pic:blipFill>
                    <a:blip r:embed="rId8">
                      <a:extLst>
                        <a:ext uri="{28A0092B-C50C-407E-A947-70E740481C1C}">
                          <a14:useLocalDpi xmlns:a14="http://schemas.microsoft.com/office/drawing/2010/main" val="0"/>
                        </a:ext>
                      </a:extLst>
                    </a:blip>
                    <a:stretch>
                      <a:fillRect/>
                    </a:stretch>
                  </pic:blipFill>
                  <pic:spPr>
                    <a:xfrm>
                      <a:off x="0" y="0"/>
                      <a:ext cx="3002192" cy="2315572"/>
                    </a:xfrm>
                    <a:prstGeom prst="rect">
                      <a:avLst/>
                    </a:prstGeom>
                  </pic:spPr>
                </pic:pic>
              </a:graphicData>
            </a:graphic>
            <wp14:sizeRelH relativeFrom="margin">
              <wp14:pctWidth>0</wp14:pctWidth>
            </wp14:sizeRelH>
            <wp14:sizeRelV relativeFrom="margin">
              <wp14:pctHeight>0</wp14:pctHeight>
            </wp14:sizeRelV>
          </wp:anchor>
        </w:drawing>
      </w:r>
      <w:r w:rsidRPr="00A3012A">
        <w:rPr>
          <w:noProof/>
          <w:sz w:val="20"/>
          <w:szCs w:val="20"/>
        </w:rPr>
        <w:drawing>
          <wp:anchor distT="0" distB="0" distL="114300" distR="114300" simplePos="0" relativeHeight="251661312" behindDoc="1" locked="0" layoutInCell="1" allowOverlap="1" wp14:anchorId="4F4231DF" wp14:editId="2E3AF61D">
            <wp:simplePos x="0" y="0"/>
            <wp:positionH relativeFrom="column">
              <wp:posOffset>3216443</wp:posOffset>
            </wp:positionH>
            <wp:positionV relativeFrom="paragraph">
              <wp:posOffset>598827</wp:posOffset>
            </wp:positionV>
            <wp:extent cx="2774315" cy="2316480"/>
            <wp:effectExtent l="0" t="0" r="6985" b="7620"/>
            <wp:wrapTight wrapText="bothSides">
              <wp:wrapPolygon edited="0">
                <wp:start x="0" y="0"/>
                <wp:lineTo x="0" y="21493"/>
                <wp:lineTo x="21506" y="21493"/>
                <wp:lineTo x="21506" y="0"/>
                <wp:lineTo x="0" y="0"/>
              </wp:wrapPolygon>
            </wp:wrapTight>
            <wp:docPr id="38764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44075" name=""/>
                    <pic:cNvPicPr/>
                  </pic:nvPicPr>
                  <pic:blipFill>
                    <a:blip r:embed="rId9">
                      <a:extLst>
                        <a:ext uri="{28A0092B-C50C-407E-A947-70E740481C1C}">
                          <a14:useLocalDpi xmlns:a14="http://schemas.microsoft.com/office/drawing/2010/main" val="0"/>
                        </a:ext>
                      </a:extLst>
                    </a:blip>
                    <a:stretch>
                      <a:fillRect/>
                    </a:stretch>
                  </pic:blipFill>
                  <pic:spPr>
                    <a:xfrm>
                      <a:off x="0" y="0"/>
                      <a:ext cx="2774315" cy="2316480"/>
                    </a:xfrm>
                    <a:prstGeom prst="rect">
                      <a:avLst/>
                    </a:prstGeom>
                  </pic:spPr>
                </pic:pic>
              </a:graphicData>
            </a:graphic>
            <wp14:sizeRelH relativeFrom="margin">
              <wp14:pctWidth>0</wp14:pctWidth>
            </wp14:sizeRelH>
            <wp14:sizeRelV relativeFrom="margin">
              <wp14:pctHeight>0</wp14:pctHeight>
            </wp14:sizeRelV>
          </wp:anchor>
        </w:drawing>
      </w:r>
      <w:r w:rsidRPr="00A3012A">
        <w:t>Il dataset impiegato in questa sezione consta di due cerchi concentrici, ci troviamo ancora in uno spaziodi due dimensioni. Per questo motivo PCA con due componenti principali non fa altro che ruotare il dataset, quindi ci interesseremo anche alla proiezione su una componente principale.</w:t>
      </w:r>
    </w:p>
    <w:p w14:paraId="5B6AD79B" w14:textId="785918FD" w:rsidR="00A3012A" w:rsidRPr="00A3012A" w:rsidRDefault="00A3012A" w:rsidP="00A3012A">
      <w:pPr>
        <w:keepNext/>
      </w:pPr>
      <w:r w:rsidRPr="00A3012A">
        <w:lastRenderedPageBreak/>
        <w:t xml:space="preserve">Risulta chiaro come anche PCA fatica a trovare relazioni non lineari, quindi si procede con la kernellizzazione del metodo. Data la natura del dataset, è stato scelto un kernel gaussiano, la cui performance è stata valutata tramite </w:t>
      </w:r>
      <w:r w:rsidRPr="00A3012A">
        <w:rPr>
          <w:b/>
          <w:bCs/>
        </w:rPr>
        <w:t>Support Vector Classifier</w:t>
      </w:r>
      <w:r w:rsidRPr="00A3012A">
        <w:t>, evidenziato nella proiezione in due dimensioni.</w:t>
      </w:r>
    </w:p>
    <w:p w14:paraId="5EA33F02" w14:textId="7B99E43E" w:rsidR="00A3012A" w:rsidRDefault="00A3012A" w:rsidP="00A3012A">
      <w:pPr>
        <w:keepNext/>
        <w:rPr>
          <w:sz w:val="20"/>
          <w:szCs w:val="20"/>
        </w:rPr>
      </w:pPr>
      <w:r w:rsidRPr="00A3012A">
        <w:rPr>
          <w:noProof/>
          <w:sz w:val="20"/>
          <w:szCs w:val="20"/>
        </w:rPr>
        <w:drawing>
          <wp:inline distT="0" distB="0" distL="0" distR="0" wp14:anchorId="59D6082C" wp14:editId="540A7B65">
            <wp:extent cx="6120130" cy="2926715"/>
            <wp:effectExtent l="0" t="0" r="0" b="6985"/>
            <wp:docPr id="95828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83169" name=""/>
                    <pic:cNvPicPr/>
                  </pic:nvPicPr>
                  <pic:blipFill>
                    <a:blip r:embed="rId10"/>
                    <a:stretch>
                      <a:fillRect/>
                    </a:stretch>
                  </pic:blipFill>
                  <pic:spPr>
                    <a:xfrm>
                      <a:off x="0" y="0"/>
                      <a:ext cx="6120130" cy="2926715"/>
                    </a:xfrm>
                    <a:prstGeom prst="rect">
                      <a:avLst/>
                    </a:prstGeom>
                  </pic:spPr>
                </pic:pic>
              </a:graphicData>
            </a:graphic>
          </wp:inline>
        </w:drawing>
      </w:r>
    </w:p>
    <w:p w14:paraId="40815BA4" w14:textId="1C8D5CF8" w:rsidR="00A3012A" w:rsidRPr="00A3012A" w:rsidRDefault="00A3012A" w:rsidP="00A3012A">
      <w:pPr>
        <w:keepNext/>
        <w:rPr>
          <w:i/>
          <w:iCs/>
          <w:sz w:val="20"/>
          <w:szCs w:val="20"/>
          <w:lang w:val="en-GB"/>
        </w:rPr>
      </w:pPr>
      <w:r w:rsidRPr="00A3012A">
        <w:rPr>
          <w:i/>
          <w:iCs/>
          <w:sz w:val="20"/>
          <w:szCs w:val="20"/>
          <w:lang w:val="en-GB"/>
        </w:rPr>
        <w:t>Best gamma found: 2.35; Accuracy of SVC: 0.99</w:t>
      </w:r>
    </w:p>
    <w:p w14:paraId="07CCA927" w14:textId="75B5AE32" w:rsidR="00A3012A" w:rsidRPr="00A3012A" w:rsidRDefault="00A3012A" w:rsidP="00A3012A">
      <w:pPr>
        <w:keepNext/>
      </w:pPr>
      <w:r w:rsidRPr="00A3012A">
        <w:t>Si nota subito come le due classi sono linearmente separabili nelle proiezioni trovate da Kernel PCA, che risulta quindi essere migliore rispetto al metodo senza kernellizzazione.</w:t>
      </w:r>
    </w:p>
    <w:p w14:paraId="40BC46C3" w14:textId="77777777" w:rsidR="00A3012A" w:rsidRDefault="00A3012A" w:rsidP="00A3012A">
      <w:pPr>
        <w:jc w:val="both"/>
        <w:rPr>
          <w:b/>
          <w:bCs/>
          <w:sz w:val="32"/>
          <w:szCs w:val="32"/>
        </w:rPr>
      </w:pPr>
      <w:r>
        <w:rPr>
          <w:b/>
          <w:bCs/>
          <w:sz w:val="32"/>
          <w:szCs w:val="32"/>
        </w:rPr>
        <w:t>PCA parte 2</w:t>
      </w:r>
    </w:p>
    <w:p w14:paraId="3A417041" w14:textId="11F37332" w:rsidR="00A3012A" w:rsidRDefault="00A3012A" w:rsidP="00A3012A">
      <w:pPr>
        <w:jc w:val="both"/>
      </w:pPr>
      <w:r>
        <w:t>Lo scorso punto è stato ripetuto per un nuovo dataset contenente due classi, creato attraverso la funzione make_classification, in uno spazio a 10 dimensioni con 5 feature informative. La mancanza di informazioni riguardo alla geometria delle classi ha reso la ricerca del kernel giusto e degli iperparametri corretti molto più complessa, ottenendo anche dei risultati per nulla soddisfacenti:</w:t>
      </w:r>
    </w:p>
    <w:p w14:paraId="3B6DF569" w14:textId="77777777" w:rsidR="00A3012A" w:rsidRDefault="00A3012A" w:rsidP="00A3012A">
      <w:pPr>
        <w:keepNext/>
        <w:jc w:val="center"/>
      </w:pPr>
      <w:r w:rsidRPr="00A3012A">
        <w:rPr>
          <w:noProof/>
        </w:rPr>
        <w:drawing>
          <wp:inline distT="0" distB="0" distL="0" distR="0" wp14:anchorId="26A1504D" wp14:editId="0E55264B">
            <wp:extent cx="6185822" cy="2870200"/>
            <wp:effectExtent l="0" t="0" r="5715" b="6350"/>
            <wp:docPr id="3397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70017" name=""/>
                    <pic:cNvPicPr/>
                  </pic:nvPicPr>
                  <pic:blipFill>
                    <a:blip r:embed="rId11"/>
                    <a:stretch>
                      <a:fillRect/>
                    </a:stretch>
                  </pic:blipFill>
                  <pic:spPr>
                    <a:xfrm>
                      <a:off x="0" y="0"/>
                      <a:ext cx="6235171" cy="2893098"/>
                    </a:xfrm>
                    <a:prstGeom prst="rect">
                      <a:avLst/>
                    </a:prstGeom>
                  </pic:spPr>
                </pic:pic>
              </a:graphicData>
            </a:graphic>
          </wp:inline>
        </w:drawing>
      </w:r>
    </w:p>
    <w:p w14:paraId="73E2350C" w14:textId="77777777" w:rsidR="00A3012A" w:rsidRPr="00A3012A" w:rsidRDefault="00A3012A" w:rsidP="00A3012A">
      <w:pPr>
        <w:pStyle w:val="Caption"/>
        <w:jc w:val="center"/>
        <w:rPr>
          <w:lang w:val="en-GB"/>
        </w:rPr>
      </w:pPr>
      <w:r w:rsidRPr="00A3012A">
        <w:rPr>
          <w:lang w:val="en-GB"/>
        </w:rPr>
        <w:t>Best parameters found: {'alpha': 0.1, 'degree': 2, 'gamma': 0.05, 'kernel': 'rbf'}</w:t>
      </w:r>
    </w:p>
    <w:p w14:paraId="584DA3C1" w14:textId="0F3662A5" w:rsidR="00A3012A" w:rsidRPr="00A3012A" w:rsidRDefault="00A3012A" w:rsidP="00A3012A">
      <w:pPr>
        <w:pStyle w:val="Caption"/>
        <w:jc w:val="center"/>
        <w:rPr>
          <w:lang w:val="en-GB"/>
        </w:rPr>
      </w:pPr>
      <w:r w:rsidRPr="00A3012A">
        <w:rPr>
          <w:lang w:val="en-GB"/>
        </w:rPr>
        <w:t>Accuracy of SVC after PCA: 0.58</w:t>
      </w:r>
      <w:r>
        <w:rPr>
          <w:lang w:val="en-GB"/>
        </w:rPr>
        <w:t>,        Accuracy of SVC after Kernel PCA: 0.424</w:t>
      </w:r>
      <w:r>
        <w:rPr>
          <w:i w:val="0"/>
          <w:iCs w:val="0"/>
          <w:sz w:val="20"/>
          <w:szCs w:val="20"/>
          <w:lang w:val="en-GB"/>
        </w:rPr>
        <w:t xml:space="preserve">           </w:t>
      </w:r>
    </w:p>
    <w:p w14:paraId="606501AE" w14:textId="77777777" w:rsidR="00A3012A" w:rsidRDefault="00A3012A" w:rsidP="00A3012A">
      <w:pPr>
        <w:jc w:val="both"/>
      </w:pPr>
      <w:r w:rsidRPr="00A3012A">
        <w:lastRenderedPageBreak/>
        <w:t>Pensando che lo scarso r</w:t>
      </w:r>
      <w:r>
        <w:t>isultato possa essere legato ai pochi punti osservati in uno spazio alto dimensionale, è stato creato un altro dataset in uno spazio a 5 dimensioni per eseguire nuovamente questo confronto:</w:t>
      </w:r>
    </w:p>
    <w:p w14:paraId="1669F23B" w14:textId="5B371954" w:rsidR="00A3012A" w:rsidRPr="00A3012A" w:rsidRDefault="00A3012A" w:rsidP="00A3012A">
      <w:pPr>
        <w:jc w:val="both"/>
        <w:rPr>
          <w:lang w:val="en-GB"/>
        </w:rPr>
      </w:pPr>
      <w:r w:rsidRPr="00A3012A">
        <w:rPr>
          <w:noProof/>
        </w:rPr>
        <w:drawing>
          <wp:inline distT="0" distB="0" distL="0" distR="0" wp14:anchorId="6BD394B6" wp14:editId="42272246">
            <wp:extent cx="6120130" cy="2839720"/>
            <wp:effectExtent l="0" t="0" r="0" b="0"/>
            <wp:docPr id="13680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08539" name=""/>
                    <pic:cNvPicPr/>
                  </pic:nvPicPr>
                  <pic:blipFill>
                    <a:blip r:embed="rId12"/>
                    <a:stretch>
                      <a:fillRect/>
                    </a:stretch>
                  </pic:blipFill>
                  <pic:spPr>
                    <a:xfrm>
                      <a:off x="0" y="0"/>
                      <a:ext cx="6120130" cy="2839720"/>
                    </a:xfrm>
                    <a:prstGeom prst="rect">
                      <a:avLst/>
                    </a:prstGeom>
                  </pic:spPr>
                </pic:pic>
              </a:graphicData>
            </a:graphic>
          </wp:inline>
        </w:drawing>
      </w:r>
      <w:r w:rsidRPr="00A3012A">
        <w:rPr>
          <w:lang w:val="en-GB"/>
        </w:rPr>
        <w:t xml:space="preserve"> </w:t>
      </w:r>
    </w:p>
    <w:p w14:paraId="423E4607" w14:textId="77777777" w:rsidR="00A3012A" w:rsidRPr="00A3012A" w:rsidRDefault="00A3012A" w:rsidP="00A3012A">
      <w:pPr>
        <w:pStyle w:val="Caption"/>
        <w:jc w:val="center"/>
        <w:rPr>
          <w:lang w:val="en-GB"/>
        </w:rPr>
      </w:pPr>
      <w:r w:rsidRPr="00A3012A">
        <w:rPr>
          <w:lang w:val="en-GB"/>
        </w:rPr>
        <w:t>Best parameters found: {'alpha': 0.</w:t>
      </w:r>
      <w:r>
        <w:rPr>
          <w:lang w:val="en-GB"/>
        </w:rPr>
        <w:t>736</w:t>
      </w:r>
      <w:r w:rsidRPr="00A3012A">
        <w:rPr>
          <w:lang w:val="en-GB"/>
        </w:rPr>
        <w:t>, 'gamma': 0.</w:t>
      </w:r>
      <w:r>
        <w:rPr>
          <w:lang w:val="en-GB"/>
        </w:rPr>
        <w:t>03</w:t>
      </w:r>
      <w:r w:rsidRPr="00A3012A">
        <w:rPr>
          <w:lang w:val="en-GB"/>
        </w:rPr>
        <w:t>, 'kernel': 'rbf'}</w:t>
      </w:r>
    </w:p>
    <w:p w14:paraId="6A115A3A" w14:textId="6B434176" w:rsidR="00A3012A" w:rsidRPr="00A3012A" w:rsidRDefault="00A3012A" w:rsidP="00A3012A">
      <w:pPr>
        <w:pStyle w:val="Caption"/>
        <w:jc w:val="center"/>
        <w:rPr>
          <w:lang w:val="en-GB"/>
        </w:rPr>
      </w:pPr>
      <w:r w:rsidRPr="00A3012A">
        <w:rPr>
          <w:lang w:val="en-GB"/>
        </w:rPr>
        <w:t>Accuracy of SVC after PCA: 0.</w:t>
      </w:r>
      <w:r>
        <w:rPr>
          <w:lang w:val="en-GB"/>
        </w:rPr>
        <w:t>42</w:t>
      </w:r>
      <w:r w:rsidRPr="00A3012A">
        <w:rPr>
          <w:lang w:val="en-GB"/>
        </w:rPr>
        <w:t>8</w:t>
      </w:r>
      <w:r>
        <w:rPr>
          <w:lang w:val="en-GB"/>
        </w:rPr>
        <w:t>,        Accuracy of SVC after Kernel PCA: 0.736</w:t>
      </w:r>
      <w:r>
        <w:rPr>
          <w:i w:val="0"/>
          <w:iCs w:val="0"/>
          <w:sz w:val="20"/>
          <w:szCs w:val="20"/>
          <w:lang w:val="en-GB"/>
        </w:rPr>
        <w:t xml:space="preserve">           </w:t>
      </w:r>
    </w:p>
    <w:p w14:paraId="5A6195FB" w14:textId="77777777" w:rsidR="00A3012A" w:rsidRDefault="00A3012A" w:rsidP="00A3012A">
      <w:pPr>
        <w:keepNext/>
        <w:rPr>
          <w:lang w:val="en-GB"/>
        </w:rPr>
      </w:pPr>
    </w:p>
    <w:p w14:paraId="2849DD3B" w14:textId="7468D89A" w:rsidR="00A3012A" w:rsidRDefault="00A3012A" w:rsidP="00A3012A">
      <w:pPr>
        <w:keepNext/>
      </w:pPr>
      <w:r w:rsidRPr="00A3012A">
        <w:t>Il risultato della kernellizzazione in q</w:t>
      </w:r>
      <w:r>
        <w:t xml:space="preserve">uesto caso porta ad una separazione delle classi più efficace. </w:t>
      </w:r>
    </w:p>
    <w:p w14:paraId="4C759551" w14:textId="77777777" w:rsidR="00A3012A" w:rsidRPr="009E2CC2" w:rsidRDefault="00A3012A" w:rsidP="00A3012A">
      <w:pPr>
        <w:keepNext/>
      </w:pPr>
    </w:p>
    <w:p w14:paraId="2D6D4CF6" w14:textId="22FAC0F8" w:rsidR="00A3012A" w:rsidRPr="00A3012A" w:rsidRDefault="00A3012A" w:rsidP="00A3012A">
      <w:pPr>
        <w:jc w:val="both"/>
        <w:rPr>
          <w:b/>
          <w:bCs/>
          <w:sz w:val="32"/>
          <w:szCs w:val="32"/>
        </w:rPr>
      </w:pPr>
      <w:r>
        <w:rPr>
          <w:b/>
          <w:bCs/>
          <w:sz w:val="32"/>
          <w:szCs w:val="32"/>
        </w:rPr>
        <w:t>CONCLUSIONI</w:t>
      </w:r>
    </w:p>
    <w:p w14:paraId="32171515" w14:textId="68C37ED2" w:rsidR="00A3012A" w:rsidRDefault="00A3012A" w:rsidP="00A3012A">
      <w:pPr>
        <w:keepNext/>
      </w:pPr>
      <w:r>
        <w:t>La Kernellizzaizone della Ridge Regression ha mostrato buone prestazioni sui dati non lineari, con il kernel appropriato, aumentando quindi le applicazioni possibili di questo metodo ben conosciuto.</w:t>
      </w:r>
    </w:p>
    <w:p w14:paraId="55D8A6F2" w14:textId="68278C6F" w:rsidR="00A3012A" w:rsidRDefault="00A3012A" w:rsidP="00A3012A">
      <w:pPr>
        <w:keepNext/>
      </w:pPr>
      <w:r>
        <w:t>Anche per la PCA La kernellizzaizone ha portato a risultati migliori in presenza di dataset non lineari, permettend riduzioni di dimensionalità che portano a dati meglio separabili linearmente.</w:t>
      </w:r>
    </w:p>
    <w:p w14:paraId="74182280" w14:textId="3C38F6D5" w:rsidR="00A3012A" w:rsidRPr="00A3012A" w:rsidRDefault="00A3012A" w:rsidP="00A3012A">
      <w:pPr>
        <w:keepNext/>
      </w:pPr>
      <w:r>
        <w:t xml:space="preserve">In generale però, la conoscenza della struttura del dataset risulta essere molto importante per la corretta scelta del kernel, che altrimenti risulta essere come </w:t>
      </w:r>
      <w:r w:rsidR="009E2CC2">
        <w:t xml:space="preserve">la ricerca di </w:t>
      </w:r>
      <w:r>
        <w:t>un ago in un pagliaio. Anche la ricerca degli iperparametri sembra essere non banale, in quanto si tratta di una ricerca che prova ad essere esaustiva in tutte le possibili combinaizoni di parametri, e che dipende anch’essa da un processo trial and error per trovare la soluzione migliore possibile.</w:t>
      </w:r>
    </w:p>
    <w:sectPr w:rsidR="00A3012A" w:rsidRPr="00A3012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B6"/>
    <w:rsid w:val="00141138"/>
    <w:rsid w:val="00314163"/>
    <w:rsid w:val="006268DC"/>
    <w:rsid w:val="0098301E"/>
    <w:rsid w:val="009E2CC2"/>
    <w:rsid w:val="00A3012A"/>
    <w:rsid w:val="00B231B0"/>
    <w:rsid w:val="00D76038"/>
    <w:rsid w:val="00F460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C63C"/>
  <w15:chartTrackingRefBased/>
  <w15:docId w15:val="{400F16FB-C35B-4897-95F8-0BE1A1F0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2A"/>
  </w:style>
  <w:style w:type="paragraph" w:styleId="Heading1">
    <w:name w:val="heading 1"/>
    <w:basedOn w:val="Normal"/>
    <w:next w:val="Normal"/>
    <w:link w:val="Heading1Char"/>
    <w:uiPriority w:val="9"/>
    <w:qFormat/>
    <w:rsid w:val="00F460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60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60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60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60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6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0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60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60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60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60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6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0B6"/>
    <w:rPr>
      <w:rFonts w:eastAsiaTheme="majorEastAsia" w:cstheme="majorBidi"/>
      <w:color w:val="272727" w:themeColor="text1" w:themeTint="D8"/>
    </w:rPr>
  </w:style>
  <w:style w:type="paragraph" w:styleId="Title">
    <w:name w:val="Title"/>
    <w:basedOn w:val="Normal"/>
    <w:next w:val="Normal"/>
    <w:link w:val="TitleChar"/>
    <w:uiPriority w:val="10"/>
    <w:qFormat/>
    <w:rsid w:val="00F46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0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0B6"/>
    <w:pPr>
      <w:spacing w:before="160"/>
      <w:jc w:val="center"/>
    </w:pPr>
    <w:rPr>
      <w:i/>
      <w:iCs/>
      <w:color w:val="404040" w:themeColor="text1" w:themeTint="BF"/>
    </w:rPr>
  </w:style>
  <w:style w:type="character" w:customStyle="1" w:styleId="QuoteChar">
    <w:name w:val="Quote Char"/>
    <w:basedOn w:val="DefaultParagraphFont"/>
    <w:link w:val="Quote"/>
    <w:uiPriority w:val="29"/>
    <w:rsid w:val="00F460B6"/>
    <w:rPr>
      <w:i/>
      <w:iCs/>
      <w:color w:val="404040" w:themeColor="text1" w:themeTint="BF"/>
    </w:rPr>
  </w:style>
  <w:style w:type="paragraph" w:styleId="ListParagraph">
    <w:name w:val="List Paragraph"/>
    <w:basedOn w:val="Normal"/>
    <w:uiPriority w:val="34"/>
    <w:qFormat/>
    <w:rsid w:val="00F460B6"/>
    <w:pPr>
      <w:ind w:left="720"/>
      <w:contextualSpacing/>
    </w:pPr>
  </w:style>
  <w:style w:type="character" w:styleId="IntenseEmphasis">
    <w:name w:val="Intense Emphasis"/>
    <w:basedOn w:val="DefaultParagraphFont"/>
    <w:uiPriority w:val="21"/>
    <w:qFormat/>
    <w:rsid w:val="00F460B6"/>
    <w:rPr>
      <w:i/>
      <w:iCs/>
      <w:color w:val="2F5496" w:themeColor="accent1" w:themeShade="BF"/>
    </w:rPr>
  </w:style>
  <w:style w:type="paragraph" w:styleId="IntenseQuote">
    <w:name w:val="Intense Quote"/>
    <w:basedOn w:val="Normal"/>
    <w:next w:val="Normal"/>
    <w:link w:val="IntenseQuoteChar"/>
    <w:uiPriority w:val="30"/>
    <w:qFormat/>
    <w:rsid w:val="00F460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60B6"/>
    <w:rPr>
      <w:i/>
      <w:iCs/>
      <w:color w:val="2F5496" w:themeColor="accent1" w:themeShade="BF"/>
    </w:rPr>
  </w:style>
  <w:style w:type="character" w:styleId="IntenseReference">
    <w:name w:val="Intense Reference"/>
    <w:basedOn w:val="DefaultParagraphFont"/>
    <w:uiPriority w:val="32"/>
    <w:qFormat/>
    <w:rsid w:val="00F460B6"/>
    <w:rPr>
      <w:b/>
      <w:bCs/>
      <w:smallCaps/>
      <w:color w:val="2F5496" w:themeColor="accent1" w:themeShade="BF"/>
      <w:spacing w:val="5"/>
    </w:rPr>
  </w:style>
  <w:style w:type="paragraph" w:styleId="Caption">
    <w:name w:val="caption"/>
    <w:basedOn w:val="Normal"/>
    <w:next w:val="Normal"/>
    <w:uiPriority w:val="35"/>
    <w:unhideWhenUsed/>
    <w:qFormat/>
    <w:rsid w:val="00A301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4333">
      <w:bodyDiv w:val="1"/>
      <w:marLeft w:val="0"/>
      <w:marRight w:val="0"/>
      <w:marTop w:val="0"/>
      <w:marBottom w:val="0"/>
      <w:divBdr>
        <w:top w:val="none" w:sz="0" w:space="0" w:color="auto"/>
        <w:left w:val="none" w:sz="0" w:space="0" w:color="auto"/>
        <w:bottom w:val="none" w:sz="0" w:space="0" w:color="auto"/>
        <w:right w:val="none" w:sz="0" w:space="0" w:color="auto"/>
      </w:divBdr>
      <w:divsChild>
        <w:div w:id="328294061">
          <w:marLeft w:val="0"/>
          <w:marRight w:val="0"/>
          <w:marTop w:val="0"/>
          <w:marBottom w:val="0"/>
          <w:divBdr>
            <w:top w:val="none" w:sz="0" w:space="0" w:color="auto"/>
            <w:left w:val="none" w:sz="0" w:space="0" w:color="auto"/>
            <w:bottom w:val="none" w:sz="0" w:space="0" w:color="auto"/>
            <w:right w:val="none" w:sz="0" w:space="0" w:color="auto"/>
          </w:divBdr>
          <w:divsChild>
            <w:div w:id="126172171">
              <w:marLeft w:val="0"/>
              <w:marRight w:val="0"/>
              <w:marTop w:val="0"/>
              <w:marBottom w:val="0"/>
              <w:divBdr>
                <w:top w:val="none" w:sz="0" w:space="0" w:color="auto"/>
                <w:left w:val="none" w:sz="0" w:space="0" w:color="auto"/>
                <w:bottom w:val="none" w:sz="0" w:space="0" w:color="auto"/>
                <w:right w:val="none" w:sz="0" w:space="0" w:color="auto"/>
              </w:divBdr>
              <w:divsChild>
                <w:div w:id="1446080577">
                  <w:marLeft w:val="0"/>
                  <w:marRight w:val="0"/>
                  <w:marTop w:val="0"/>
                  <w:marBottom w:val="0"/>
                  <w:divBdr>
                    <w:top w:val="single" w:sz="6" w:space="0" w:color="auto"/>
                    <w:left w:val="single" w:sz="6" w:space="0" w:color="auto"/>
                    <w:bottom w:val="single" w:sz="6" w:space="0" w:color="auto"/>
                    <w:right w:val="single" w:sz="6" w:space="0" w:color="auto"/>
                  </w:divBdr>
                  <w:divsChild>
                    <w:div w:id="5658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179194">
      <w:bodyDiv w:val="1"/>
      <w:marLeft w:val="0"/>
      <w:marRight w:val="0"/>
      <w:marTop w:val="0"/>
      <w:marBottom w:val="0"/>
      <w:divBdr>
        <w:top w:val="none" w:sz="0" w:space="0" w:color="auto"/>
        <w:left w:val="none" w:sz="0" w:space="0" w:color="auto"/>
        <w:bottom w:val="none" w:sz="0" w:space="0" w:color="auto"/>
        <w:right w:val="none" w:sz="0" w:space="0" w:color="auto"/>
      </w:divBdr>
      <w:divsChild>
        <w:div w:id="798457489">
          <w:marLeft w:val="0"/>
          <w:marRight w:val="0"/>
          <w:marTop w:val="0"/>
          <w:marBottom w:val="0"/>
          <w:divBdr>
            <w:top w:val="none" w:sz="0" w:space="0" w:color="auto"/>
            <w:left w:val="none" w:sz="0" w:space="0" w:color="auto"/>
            <w:bottom w:val="none" w:sz="0" w:space="0" w:color="auto"/>
            <w:right w:val="none" w:sz="0" w:space="0" w:color="auto"/>
          </w:divBdr>
          <w:divsChild>
            <w:div w:id="654995275">
              <w:marLeft w:val="0"/>
              <w:marRight w:val="0"/>
              <w:marTop w:val="0"/>
              <w:marBottom w:val="0"/>
              <w:divBdr>
                <w:top w:val="none" w:sz="0" w:space="0" w:color="auto"/>
                <w:left w:val="none" w:sz="0" w:space="0" w:color="auto"/>
                <w:bottom w:val="none" w:sz="0" w:space="0" w:color="auto"/>
                <w:right w:val="none" w:sz="0" w:space="0" w:color="auto"/>
              </w:divBdr>
              <w:divsChild>
                <w:div w:id="1337419497">
                  <w:marLeft w:val="0"/>
                  <w:marRight w:val="0"/>
                  <w:marTop w:val="0"/>
                  <w:marBottom w:val="0"/>
                  <w:divBdr>
                    <w:top w:val="single" w:sz="6" w:space="0" w:color="auto"/>
                    <w:left w:val="single" w:sz="6" w:space="0" w:color="auto"/>
                    <w:bottom w:val="single" w:sz="6" w:space="0" w:color="auto"/>
                    <w:right w:val="single" w:sz="6" w:space="0" w:color="auto"/>
                  </w:divBdr>
                  <w:divsChild>
                    <w:div w:id="3230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4492">
      <w:bodyDiv w:val="1"/>
      <w:marLeft w:val="0"/>
      <w:marRight w:val="0"/>
      <w:marTop w:val="0"/>
      <w:marBottom w:val="0"/>
      <w:divBdr>
        <w:top w:val="none" w:sz="0" w:space="0" w:color="auto"/>
        <w:left w:val="none" w:sz="0" w:space="0" w:color="auto"/>
        <w:bottom w:val="none" w:sz="0" w:space="0" w:color="auto"/>
        <w:right w:val="none" w:sz="0" w:space="0" w:color="auto"/>
      </w:divBdr>
      <w:divsChild>
        <w:div w:id="582763796">
          <w:marLeft w:val="0"/>
          <w:marRight w:val="0"/>
          <w:marTop w:val="0"/>
          <w:marBottom w:val="0"/>
          <w:divBdr>
            <w:top w:val="none" w:sz="0" w:space="0" w:color="auto"/>
            <w:left w:val="none" w:sz="0" w:space="0" w:color="auto"/>
            <w:bottom w:val="none" w:sz="0" w:space="0" w:color="auto"/>
            <w:right w:val="none" w:sz="0" w:space="0" w:color="auto"/>
          </w:divBdr>
          <w:divsChild>
            <w:div w:id="438182735">
              <w:marLeft w:val="0"/>
              <w:marRight w:val="0"/>
              <w:marTop w:val="0"/>
              <w:marBottom w:val="0"/>
              <w:divBdr>
                <w:top w:val="none" w:sz="0" w:space="0" w:color="auto"/>
                <w:left w:val="none" w:sz="0" w:space="0" w:color="auto"/>
                <w:bottom w:val="none" w:sz="0" w:space="0" w:color="auto"/>
                <w:right w:val="none" w:sz="0" w:space="0" w:color="auto"/>
              </w:divBdr>
              <w:divsChild>
                <w:div w:id="286933798">
                  <w:marLeft w:val="0"/>
                  <w:marRight w:val="0"/>
                  <w:marTop w:val="0"/>
                  <w:marBottom w:val="0"/>
                  <w:divBdr>
                    <w:top w:val="single" w:sz="6" w:space="0" w:color="auto"/>
                    <w:left w:val="single" w:sz="6" w:space="0" w:color="auto"/>
                    <w:bottom w:val="single" w:sz="6" w:space="0" w:color="auto"/>
                    <w:right w:val="single" w:sz="6" w:space="0" w:color="auto"/>
                  </w:divBdr>
                  <w:divsChild>
                    <w:div w:id="6427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6200">
      <w:bodyDiv w:val="1"/>
      <w:marLeft w:val="0"/>
      <w:marRight w:val="0"/>
      <w:marTop w:val="0"/>
      <w:marBottom w:val="0"/>
      <w:divBdr>
        <w:top w:val="none" w:sz="0" w:space="0" w:color="auto"/>
        <w:left w:val="none" w:sz="0" w:space="0" w:color="auto"/>
        <w:bottom w:val="none" w:sz="0" w:space="0" w:color="auto"/>
        <w:right w:val="none" w:sz="0" w:space="0" w:color="auto"/>
      </w:divBdr>
      <w:divsChild>
        <w:div w:id="1254819689">
          <w:marLeft w:val="0"/>
          <w:marRight w:val="0"/>
          <w:marTop w:val="0"/>
          <w:marBottom w:val="0"/>
          <w:divBdr>
            <w:top w:val="none" w:sz="0" w:space="0" w:color="auto"/>
            <w:left w:val="none" w:sz="0" w:space="0" w:color="auto"/>
            <w:bottom w:val="none" w:sz="0" w:space="0" w:color="auto"/>
            <w:right w:val="none" w:sz="0" w:space="0" w:color="auto"/>
          </w:divBdr>
          <w:divsChild>
            <w:div w:id="1600482660">
              <w:marLeft w:val="0"/>
              <w:marRight w:val="0"/>
              <w:marTop w:val="0"/>
              <w:marBottom w:val="0"/>
              <w:divBdr>
                <w:top w:val="none" w:sz="0" w:space="0" w:color="auto"/>
                <w:left w:val="none" w:sz="0" w:space="0" w:color="auto"/>
                <w:bottom w:val="none" w:sz="0" w:space="0" w:color="auto"/>
                <w:right w:val="none" w:sz="0" w:space="0" w:color="auto"/>
              </w:divBdr>
              <w:divsChild>
                <w:div w:id="492717223">
                  <w:marLeft w:val="0"/>
                  <w:marRight w:val="0"/>
                  <w:marTop w:val="0"/>
                  <w:marBottom w:val="0"/>
                  <w:divBdr>
                    <w:top w:val="single" w:sz="6" w:space="0" w:color="auto"/>
                    <w:left w:val="single" w:sz="6" w:space="0" w:color="auto"/>
                    <w:bottom w:val="single" w:sz="6" w:space="0" w:color="auto"/>
                    <w:right w:val="single" w:sz="6" w:space="0" w:color="auto"/>
                  </w:divBdr>
                  <w:divsChild>
                    <w:div w:id="2176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0546">
      <w:bodyDiv w:val="1"/>
      <w:marLeft w:val="0"/>
      <w:marRight w:val="0"/>
      <w:marTop w:val="0"/>
      <w:marBottom w:val="0"/>
      <w:divBdr>
        <w:top w:val="none" w:sz="0" w:space="0" w:color="auto"/>
        <w:left w:val="none" w:sz="0" w:space="0" w:color="auto"/>
        <w:bottom w:val="none" w:sz="0" w:space="0" w:color="auto"/>
        <w:right w:val="none" w:sz="0" w:space="0" w:color="auto"/>
      </w:divBdr>
      <w:divsChild>
        <w:div w:id="1270240149">
          <w:marLeft w:val="0"/>
          <w:marRight w:val="0"/>
          <w:marTop w:val="0"/>
          <w:marBottom w:val="0"/>
          <w:divBdr>
            <w:top w:val="none" w:sz="0" w:space="0" w:color="auto"/>
            <w:left w:val="none" w:sz="0" w:space="0" w:color="auto"/>
            <w:bottom w:val="none" w:sz="0" w:space="0" w:color="auto"/>
            <w:right w:val="none" w:sz="0" w:space="0" w:color="auto"/>
          </w:divBdr>
          <w:divsChild>
            <w:div w:id="33652553">
              <w:marLeft w:val="0"/>
              <w:marRight w:val="0"/>
              <w:marTop w:val="0"/>
              <w:marBottom w:val="0"/>
              <w:divBdr>
                <w:top w:val="none" w:sz="0" w:space="0" w:color="auto"/>
                <w:left w:val="none" w:sz="0" w:space="0" w:color="auto"/>
                <w:bottom w:val="none" w:sz="0" w:space="0" w:color="auto"/>
                <w:right w:val="none" w:sz="0" w:space="0" w:color="auto"/>
              </w:divBdr>
              <w:divsChild>
                <w:div w:id="1353532411">
                  <w:marLeft w:val="0"/>
                  <w:marRight w:val="0"/>
                  <w:marTop w:val="0"/>
                  <w:marBottom w:val="0"/>
                  <w:divBdr>
                    <w:top w:val="single" w:sz="6" w:space="0" w:color="auto"/>
                    <w:left w:val="single" w:sz="6" w:space="0" w:color="auto"/>
                    <w:bottom w:val="single" w:sz="6" w:space="0" w:color="auto"/>
                    <w:right w:val="single" w:sz="6" w:space="0" w:color="auto"/>
                  </w:divBdr>
                  <w:divsChild>
                    <w:div w:id="7842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16110">
      <w:bodyDiv w:val="1"/>
      <w:marLeft w:val="0"/>
      <w:marRight w:val="0"/>
      <w:marTop w:val="0"/>
      <w:marBottom w:val="0"/>
      <w:divBdr>
        <w:top w:val="none" w:sz="0" w:space="0" w:color="auto"/>
        <w:left w:val="none" w:sz="0" w:space="0" w:color="auto"/>
        <w:bottom w:val="none" w:sz="0" w:space="0" w:color="auto"/>
        <w:right w:val="none" w:sz="0" w:space="0" w:color="auto"/>
      </w:divBdr>
      <w:divsChild>
        <w:div w:id="2099793482">
          <w:marLeft w:val="0"/>
          <w:marRight w:val="0"/>
          <w:marTop w:val="0"/>
          <w:marBottom w:val="0"/>
          <w:divBdr>
            <w:top w:val="none" w:sz="0" w:space="0" w:color="auto"/>
            <w:left w:val="none" w:sz="0" w:space="0" w:color="auto"/>
            <w:bottom w:val="none" w:sz="0" w:space="0" w:color="auto"/>
            <w:right w:val="none" w:sz="0" w:space="0" w:color="auto"/>
          </w:divBdr>
          <w:divsChild>
            <w:div w:id="232853912">
              <w:marLeft w:val="0"/>
              <w:marRight w:val="0"/>
              <w:marTop w:val="0"/>
              <w:marBottom w:val="0"/>
              <w:divBdr>
                <w:top w:val="none" w:sz="0" w:space="0" w:color="auto"/>
                <w:left w:val="none" w:sz="0" w:space="0" w:color="auto"/>
                <w:bottom w:val="none" w:sz="0" w:space="0" w:color="auto"/>
                <w:right w:val="none" w:sz="0" w:space="0" w:color="auto"/>
              </w:divBdr>
              <w:divsChild>
                <w:div w:id="755591022">
                  <w:marLeft w:val="0"/>
                  <w:marRight w:val="0"/>
                  <w:marTop w:val="0"/>
                  <w:marBottom w:val="0"/>
                  <w:divBdr>
                    <w:top w:val="single" w:sz="6" w:space="0" w:color="auto"/>
                    <w:left w:val="single" w:sz="6" w:space="0" w:color="auto"/>
                    <w:bottom w:val="single" w:sz="6" w:space="0" w:color="auto"/>
                    <w:right w:val="single" w:sz="6" w:space="0" w:color="auto"/>
                  </w:divBdr>
                  <w:divsChild>
                    <w:div w:id="9856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4323">
      <w:bodyDiv w:val="1"/>
      <w:marLeft w:val="0"/>
      <w:marRight w:val="0"/>
      <w:marTop w:val="0"/>
      <w:marBottom w:val="0"/>
      <w:divBdr>
        <w:top w:val="none" w:sz="0" w:space="0" w:color="auto"/>
        <w:left w:val="none" w:sz="0" w:space="0" w:color="auto"/>
        <w:bottom w:val="none" w:sz="0" w:space="0" w:color="auto"/>
        <w:right w:val="none" w:sz="0" w:space="0" w:color="auto"/>
      </w:divBdr>
      <w:divsChild>
        <w:div w:id="1377899720">
          <w:marLeft w:val="0"/>
          <w:marRight w:val="0"/>
          <w:marTop w:val="0"/>
          <w:marBottom w:val="0"/>
          <w:divBdr>
            <w:top w:val="none" w:sz="0" w:space="0" w:color="auto"/>
            <w:left w:val="none" w:sz="0" w:space="0" w:color="auto"/>
            <w:bottom w:val="none" w:sz="0" w:space="0" w:color="auto"/>
            <w:right w:val="none" w:sz="0" w:space="0" w:color="auto"/>
          </w:divBdr>
          <w:divsChild>
            <w:div w:id="1302806812">
              <w:marLeft w:val="0"/>
              <w:marRight w:val="0"/>
              <w:marTop w:val="0"/>
              <w:marBottom w:val="0"/>
              <w:divBdr>
                <w:top w:val="none" w:sz="0" w:space="0" w:color="auto"/>
                <w:left w:val="none" w:sz="0" w:space="0" w:color="auto"/>
                <w:bottom w:val="none" w:sz="0" w:space="0" w:color="auto"/>
                <w:right w:val="none" w:sz="0" w:space="0" w:color="auto"/>
              </w:divBdr>
            </w:div>
            <w:div w:id="1529299909">
              <w:marLeft w:val="0"/>
              <w:marRight w:val="0"/>
              <w:marTop w:val="0"/>
              <w:marBottom w:val="0"/>
              <w:divBdr>
                <w:top w:val="none" w:sz="0" w:space="0" w:color="auto"/>
                <w:left w:val="none" w:sz="0" w:space="0" w:color="auto"/>
                <w:bottom w:val="none" w:sz="0" w:space="0" w:color="auto"/>
                <w:right w:val="none" w:sz="0" w:space="0" w:color="auto"/>
              </w:divBdr>
            </w:div>
            <w:div w:id="1799955388">
              <w:marLeft w:val="0"/>
              <w:marRight w:val="0"/>
              <w:marTop w:val="0"/>
              <w:marBottom w:val="0"/>
              <w:divBdr>
                <w:top w:val="none" w:sz="0" w:space="0" w:color="auto"/>
                <w:left w:val="none" w:sz="0" w:space="0" w:color="auto"/>
                <w:bottom w:val="none" w:sz="0" w:space="0" w:color="auto"/>
                <w:right w:val="none" w:sz="0" w:space="0" w:color="auto"/>
              </w:divBdr>
            </w:div>
            <w:div w:id="20445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390">
      <w:bodyDiv w:val="1"/>
      <w:marLeft w:val="0"/>
      <w:marRight w:val="0"/>
      <w:marTop w:val="0"/>
      <w:marBottom w:val="0"/>
      <w:divBdr>
        <w:top w:val="none" w:sz="0" w:space="0" w:color="auto"/>
        <w:left w:val="none" w:sz="0" w:space="0" w:color="auto"/>
        <w:bottom w:val="none" w:sz="0" w:space="0" w:color="auto"/>
        <w:right w:val="none" w:sz="0" w:space="0" w:color="auto"/>
      </w:divBdr>
      <w:divsChild>
        <w:div w:id="1038817830">
          <w:marLeft w:val="0"/>
          <w:marRight w:val="0"/>
          <w:marTop w:val="0"/>
          <w:marBottom w:val="0"/>
          <w:divBdr>
            <w:top w:val="none" w:sz="0" w:space="0" w:color="auto"/>
            <w:left w:val="none" w:sz="0" w:space="0" w:color="auto"/>
            <w:bottom w:val="none" w:sz="0" w:space="0" w:color="auto"/>
            <w:right w:val="none" w:sz="0" w:space="0" w:color="auto"/>
          </w:divBdr>
          <w:divsChild>
            <w:div w:id="1408570561">
              <w:marLeft w:val="0"/>
              <w:marRight w:val="0"/>
              <w:marTop w:val="0"/>
              <w:marBottom w:val="0"/>
              <w:divBdr>
                <w:top w:val="none" w:sz="0" w:space="0" w:color="auto"/>
                <w:left w:val="none" w:sz="0" w:space="0" w:color="auto"/>
                <w:bottom w:val="none" w:sz="0" w:space="0" w:color="auto"/>
                <w:right w:val="none" w:sz="0" w:space="0" w:color="auto"/>
              </w:divBdr>
              <w:divsChild>
                <w:div w:id="2067752766">
                  <w:marLeft w:val="0"/>
                  <w:marRight w:val="0"/>
                  <w:marTop w:val="0"/>
                  <w:marBottom w:val="0"/>
                  <w:divBdr>
                    <w:top w:val="single" w:sz="6" w:space="0" w:color="auto"/>
                    <w:left w:val="single" w:sz="6" w:space="0" w:color="auto"/>
                    <w:bottom w:val="single" w:sz="6" w:space="0" w:color="auto"/>
                    <w:right w:val="single" w:sz="6" w:space="0" w:color="auto"/>
                  </w:divBdr>
                  <w:divsChild>
                    <w:div w:id="6976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183">
      <w:bodyDiv w:val="1"/>
      <w:marLeft w:val="0"/>
      <w:marRight w:val="0"/>
      <w:marTop w:val="0"/>
      <w:marBottom w:val="0"/>
      <w:divBdr>
        <w:top w:val="none" w:sz="0" w:space="0" w:color="auto"/>
        <w:left w:val="none" w:sz="0" w:space="0" w:color="auto"/>
        <w:bottom w:val="none" w:sz="0" w:space="0" w:color="auto"/>
        <w:right w:val="none" w:sz="0" w:space="0" w:color="auto"/>
      </w:divBdr>
      <w:divsChild>
        <w:div w:id="1314063649">
          <w:marLeft w:val="0"/>
          <w:marRight w:val="0"/>
          <w:marTop w:val="0"/>
          <w:marBottom w:val="0"/>
          <w:divBdr>
            <w:top w:val="none" w:sz="0" w:space="0" w:color="auto"/>
            <w:left w:val="none" w:sz="0" w:space="0" w:color="auto"/>
            <w:bottom w:val="none" w:sz="0" w:space="0" w:color="auto"/>
            <w:right w:val="none" w:sz="0" w:space="0" w:color="auto"/>
          </w:divBdr>
          <w:divsChild>
            <w:div w:id="1208369565">
              <w:marLeft w:val="0"/>
              <w:marRight w:val="0"/>
              <w:marTop w:val="0"/>
              <w:marBottom w:val="0"/>
              <w:divBdr>
                <w:top w:val="none" w:sz="0" w:space="0" w:color="auto"/>
                <w:left w:val="none" w:sz="0" w:space="0" w:color="auto"/>
                <w:bottom w:val="none" w:sz="0" w:space="0" w:color="auto"/>
                <w:right w:val="none" w:sz="0" w:space="0" w:color="auto"/>
              </w:divBdr>
            </w:div>
            <w:div w:id="1042753757">
              <w:marLeft w:val="0"/>
              <w:marRight w:val="0"/>
              <w:marTop w:val="0"/>
              <w:marBottom w:val="0"/>
              <w:divBdr>
                <w:top w:val="none" w:sz="0" w:space="0" w:color="auto"/>
                <w:left w:val="none" w:sz="0" w:space="0" w:color="auto"/>
                <w:bottom w:val="none" w:sz="0" w:space="0" w:color="auto"/>
                <w:right w:val="none" w:sz="0" w:space="0" w:color="auto"/>
              </w:divBdr>
            </w:div>
            <w:div w:id="1004240364">
              <w:marLeft w:val="0"/>
              <w:marRight w:val="0"/>
              <w:marTop w:val="0"/>
              <w:marBottom w:val="0"/>
              <w:divBdr>
                <w:top w:val="none" w:sz="0" w:space="0" w:color="auto"/>
                <w:left w:val="none" w:sz="0" w:space="0" w:color="auto"/>
                <w:bottom w:val="none" w:sz="0" w:space="0" w:color="auto"/>
                <w:right w:val="none" w:sz="0" w:space="0" w:color="auto"/>
              </w:divBdr>
            </w:div>
            <w:div w:id="18113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075">
      <w:bodyDiv w:val="1"/>
      <w:marLeft w:val="0"/>
      <w:marRight w:val="0"/>
      <w:marTop w:val="0"/>
      <w:marBottom w:val="0"/>
      <w:divBdr>
        <w:top w:val="none" w:sz="0" w:space="0" w:color="auto"/>
        <w:left w:val="none" w:sz="0" w:space="0" w:color="auto"/>
        <w:bottom w:val="none" w:sz="0" w:space="0" w:color="auto"/>
        <w:right w:val="none" w:sz="0" w:space="0" w:color="auto"/>
      </w:divBdr>
      <w:divsChild>
        <w:div w:id="230626158">
          <w:marLeft w:val="0"/>
          <w:marRight w:val="0"/>
          <w:marTop w:val="0"/>
          <w:marBottom w:val="0"/>
          <w:divBdr>
            <w:top w:val="none" w:sz="0" w:space="0" w:color="auto"/>
            <w:left w:val="none" w:sz="0" w:space="0" w:color="auto"/>
            <w:bottom w:val="none" w:sz="0" w:space="0" w:color="auto"/>
            <w:right w:val="none" w:sz="0" w:space="0" w:color="auto"/>
          </w:divBdr>
          <w:divsChild>
            <w:div w:id="1548058470">
              <w:marLeft w:val="0"/>
              <w:marRight w:val="0"/>
              <w:marTop w:val="0"/>
              <w:marBottom w:val="0"/>
              <w:divBdr>
                <w:top w:val="none" w:sz="0" w:space="0" w:color="auto"/>
                <w:left w:val="none" w:sz="0" w:space="0" w:color="auto"/>
                <w:bottom w:val="none" w:sz="0" w:space="0" w:color="auto"/>
                <w:right w:val="none" w:sz="0" w:space="0" w:color="auto"/>
              </w:divBdr>
              <w:divsChild>
                <w:div w:id="890187898">
                  <w:marLeft w:val="0"/>
                  <w:marRight w:val="0"/>
                  <w:marTop w:val="0"/>
                  <w:marBottom w:val="0"/>
                  <w:divBdr>
                    <w:top w:val="single" w:sz="6" w:space="0" w:color="auto"/>
                    <w:left w:val="single" w:sz="6" w:space="0" w:color="auto"/>
                    <w:bottom w:val="single" w:sz="6" w:space="0" w:color="auto"/>
                    <w:right w:val="single" w:sz="6" w:space="0" w:color="auto"/>
                  </w:divBdr>
                  <w:divsChild>
                    <w:div w:id="8017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187755">
      <w:bodyDiv w:val="1"/>
      <w:marLeft w:val="0"/>
      <w:marRight w:val="0"/>
      <w:marTop w:val="0"/>
      <w:marBottom w:val="0"/>
      <w:divBdr>
        <w:top w:val="none" w:sz="0" w:space="0" w:color="auto"/>
        <w:left w:val="none" w:sz="0" w:space="0" w:color="auto"/>
        <w:bottom w:val="none" w:sz="0" w:space="0" w:color="auto"/>
        <w:right w:val="none" w:sz="0" w:space="0" w:color="auto"/>
      </w:divBdr>
      <w:divsChild>
        <w:div w:id="374888133">
          <w:marLeft w:val="0"/>
          <w:marRight w:val="0"/>
          <w:marTop w:val="0"/>
          <w:marBottom w:val="0"/>
          <w:divBdr>
            <w:top w:val="none" w:sz="0" w:space="0" w:color="auto"/>
            <w:left w:val="none" w:sz="0" w:space="0" w:color="auto"/>
            <w:bottom w:val="none" w:sz="0" w:space="0" w:color="auto"/>
            <w:right w:val="none" w:sz="0" w:space="0" w:color="auto"/>
          </w:divBdr>
          <w:divsChild>
            <w:div w:id="25639931">
              <w:marLeft w:val="0"/>
              <w:marRight w:val="0"/>
              <w:marTop w:val="0"/>
              <w:marBottom w:val="0"/>
              <w:divBdr>
                <w:top w:val="none" w:sz="0" w:space="0" w:color="auto"/>
                <w:left w:val="none" w:sz="0" w:space="0" w:color="auto"/>
                <w:bottom w:val="none" w:sz="0" w:space="0" w:color="auto"/>
                <w:right w:val="none" w:sz="0" w:space="0" w:color="auto"/>
              </w:divBdr>
              <w:divsChild>
                <w:div w:id="1077434935">
                  <w:marLeft w:val="0"/>
                  <w:marRight w:val="0"/>
                  <w:marTop w:val="0"/>
                  <w:marBottom w:val="0"/>
                  <w:divBdr>
                    <w:top w:val="single" w:sz="6" w:space="0" w:color="auto"/>
                    <w:left w:val="single" w:sz="6" w:space="0" w:color="auto"/>
                    <w:bottom w:val="single" w:sz="6" w:space="0" w:color="auto"/>
                    <w:right w:val="single" w:sz="6" w:space="0" w:color="auto"/>
                  </w:divBdr>
                  <w:divsChild>
                    <w:div w:id="20942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269974">
      <w:bodyDiv w:val="1"/>
      <w:marLeft w:val="0"/>
      <w:marRight w:val="0"/>
      <w:marTop w:val="0"/>
      <w:marBottom w:val="0"/>
      <w:divBdr>
        <w:top w:val="none" w:sz="0" w:space="0" w:color="auto"/>
        <w:left w:val="none" w:sz="0" w:space="0" w:color="auto"/>
        <w:bottom w:val="none" w:sz="0" w:space="0" w:color="auto"/>
        <w:right w:val="none" w:sz="0" w:space="0" w:color="auto"/>
      </w:divBdr>
      <w:divsChild>
        <w:div w:id="957487569">
          <w:marLeft w:val="0"/>
          <w:marRight w:val="0"/>
          <w:marTop w:val="0"/>
          <w:marBottom w:val="0"/>
          <w:divBdr>
            <w:top w:val="none" w:sz="0" w:space="0" w:color="auto"/>
            <w:left w:val="none" w:sz="0" w:space="0" w:color="auto"/>
            <w:bottom w:val="none" w:sz="0" w:space="0" w:color="auto"/>
            <w:right w:val="none" w:sz="0" w:space="0" w:color="auto"/>
          </w:divBdr>
          <w:divsChild>
            <w:div w:id="480003125">
              <w:marLeft w:val="0"/>
              <w:marRight w:val="0"/>
              <w:marTop w:val="0"/>
              <w:marBottom w:val="0"/>
              <w:divBdr>
                <w:top w:val="none" w:sz="0" w:space="0" w:color="auto"/>
                <w:left w:val="none" w:sz="0" w:space="0" w:color="auto"/>
                <w:bottom w:val="none" w:sz="0" w:space="0" w:color="auto"/>
                <w:right w:val="none" w:sz="0" w:space="0" w:color="auto"/>
              </w:divBdr>
              <w:divsChild>
                <w:div w:id="701589408">
                  <w:marLeft w:val="0"/>
                  <w:marRight w:val="0"/>
                  <w:marTop w:val="0"/>
                  <w:marBottom w:val="0"/>
                  <w:divBdr>
                    <w:top w:val="single" w:sz="6" w:space="0" w:color="auto"/>
                    <w:left w:val="single" w:sz="6" w:space="0" w:color="auto"/>
                    <w:bottom w:val="single" w:sz="6" w:space="0" w:color="auto"/>
                    <w:right w:val="single" w:sz="6" w:space="0" w:color="auto"/>
                  </w:divBdr>
                  <w:divsChild>
                    <w:div w:id="17817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434A5-AD41-437E-A49F-078FCD1B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BORTOLUSSI LORENZO [SM3201370]</dc:creator>
  <cp:keywords/>
  <dc:description/>
  <cp:lastModifiedBy>BORTOLUSSI LORENZO [SM3201370]</cp:lastModifiedBy>
  <cp:revision>5</cp:revision>
  <cp:lastPrinted>2025-04-08T14:20:00Z</cp:lastPrinted>
  <dcterms:created xsi:type="dcterms:W3CDTF">2025-03-29T10:05:00Z</dcterms:created>
  <dcterms:modified xsi:type="dcterms:W3CDTF">2025-04-08T14:20:00Z</dcterms:modified>
</cp:coreProperties>
</file>