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Calibri" w:cs="Calibri" w:eastAsia="Calibri" w:hAnsi="Calibri"/>
        </w:rPr>
      </w:pP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b w:val="1"/>
          <w:color w:val="ff0000"/>
          <w:sz w:val="44"/>
          <w:szCs w:val="44"/>
        </w:rPr>
      </w:pPr>
      <w:r w:rsidDel="00000000" w:rsidR="00000000" w:rsidRPr="00000000">
        <w:rPr>
          <w:rFonts w:ascii="Calibri" w:cs="Calibri" w:eastAsia="Calibri" w:hAnsi="Calibri"/>
          <w:b w:val="1"/>
          <w:color w:val="ff0000"/>
          <w:sz w:val="44"/>
          <w:szCs w:val="44"/>
          <w:rtl w:val="0"/>
        </w:rPr>
        <w:t xml:space="preserve">DIGITAL SYSTEMS ELECTRONICS</w:t>
      </w:r>
    </w:p>
    <w:p w:rsidR="00000000" w:rsidDel="00000000" w:rsidP="00000000" w:rsidRDefault="00000000" w:rsidRPr="00000000" w14:paraId="00000004">
      <w:pPr>
        <w:rPr>
          <w:rFonts w:ascii="Calibri" w:cs="Calibri" w:eastAsia="Calibri" w:hAnsi="Calibri"/>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Academic year 2023-2024</w:t>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rPr>
          <w:rFonts w:ascii="Calibri" w:cs="Calibri" w:eastAsia="Calibri" w:hAnsi="Calibri"/>
          <w:sz w:val="32"/>
          <w:szCs w:val="32"/>
          <w:u w:val="single"/>
        </w:rPr>
      </w:pPr>
      <w:r w:rsidDel="00000000" w:rsidR="00000000" w:rsidRPr="00000000">
        <w:rPr>
          <w:rFonts w:ascii="Calibri" w:cs="Calibri" w:eastAsia="Calibri" w:hAnsi="Calibri"/>
          <w:sz w:val="32"/>
          <w:szCs w:val="32"/>
          <w:u w:val="single"/>
          <w:rtl w:val="0"/>
        </w:rPr>
        <w:t xml:space="preserve">LABORATORY NR. 10</w:t>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DUE DATE: </w:t>
        <w:tab/>
        <w:tab/>
        <w:t xml:space="preserve">June 10, 2024</w:t>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DELIVERY DATE: </w:t>
        <w:tab/>
        <w:t xml:space="preserve">June 10, 2024</w:t>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GROUP 03</w:t>
      </w:r>
    </w:p>
    <w:p w:rsidR="00000000" w:rsidDel="00000000" w:rsidP="00000000" w:rsidRDefault="00000000" w:rsidRPr="00000000" w14:paraId="0000000E">
      <w:pPr>
        <w:rPr>
          <w:rFonts w:ascii="Calibri" w:cs="Calibri" w:eastAsia="Calibri" w:hAnsi="Calibri"/>
        </w:rPr>
      </w:pPr>
      <w:r w:rsidDel="00000000" w:rsidR="00000000" w:rsidRPr="00000000">
        <w:rPr>
          <w:rtl w:val="0"/>
        </w:rPr>
      </w:r>
    </w:p>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CONTRIBUTIONS:</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El Amrani Dawid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100%</w:t>
      </w:r>
    </w:p>
    <w:p w:rsidR="00000000" w:rsidDel="00000000" w:rsidP="00000000" w:rsidRDefault="00000000" w:rsidRPr="00000000" w14:paraId="00000011">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Ielmini Giovanni</w:t>
        <w:tab/>
        <w:t xml:space="preserve">100%</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Di Carolo Pierfelice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100%</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Pavone Lorenzo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100%</w:t>
      </w:r>
    </w:p>
    <w:p w:rsidR="00000000" w:rsidDel="00000000" w:rsidP="00000000" w:rsidRDefault="00000000" w:rsidRPr="00000000" w14:paraId="00000014">
      <w:pPr>
        <w:rPr>
          <w:rFonts w:ascii="Calibri" w:cs="Calibri" w:eastAsia="Calibri" w:hAnsi="Calibri"/>
        </w:rPr>
      </w:pPr>
      <w:r w:rsidDel="00000000" w:rsidR="00000000" w:rsidRPr="00000000">
        <w:rPr>
          <w:rtl w:val="0"/>
        </w:rPr>
      </w:r>
    </w:p>
    <w:p w:rsidR="00000000" w:rsidDel="00000000" w:rsidP="00000000" w:rsidRDefault="00000000" w:rsidRPr="00000000" w14:paraId="00000015">
      <w:pPr>
        <w:rPr>
          <w:rFonts w:ascii="Calibri" w:cs="Calibri" w:eastAsia="Calibri" w:hAnsi="Calibri"/>
        </w:rPr>
      </w:pPr>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rtl w:val="0"/>
        </w:rPr>
        <w:t xml:space="preserve">The members of the group listed above declare under their own responsibility that no part of this document has been copied from other documents and that the associated code is original and has been developed expressly for the assigned project.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rPr>
          <w:rFonts w:ascii="Calibri" w:cs="Calibri" w:eastAsia="Calibri" w:hAnsi="Calibri"/>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color="4f81bd" w:space="10" w:sz="4" w:val="single"/>
          <w:left w:space="0" w:sz="0" w:val="nil"/>
          <w:bottom w:color="4f81bd" w:space="10" w:sz="4" w:val="single"/>
          <w:right w:space="0" w:sz="0" w:val="nil"/>
          <w:between w:space="0" w:sz="0" w:val="nil"/>
        </w:pBdr>
        <w:shd w:fill="auto" w:val="clear"/>
        <w:spacing w:after="360" w:before="360" w:line="240" w:lineRule="auto"/>
        <w:ind w:left="850.3937007874017" w:right="864" w:firstLine="0"/>
        <w:jc w:val="center"/>
        <w:rPr>
          <w:rFonts w:ascii="Calibri" w:cs="Calibri" w:eastAsia="Calibri" w:hAnsi="Calibri"/>
          <w:b w:val="0"/>
          <w:i w:val="1"/>
          <w:smallCaps w:val="0"/>
          <w:strike w:val="0"/>
          <w:color w:val="4f81bd"/>
          <w:sz w:val="24"/>
          <w:szCs w:val="24"/>
          <w:u w:val="none"/>
          <w:shd w:fill="auto" w:val="clear"/>
          <w:vertAlign w:val="baseline"/>
        </w:rPr>
      </w:pPr>
      <w:r w:rsidDel="00000000" w:rsidR="00000000" w:rsidRPr="00000000">
        <w:rPr>
          <w:rFonts w:ascii="Calibri" w:cs="Calibri" w:eastAsia="Calibri" w:hAnsi="Calibri"/>
          <w:b w:val="0"/>
          <w:i w:val="1"/>
          <w:smallCaps w:val="0"/>
          <w:strike w:val="0"/>
          <w:color w:val="4f81bd"/>
          <w:sz w:val="24"/>
          <w:szCs w:val="24"/>
          <w:u w:val="none"/>
          <w:shd w:fill="auto" w:val="clear"/>
          <w:vertAlign w:val="baseline"/>
          <w:rtl w:val="0"/>
        </w:rPr>
        <w:t xml:space="preserve">Contents</w:t>
      </w:r>
    </w:p>
    <w:p w:rsidR="00000000" w:rsidDel="00000000" w:rsidP="00000000" w:rsidRDefault="00000000" w:rsidRPr="00000000" w14:paraId="0000001D">
      <w:pPr>
        <w:ind w:left="0" w:firstLine="0"/>
        <w:rPr>
          <w:rFonts w:ascii="Calibri" w:cs="Calibri" w:eastAsia="Calibri" w:hAnsi="Calibri"/>
        </w:rPr>
      </w:pPr>
      <w:r w:rsidDel="00000000" w:rsidR="00000000" w:rsidRPr="00000000">
        <w:rPr>
          <w:rFonts w:ascii="Calibri" w:cs="Calibri" w:eastAsia="Calibri" w:hAnsi="Calibri"/>
          <w:rtl w:val="0"/>
        </w:rPr>
        <w:t xml:space="preserve">The purpose of this laboratory session is to learn how to use the input compare function of the Timer and to learn using the Pulse Width Modulator (PWM).</w:t>
      </w:r>
    </w:p>
    <w:p w:rsidR="00000000" w:rsidDel="00000000" w:rsidP="00000000" w:rsidRDefault="00000000" w:rsidRPr="00000000" w14:paraId="0000001E">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color="4f81bd" w:space="10" w:sz="4" w:val="single"/>
          <w:left w:space="0" w:sz="0" w:val="nil"/>
          <w:bottom w:color="4f81bd" w:space="10" w:sz="4" w:val="single"/>
          <w:right w:space="0" w:sz="0" w:val="nil"/>
          <w:between w:space="0" w:sz="0" w:val="nil"/>
        </w:pBdr>
        <w:shd w:fill="auto" w:val="clear"/>
        <w:spacing w:after="360" w:before="360" w:line="240" w:lineRule="auto"/>
        <w:ind w:left="0" w:right="864" w:firstLine="0"/>
        <w:jc w:val="center"/>
        <w:rPr>
          <w:i w:val="1"/>
          <w:smallCaps w:val="0"/>
          <w:strike w:val="0"/>
          <w:color w:val="4f81bd"/>
          <w:sz w:val="24"/>
          <w:szCs w:val="24"/>
          <w:shd w:fill="auto" w:val="clear"/>
          <w:vertAlign w:val="baseline"/>
        </w:rPr>
      </w:pPr>
      <w:r w:rsidDel="00000000" w:rsidR="00000000" w:rsidRPr="00000000">
        <w:rPr>
          <w:i w:val="1"/>
          <w:color w:val="4f81bd"/>
          <w:rtl w:val="0"/>
        </w:rPr>
        <w:t xml:space="preserve">Measure of the frequency and duty cycle of an external square waveform</w:t>
      </w:r>
      <w:r w:rsidDel="00000000" w:rsidR="00000000" w:rsidRPr="00000000">
        <w:rPr>
          <w:rtl w:val="0"/>
        </w:rPr>
      </w:r>
    </w:p>
    <w:p w:rsidR="00000000" w:rsidDel="00000000" w:rsidP="00000000" w:rsidRDefault="00000000" w:rsidRPr="00000000" w14:paraId="00000020">
      <w:pPr>
        <w:ind w:left="0" w:firstLine="0"/>
        <w:rPr>
          <w:rFonts w:ascii="Calibri" w:cs="Calibri" w:eastAsia="Calibri" w:hAnsi="Calibri"/>
        </w:rPr>
      </w:pPr>
      <w:r w:rsidDel="00000000" w:rsidR="00000000" w:rsidRPr="00000000">
        <w:rPr>
          <w:rFonts w:ascii="Calibri" w:cs="Calibri" w:eastAsia="Calibri" w:hAnsi="Calibri"/>
          <w:rtl w:val="0"/>
        </w:rPr>
        <w:t xml:space="preserve">For this first exercise, our aim was to measure the frequency and the duty cycle of an external square waveform. For this purpose, we exploited the input compare function of the timer TIM3.</w:t>
      </w:r>
    </w:p>
    <w:p w:rsidR="00000000" w:rsidDel="00000000" w:rsidP="00000000" w:rsidRDefault="00000000" w:rsidRPr="00000000" w14:paraId="00000021">
      <w:pPr>
        <w:ind w:left="0" w:firstLine="0"/>
        <w:rPr>
          <w:rFonts w:ascii="Calibri" w:cs="Calibri" w:eastAsia="Calibri" w:hAnsi="Calibri"/>
        </w:rPr>
      </w:pPr>
      <w:r w:rsidDel="00000000" w:rsidR="00000000" w:rsidRPr="00000000">
        <w:rPr>
          <w:rFonts w:ascii="Calibri" w:cs="Calibri" w:eastAsia="Calibri" w:hAnsi="Calibri"/>
          <w:rtl w:val="0"/>
        </w:rPr>
        <w:t xml:space="preserve">We needed to enter the ISR of the timer on both rising edges and falling edges: the former to determine the frequency of the input waveform, calculating the distance between two consecutive rising edges, the latter to determine the duty cycle of the input waveform, calculating how much of the period is spent on the HIGH value.</w:t>
      </w:r>
    </w:p>
    <w:p w:rsidR="00000000" w:rsidDel="00000000" w:rsidP="00000000" w:rsidRDefault="00000000" w:rsidRPr="00000000" w14:paraId="00000022">
      <w:pPr>
        <w:ind w:left="0" w:firstLine="0"/>
        <w:rPr>
          <w:rFonts w:ascii="Calibri" w:cs="Calibri" w:eastAsia="Calibri" w:hAnsi="Calibri"/>
        </w:rPr>
      </w:pPr>
      <w:r w:rsidDel="00000000" w:rsidR="00000000" w:rsidRPr="00000000">
        <w:rPr>
          <w:rFonts w:ascii="Calibri" w:cs="Calibri" w:eastAsia="Calibri" w:hAnsi="Calibri"/>
          <w:rtl w:val="0"/>
        </w:rPr>
        <w:t xml:space="preserve">Since we had no output signal, we had to analyse the correctness of our code using the debugger.</w:t>
      </w:r>
    </w:p>
    <w:p w:rsidR="00000000" w:rsidDel="00000000" w:rsidP="00000000" w:rsidRDefault="00000000" w:rsidRPr="00000000" w14:paraId="00000023">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4">
      <w:pPr>
        <w:ind w:left="0" w:firstLine="0"/>
        <w:rPr>
          <w:rFonts w:ascii="Calibri" w:cs="Calibri" w:eastAsia="Calibri" w:hAnsi="Calibri"/>
          <w:b w:val="1"/>
        </w:rPr>
      </w:pPr>
      <w:r w:rsidDel="00000000" w:rsidR="00000000" w:rsidRPr="00000000">
        <w:rPr>
          <w:rFonts w:ascii="Calibri" w:cs="Calibri" w:eastAsia="Calibri" w:hAnsi="Calibri"/>
          <w:rtl w:val="0"/>
        </w:rPr>
        <w:t xml:space="preserve">Unfortunately we couldn’t manage to see the values with the debugger as the code would keep running and wouldn’t enter the part we needed. This is strange as the code seems to work since the next exercise requires to read the wave frequency and use it to modify the DC of another wave, and we managed to make it work.</w:t>
      </w:r>
      <w:r w:rsidDel="00000000" w:rsidR="00000000" w:rsidRPr="00000000">
        <w:rPr>
          <w:rtl w:val="0"/>
        </w:rPr>
      </w:r>
    </w:p>
    <w:p w:rsidR="00000000" w:rsidDel="00000000" w:rsidP="00000000" w:rsidRDefault="00000000" w:rsidRPr="00000000" w14:paraId="00000025">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color="4f81bd" w:space="10" w:sz="4" w:val="single"/>
          <w:left w:space="0" w:sz="0" w:val="nil"/>
          <w:bottom w:color="4f81bd" w:space="10" w:sz="4" w:val="single"/>
          <w:right w:space="0" w:sz="0" w:val="nil"/>
          <w:between w:space="0" w:sz="0" w:val="nil"/>
        </w:pBdr>
        <w:shd w:fill="auto" w:val="clear"/>
        <w:spacing w:after="360" w:before="360" w:line="240" w:lineRule="auto"/>
        <w:ind w:left="0" w:right="864" w:firstLine="0"/>
        <w:jc w:val="center"/>
        <w:rPr>
          <w:rFonts w:ascii="Times New Roman" w:cs="Times New Roman" w:eastAsia="Times New Roman" w:hAnsi="Times New Roman"/>
          <w:b w:val="0"/>
          <w:i w:val="1"/>
          <w:smallCaps w:val="0"/>
          <w:strike w:val="0"/>
          <w:color w:val="4f81bd"/>
          <w:sz w:val="24"/>
          <w:szCs w:val="24"/>
          <w:shd w:fill="auto" w:val="clear"/>
          <w:vertAlign w:val="baseline"/>
        </w:rPr>
      </w:pPr>
      <w:r w:rsidDel="00000000" w:rsidR="00000000" w:rsidRPr="00000000">
        <w:rPr>
          <w:i w:val="1"/>
          <w:color w:val="4f81bd"/>
          <w:rtl w:val="0"/>
        </w:rPr>
        <w:t xml:space="preserve">Square wave generation</w:t>
      </w:r>
      <w:r w:rsidDel="00000000" w:rsidR="00000000" w:rsidRPr="00000000">
        <w:rPr>
          <w:rtl w:val="0"/>
        </w:rPr>
      </w:r>
    </w:p>
    <w:p w:rsidR="00000000" w:rsidDel="00000000" w:rsidP="00000000" w:rsidRDefault="00000000" w:rsidRPr="00000000" w14:paraId="00000027">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8">
      <w:pPr>
        <w:ind w:left="0" w:firstLine="0"/>
        <w:rPr>
          <w:rFonts w:ascii="Calibri" w:cs="Calibri" w:eastAsia="Calibri" w:hAnsi="Calibri"/>
        </w:rPr>
      </w:pPr>
      <w:r w:rsidDel="00000000" w:rsidR="00000000" w:rsidRPr="00000000">
        <w:rPr>
          <w:rFonts w:ascii="Calibri" w:cs="Calibri" w:eastAsia="Calibri" w:hAnsi="Calibri"/>
          <w:rtl w:val="0"/>
        </w:rPr>
        <w:t xml:space="preserve">For this project, after introducing the input capture function, we used the Pulse Width Modulation for the first time.</w:t>
      </w:r>
    </w:p>
    <w:p w:rsidR="00000000" w:rsidDel="00000000" w:rsidP="00000000" w:rsidRDefault="00000000" w:rsidRPr="00000000" w14:paraId="00000029">
      <w:pPr>
        <w:ind w:left="0" w:firstLine="0"/>
        <w:rPr>
          <w:rFonts w:ascii="Calibri" w:cs="Calibri" w:eastAsia="Calibri" w:hAnsi="Calibri"/>
        </w:rPr>
      </w:pPr>
      <w:r w:rsidDel="00000000" w:rsidR="00000000" w:rsidRPr="00000000">
        <w:rPr>
          <w:rFonts w:ascii="Calibri" w:cs="Calibri" w:eastAsia="Calibri" w:hAnsi="Calibri"/>
          <w:rtl w:val="0"/>
        </w:rPr>
        <w:t xml:space="preserve">The aim of the project was to calculate the frequency of an input waveform, thanks to the input capture function of the TIM3, and generate an output signal on TIM4 exploiting PWM, with frequency of 10 kHz and duty cycle varying between 25% and 75%, depending on the frequency captured by TIM3.</w:t>
      </w:r>
    </w:p>
    <w:p w:rsidR="00000000" w:rsidDel="00000000" w:rsidP="00000000" w:rsidRDefault="00000000" w:rsidRPr="00000000" w14:paraId="0000002A">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B">
      <w:pPr>
        <w:ind w:left="0" w:firstLine="0"/>
        <w:rPr>
          <w:rFonts w:ascii="Calibri" w:cs="Calibri" w:eastAsia="Calibri" w:hAnsi="Calibri"/>
        </w:rPr>
      </w:pPr>
      <w:r w:rsidDel="00000000" w:rsidR="00000000" w:rsidRPr="00000000">
        <w:rPr>
          <w:rFonts w:ascii="Calibri" w:cs="Calibri" w:eastAsia="Calibri" w:hAnsi="Calibri"/>
          <w:rtl w:val="0"/>
        </w:rPr>
        <w:t xml:space="preserve">First of all, we configured TIM3. We turned on the input capture, specifying to enter the ISR only on the rising edges (we were not interested in the DC this time), where we calculated the frequency of the input signal.</w:t>
      </w:r>
    </w:p>
    <w:p w:rsidR="00000000" w:rsidDel="00000000" w:rsidP="00000000" w:rsidRDefault="00000000" w:rsidRPr="00000000" w14:paraId="0000002C">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D">
      <w:pPr>
        <w:ind w:left="0" w:firstLine="0"/>
        <w:rPr>
          <w:rFonts w:ascii="Calibri" w:cs="Calibri" w:eastAsia="Calibri" w:hAnsi="Calibri"/>
        </w:rPr>
      </w:pPr>
      <w:r w:rsidDel="00000000" w:rsidR="00000000" w:rsidRPr="00000000">
        <w:rPr>
          <w:rFonts w:ascii="Calibri" w:cs="Calibri" w:eastAsia="Calibri" w:hAnsi="Calibri"/>
          <w:rtl w:val="0"/>
        </w:rPr>
        <w:t xml:space="preserve">Then, we configured TIM4. We turned on the PWM function, with PSC=0, ARR=1599 (to enter the ISR 100 thousand times per second) and Pulse=799 (the initial DC had to be 50%).</w:t>
      </w:r>
    </w:p>
    <w:p w:rsidR="00000000" w:rsidDel="00000000" w:rsidP="00000000" w:rsidRDefault="00000000" w:rsidRPr="00000000" w14:paraId="0000002E">
      <w:pPr>
        <w:ind w:left="0" w:firstLine="0"/>
        <w:rPr>
          <w:rFonts w:ascii="Calibri" w:cs="Calibri" w:eastAsia="Calibri" w:hAnsi="Calibri"/>
        </w:rPr>
      </w:pPr>
      <w:r w:rsidDel="00000000" w:rsidR="00000000" w:rsidRPr="00000000">
        <w:rPr>
          <w:rFonts w:ascii="Calibri" w:cs="Calibri" w:eastAsia="Calibri" w:hAnsi="Calibri"/>
          <w:rtl w:val="0"/>
        </w:rPr>
        <w:t xml:space="preserve">In the ISR of TIM4 we exploited the value precedently calculated (freq) to determine the desired DC of the output signal, and then updated the Pulse value in the CCR1 register.</w:t>
      </w:r>
    </w:p>
    <w:p w:rsidR="00000000" w:rsidDel="00000000" w:rsidP="00000000" w:rsidRDefault="00000000" w:rsidRPr="00000000" w14:paraId="0000002F">
      <w:pPr>
        <w:ind w:left="0" w:firstLine="0"/>
        <w:rPr>
          <w:rFonts w:ascii="Calibri" w:cs="Calibri" w:eastAsia="Calibri" w:hAnsi="Calibri"/>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276225</wp:posOffset>
            </wp:positionH>
            <wp:positionV relativeFrom="paragraph">
              <wp:posOffset>276225</wp:posOffset>
            </wp:positionV>
            <wp:extent cx="5563552" cy="3123550"/>
            <wp:effectExtent b="0" l="0" r="0" t="0"/>
            <wp:wrapNone/>
            <wp:docPr id="70"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5563552" cy="3123550"/>
                    </a:xfrm>
                    <a:prstGeom prst="rect"/>
                    <a:ln/>
                  </pic:spPr>
                </pic:pic>
              </a:graphicData>
            </a:graphic>
          </wp:anchor>
        </w:drawing>
      </w:r>
    </w:p>
    <w:p w:rsidR="00000000" w:rsidDel="00000000" w:rsidP="00000000" w:rsidRDefault="00000000" w:rsidRPr="00000000" w14:paraId="00000030">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1">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2">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3">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4">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5">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6">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7">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8">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9">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A">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B">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C">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D">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E">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F">
      <w:pPr>
        <w:ind w:left="0" w:firstLine="0"/>
        <w:rPr>
          <w:rFonts w:ascii="Calibri" w:cs="Calibri" w:eastAsia="Calibri" w:hAnsi="Calibri"/>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278610</wp:posOffset>
            </wp:positionH>
            <wp:positionV relativeFrom="paragraph">
              <wp:posOffset>114300</wp:posOffset>
            </wp:positionV>
            <wp:extent cx="5562600" cy="3125842"/>
            <wp:effectExtent b="0" l="0" r="0" t="0"/>
            <wp:wrapNone/>
            <wp:docPr id="69"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562600" cy="3125842"/>
                    </a:xfrm>
                    <a:prstGeom prst="rect"/>
                    <a:ln/>
                  </pic:spPr>
                </pic:pic>
              </a:graphicData>
            </a:graphic>
          </wp:anchor>
        </w:drawing>
      </w:r>
    </w:p>
    <w:p w:rsidR="00000000" w:rsidDel="00000000" w:rsidP="00000000" w:rsidRDefault="00000000" w:rsidRPr="00000000" w14:paraId="00000040">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1">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2">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3">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4">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5">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6">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7">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8">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9">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A">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B">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C">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D">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E">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F">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50">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51">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52">
      <w:pPr>
        <w:ind w:left="0" w:firstLine="0"/>
        <w:rPr>
          <w:rFonts w:ascii="Calibri" w:cs="Calibri" w:eastAsia="Calibri" w:hAnsi="Calibri"/>
          <w:i w:val="1"/>
        </w:rPr>
      </w:pPr>
      <w:r w:rsidDel="00000000" w:rsidR="00000000" w:rsidRPr="00000000">
        <w:rPr>
          <w:rFonts w:ascii="Calibri" w:cs="Calibri" w:eastAsia="Calibri" w:hAnsi="Calibri"/>
          <w:rtl w:val="0"/>
        </w:rPr>
        <w:t xml:space="preserve">These are the results of the output waveform shown on the laboratory oscilloscope, when the input wave frequency was set to the boundaries of the “accepted” values: 12 kHz in the first case and 800 Hz in the second.</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color="4f81bd" w:space="10" w:sz="4" w:val="single"/>
          <w:left w:space="0" w:sz="0" w:val="nil"/>
          <w:bottom w:color="4f81bd" w:space="10" w:sz="4" w:val="single"/>
          <w:right w:space="0" w:sz="0" w:val="nil"/>
          <w:between w:space="0" w:sz="0" w:val="nil"/>
        </w:pBdr>
        <w:shd w:fill="auto" w:val="clear"/>
        <w:spacing w:after="360" w:before="360" w:line="240" w:lineRule="auto"/>
        <w:ind w:left="0" w:right="864" w:firstLine="0"/>
        <w:jc w:val="center"/>
        <w:rPr>
          <w:color w:val="4f81bd"/>
        </w:rPr>
      </w:pPr>
      <w:r w:rsidDel="00000000" w:rsidR="00000000" w:rsidRPr="00000000">
        <w:rPr>
          <w:i w:val="1"/>
          <w:color w:val="4f81bd"/>
          <w:rtl w:val="0"/>
        </w:rPr>
        <w:t xml:space="preserve">LED dimmer</w:t>
      </w:r>
      <w:r w:rsidDel="00000000" w:rsidR="00000000" w:rsidRPr="00000000">
        <w:rPr>
          <w:rtl w:val="0"/>
        </w:rPr>
      </w:r>
    </w:p>
    <w:p w:rsidR="00000000" w:rsidDel="00000000" w:rsidP="00000000" w:rsidRDefault="00000000" w:rsidRPr="00000000" w14:paraId="00000054">
      <w:pPr>
        <w:ind w:left="0" w:firstLine="0"/>
        <w:rPr>
          <w:rFonts w:ascii="Calibri" w:cs="Calibri" w:eastAsia="Calibri" w:hAnsi="Calibri"/>
        </w:rPr>
      </w:pPr>
      <w:r w:rsidDel="00000000" w:rsidR="00000000" w:rsidRPr="00000000">
        <w:rPr>
          <w:rFonts w:ascii="Calibri" w:cs="Calibri" w:eastAsia="Calibri" w:hAnsi="Calibri"/>
          <w:rtl w:val="0"/>
        </w:rPr>
        <w:t xml:space="preserve">For this project we had to gradually increase the brightness of the LED of the board from fully switched off to fully switched on in one second.</w:t>
      </w:r>
    </w:p>
    <w:p w:rsidR="00000000" w:rsidDel="00000000" w:rsidP="00000000" w:rsidRDefault="00000000" w:rsidRPr="00000000" w14:paraId="00000055">
      <w:pPr>
        <w:ind w:left="0" w:firstLine="0"/>
        <w:rPr>
          <w:rFonts w:ascii="Calibri" w:cs="Calibri" w:eastAsia="Calibri" w:hAnsi="Calibri"/>
        </w:rPr>
      </w:pPr>
      <w:r w:rsidDel="00000000" w:rsidR="00000000" w:rsidRPr="00000000">
        <w:rPr>
          <w:rFonts w:ascii="Calibri" w:cs="Calibri" w:eastAsia="Calibri" w:hAnsi="Calibri"/>
          <w:rtl w:val="0"/>
        </w:rPr>
        <w:t xml:space="preserve">To perform this effect, we needed to modify the DC of the waveform on the PIN connected to the LED, in such a way that we saw a different power expressed on the LED during each cycle.</w:t>
      </w:r>
    </w:p>
    <w:p w:rsidR="00000000" w:rsidDel="00000000" w:rsidP="00000000" w:rsidRDefault="00000000" w:rsidRPr="00000000" w14:paraId="00000056">
      <w:pPr>
        <w:ind w:left="0" w:firstLine="0"/>
        <w:rPr>
          <w:rFonts w:ascii="Calibri" w:cs="Calibri" w:eastAsia="Calibri" w:hAnsi="Calibri"/>
        </w:rPr>
      </w:pPr>
      <w:r w:rsidDel="00000000" w:rsidR="00000000" w:rsidRPr="00000000">
        <w:rPr>
          <w:rFonts w:ascii="Calibri" w:cs="Calibri" w:eastAsia="Calibri" w:hAnsi="Calibri"/>
          <w:rtl w:val="0"/>
        </w:rPr>
        <w:t xml:space="preserve">In addition to that, we also had to use the HAL (Hardware Abstraction Layer) approach.</w:t>
      </w:r>
    </w:p>
    <w:p w:rsidR="00000000" w:rsidDel="00000000" w:rsidP="00000000" w:rsidRDefault="00000000" w:rsidRPr="00000000" w14:paraId="00000057">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58">
      <w:pPr>
        <w:ind w:left="0" w:firstLine="0"/>
        <w:rPr>
          <w:rFonts w:ascii="Calibri" w:cs="Calibri" w:eastAsia="Calibri" w:hAnsi="Calibri"/>
        </w:rPr>
      </w:pPr>
      <w:r w:rsidDel="00000000" w:rsidR="00000000" w:rsidRPr="00000000">
        <w:rPr>
          <w:rFonts w:ascii="Calibri" w:cs="Calibri" w:eastAsia="Calibri" w:hAnsi="Calibri"/>
          <w:rtl w:val="0"/>
        </w:rPr>
        <w:t xml:space="preserve">At first we set the pin PA5 as output of the PWM generation mode, we chose PSC=9 in order to get a counter increment rate of hundreds of kHz and ARR=15 in order to get a frequency of the PWM of hundreds of Hz, following the given instruction.</w:t>
      </w:r>
    </w:p>
    <w:p w:rsidR="00000000" w:rsidDel="00000000" w:rsidP="00000000" w:rsidRDefault="00000000" w:rsidRPr="00000000" w14:paraId="00000059">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5A">
      <w:pPr>
        <w:ind w:left="0" w:firstLine="0"/>
        <w:rPr>
          <w:rFonts w:ascii="Calibri" w:cs="Calibri" w:eastAsia="Calibri" w:hAnsi="Calibri"/>
        </w:rPr>
      </w:pPr>
      <w:r w:rsidDel="00000000" w:rsidR="00000000" w:rsidRPr="00000000">
        <w:rPr>
          <w:rFonts w:ascii="Calibri" w:cs="Calibri" w:eastAsia="Calibri" w:hAnsi="Calibri"/>
          <w:rtl w:val="0"/>
        </w:rPr>
        <w:t xml:space="preserve">In the main file we activated the generation of the PWM by means of the HAL_TIM_PWM_Start function, then, inside the infinite loop, we wrote two ‘for’ statements used to make the LED change.</w:t>
      </w:r>
    </w:p>
    <w:p w:rsidR="00000000" w:rsidDel="00000000" w:rsidP="00000000" w:rsidRDefault="00000000" w:rsidRPr="00000000" w14:paraId="0000005B">
      <w:pPr>
        <w:ind w:left="0" w:firstLine="0"/>
        <w:rPr>
          <w:rFonts w:ascii="Calibri" w:cs="Calibri" w:eastAsia="Calibri" w:hAnsi="Calibri"/>
        </w:rPr>
      </w:pPr>
      <w:r w:rsidDel="00000000" w:rsidR="00000000" w:rsidRPr="00000000">
        <w:rPr>
          <w:rFonts w:ascii="Calibri" w:cs="Calibri" w:eastAsia="Calibri" w:hAnsi="Calibri"/>
          <w:rtl w:val="0"/>
        </w:rPr>
        <w:t xml:space="preserve">In the first one we counted from i=0 to i=16 (our period) to vary the brightness from the</w:t>
      </w:r>
    </w:p>
    <w:p w:rsidR="00000000" w:rsidDel="00000000" w:rsidP="00000000" w:rsidRDefault="00000000" w:rsidRPr="00000000" w14:paraId="0000005C">
      <w:pPr>
        <w:ind w:left="0" w:firstLine="0"/>
        <w:rPr>
          <w:rFonts w:ascii="Calibri" w:cs="Calibri" w:eastAsia="Calibri" w:hAnsi="Calibri"/>
        </w:rPr>
      </w:pPr>
      <w:r w:rsidDel="00000000" w:rsidR="00000000" w:rsidRPr="00000000">
        <w:rPr>
          <w:rFonts w:ascii="Calibri" w:cs="Calibri" w:eastAsia="Calibri" w:hAnsi="Calibri"/>
          <w:rtl w:val="0"/>
        </w:rPr>
        <w:t xml:space="preserve">minimum to the maximum and in the second one from i=16 to i=0, to obtain the opposite</w:t>
      </w:r>
    </w:p>
    <w:p w:rsidR="00000000" w:rsidDel="00000000" w:rsidP="00000000" w:rsidRDefault="00000000" w:rsidRPr="00000000" w14:paraId="0000005D">
      <w:pPr>
        <w:ind w:left="0" w:firstLine="0"/>
        <w:rPr>
          <w:rFonts w:ascii="Calibri" w:cs="Calibri" w:eastAsia="Calibri" w:hAnsi="Calibri"/>
        </w:rPr>
      </w:pPr>
      <w:r w:rsidDel="00000000" w:rsidR="00000000" w:rsidRPr="00000000">
        <w:rPr>
          <w:rFonts w:ascii="Calibri" w:cs="Calibri" w:eastAsia="Calibri" w:hAnsi="Calibri"/>
          <w:rtl w:val="0"/>
        </w:rPr>
        <w:t xml:space="preserve">effect.</w:t>
      </w:r>
    </w:p>
    <w:p w:rsidR="00000000" w:rsidDel="00000000" w:rsidP="00000000" w:rsidRDefault="00000000" w:rsidRPr="00000000" w14:paraId="0000005E">
      <w:pPr>
        <w:ind w:left="0" w:firstLine="0"/>
        <w:rPr>
          <w:rFonts w:ascii="Calibri" w:cs="Calibri" w:eastAsia="Calibri" w:hAnsi="Calibri"/>
        </w:rPr>
      </w:pPr>
      <w:r w:rsidDel="00000000" w:rsidR="00000000" w:rsidRPr="00000000">
        <w:rPr>
          <w:rFonts w:ascii="Calibri" w:cs="Calibri" w:eastAsia="Calibri" w:hAnsi="Calibri"/>
          <w:rtl w:val="0"/>
        </w:rPr>
        <w:t xml:space="preserve">The code inside the two loops is the same, we used the __HAL_TIM_SET_COMPARE</w:t>
      </w:r>
    </w:p>
    <w:p w:rsidR="00000000" w:rsidDel="00000000" w:rsidP="00000000" w:rsidRDefault="00000000" w:rsidRPr="00000000" w14:paraId="0000005F">
      <w:pPr>
        <w:ind w:left="0" w:firstLine="0"/>
        <w:rPr>
          <w:rFonts w:ascii="Calibri" w:cs="Calibri" w:eastAsia="Calibri" w:hAnsi="Calibri"/>
        </w:rPr>
      </w:pPr>
      <w:r w:rsidDel="00000000" w:rsidR="00000000" w:rsidRPr="00000000">
        <w:rPr>
          <w:rFonts w:ascii="Calibri" w:cs="Calibri" w:eastAsia="Calibri" w:hAnsi="Calibri"/>
          <w:rtl w:val="0"/>
        </w:rPr>
        <w:t xml:space="preserve">function to modify the duty cycle and we introduced a delay of (1000/16) ms (with the function</w:t>
      </w:r>
    </w:p>
    <w:p w:rsidR="00000000" w:rsidDel="00000000" w:rsidP="00000000" w:rsidRDefault="00000000" w:rsidRPr="00000000" w14:paraId="00000060">
      <w:pPr>
        <w:ind w:left="0" w:firstLine="0"/>
        <w:rPr>
          <w:rFonts w:ascii="Calibri" w:cs="Calibri" w:eastAsia="Calibri" w:hAnsi="Calibri"/>
        </w:rPr>
      </w:pPr>
      <w:r w:rsidDel="00000000" w:rsidR="00000000" w:rsidRPr="00000000">
        <w:rPr>
          <w:rFonts w:ascii="Calibri" w:cs="Calibri" w:eastAsia="Calibri" w:hAnsi="Calibri"/>
          <w:rtl w:val="0"/>
        </w:rPr>
        <w:t xml:space="preserve">HAL_Delay(t)) to obtain the overall one second transition.</w:t>
      </w:r>
    </w:p>
    <w:p w:rsidR="00000000" w:rsidDel="00000000" w:rsidP="00000000" w:rsidRDefault="00000000" w:rsidRPr="00000000" w14:paraId="00000061">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62">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63">
      <w:pPr>
        <w:ind w:left="0" w:firstLine="0"/>
        <w:rPr>
          <w:rFonts w:ascii="Calibri" w:cs="Calibri" w:eastAsia="Calibri" w:hAnsi="Calibri"/>
          <w:color w:val="000000"/>
        </w:rPr>
      </w:pPr>
      <w:r w:rsidDel="00000000" w:rsidR="00000000" w:rsidRPr="00000000">
        <w:rPr>
          <w:rFonts w:ascii="Calibri" w:cs="Calibri" w:eastAsia="Calibri" w:hAnsi="Calibri"/>
          <w:rtl w:val="0"/>
        </w:rPr>
        <w:t xml:space="preserve">Using an oscilloscope to see we obtained</w:t>
      </w:r>
      <w:r w:rsidDel="00000000" w:rsidR="00000000" w:rsidRPr="00000000">
        <w:rPr>
          <w:rFonts w:ascii="Calibri" w:cs="Calibri" w:eastAsia="Calibri" w:hAnsi="Calibri"/>
          <w:color w:val="ff0000"/>
          <w:rtl w:val="0"/>
        </w:rPr>
        <w:t xml:space="preserve"> </w:t>
      </w:r>
      <w:r w:rsidDel="00000000" w:rsidR="00000000" w:rsidRPr="00000000">
        <w:rPr>
          <w:rFonts w:ascii="Calibri" w:cs="Calibri" w:eastAsia="Calibri" w:hAnsi="Calibri"/>
          <w:color w:val="000000"/>
          <w:rtl w:val="0"/>
        </w:rPr>
        <w:t xml:space="preserve">a square wave with a variable duty cycle and a frequency of 100 kHz, as expected.</w:t>
      </w:r>
    </w:p>
    <w:p w:rsidR="00000000" w:rsidDel="00000000" w:rsidP="00000000" w:rsidRDefault="00000000" w:rsidRPr="00000000" w14:paraId="00000064">
      <w:pPr>
        <w:ind w:left="0" w:firstLine="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5">
      <w:pPr>
        <w:ind w:left="0"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Eventually we halved the prescaler and doubled the period values (PSC= 4, ARR=31),</w:t>
      </w:r>
    </w:p>
    <w:p w:rsidR="00000000" w:rsidDel="00000000" w:rsidP="00000000" w:rsidRDefault="00000000" w:rsidRPr="00000000" w14:paraId="00000066">
      <w:pPr>
        <w:ind w:left="0"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maintaining the same frequency as before, and extended the range of the index i to 32 (and</w:t>
      </w:r>
    </w:p>
    <w:p w:rsidR="00000000" w:rsidDel="00000000" w:rsidP="00000000" w:rsidRDefault="00000000" w:rsidRPr="00000000" w14:paraId="00000067">
      <w:pPr>
        <w:ind w:left="0"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therefore adjusting the delay to (1000/32) ms, this resulted in a smoother transition of the</w:t>
      </w:r>
    </w:p>
    <w:p w:rsidR="00000000" w:rsidDel="00000000" w:rsidP="00000000" w:rsidRDefault="00000000" w:rsidRPr="00000000" w14:paraId="00000068">
      <w:pPr>
        <w:ind w:left="0" w:firstLine="0"/>
        <w:rPr>
          <w:rFonts w:ascii="Calibri" w:cs="Calibri" w:eastAsia="Calibri" w:hAnsi="Calibri"/>
          <w:b w:val="1"/>
        </w:rPr>
      </w:pPr>
      <w:r w:rsidDel="00000000" w:rsidR="00000000" w:rsidRPr="00000000">
        <w:rPr>
          <w:rFonts w:ascii="Calibri" w:cs="Calibri" w:eastAsia="Calibri" w:hAnsi="Calibri"/>
          <w:color w:val="000000"/>
          <w:rtl w:val="0"/>
        </w:rPr>
        <w:t xml:space="preserve">LED brightness.</w:t>
      </w:r>
      <w:r w:rsidDel="00000000" w:rsidR="00000000" w:rsidRPr="00000000">
        <w:rPr>
          <w:rtl w:val="0"/>
        </w:rPr>
      </w:r>
    </w:p>
    <w:p w:rsidR="00000000" w:rsidDel="00000000" w:rsidP="00000000" w:rsidRDefault="00000000" w:rsidRPr="00000000" w14:paraId="00000069">
      <w:pPr>
        <w:numPr>
          <w:ilvl w:val="0"/>
          <w:numId w:val="1"/>
        </w:numPr>
        <w:pBdr>
          <w:top w:color="4f81bd" w:space="10" w:sz="4" w:val="single"/>
          <w:bottom w:color="4f81bd" w:space="10" w:sz="4" w:val="single"/>
        </w:pBdr>
        <w:spacing w:after="360" w:before="360" w:lineRule="auto"/>
        <w:ind w:left="0" w:right="864" w:firstLine="0"/>
        <w:jc w:val="center"/>
        <w:rPr>
          <w:color w:val="4f81bd"/>
        </w:rPr>
      </w:pPr>
      <w:r w:rsidDel="00000000" w:rsidR="00000000" w:rsidRPr="00000000">
        <w:rPr>
          <w:i w:val="1"/>
          <w:color w:val="4f81bd"/>
          <w:rtl w:val="0"/>
        </w:rPr>
        <w:t xml:space="preserve">Sine wave generation</w:t>
      </w:r>
      <w:r w:rsidDel="00000000" w:rsidR="00000000" w:rsidRPr="00000000">
        <w:rPr>
          <w:rtl w:val="0"/>
        </w:rPr>
      </w:r>
    </w:p>
    <w:p w:rsidR="00000000" w:rsidDel="00000000" w:rsidP="00000000" w:rsidRDefault="00000000" w:rsidRPr="00000000" w14:paraId="0000006A">
      <w:pPr>
        <w:ind w:left="0" w:firstLine="0"/>
        <w:rPr>
          <w:rFonts w:ascii="Calibri" w:cs="Calibri" w:eastAsia="Calibri" w:hAnsi="Calibri"/>
        </w:rPr>
      </w:pPr>
      <w:r w:rsidDel="00000000" w:rsidR="00000000" w:rsidRPr="00000000">
        <w:rPr>
          <w:rFonts w:ascii="Calibri" w:cs="Calibri" w:eastAsia="Calibri" w:hAnsi="Calibri"/>
          <w:rtl w:val="0"/>
        </w:rPr>
        <w:t xml:space="preserve">In this last exercise we had to generate a 50 Hz sine waveform with the NUCLEO board, by</w:t>
      </w:r>
    </w:p>
    <w:p w:rsidR="00000000" w:rsidDel="00000000" w:rsidP="00000000" w:rsidRDefault="00000000" w:rsidRPr="00000000" w14:paraId="0000006B">
      <w:pPr>
        <w:ind w:left="0" w:firstLine="0"/>
        <w:rPr>
          <w:rFonts w:ascii="Calibri" w:cs="Calibri" w:eastAsia="Calibri" w:hAnsi="Calibri"/>
        </w:rPr>
      </w:pPr>
      <w:r w:rsidDel="00000000" w:rsidR="00000000" w:rsidRPr="00000000">
        <w:rPr>
          <w:rFonts w:ascii="Calibri" w:cs="Calibri" w:eastAsia="Calibri" w:hAnsi="Calibri"/>
          <w:rtl w:val="0"/>
        </w:rPr>
        <w:t xml:space="preserve">using the DMA feature together with the PWM.</w:t>
      </w:r>
    </w:p>
    <w:p w:rsidR="00000000" w:rsidDel="00000000" w:rsidP="00000000" w:rsidRDefault="00000000" w:rsidRPr="00000000" w14:paraId="0000006C">
      <w:pPr>
        <w:ind w:left="0" w:firstLine="0"/>
        <w:rPr>
          <w:rFonts w:ascii="Calibri" w:cs="Calibri" w:eastAsia="Calibri" w:hAnsi="Calibri"/>
        </w:rPr>
      </w:pPr>
      <w:r w:rsidDel="00000000" w:rsidR="00000000" w:rsidRPr="00000000">
        <w:rPr>
          <w:rFonts w:ascii="Calibri" w:cs="Calibri" w:eastAsia="Calibri" w:hAnsi="Calibri"/>
          <w:rtl w:val="0"/>
        </w:rPr>
        <w:t xml:space="preserve">We followed the steps proposed in the document, so we set in the pinout view the channel 1</w:t>
      </w:r>
    </w:p>
    <w:p w:rsidR="00000000" w:rsidDel="00000000" w:rsidP="00000000" w:rsidRDefault="00000000" w:rsidRPr="00000000" w14:paraId="0000006D">
      <w:pPr>
        <w:ind w:left="0" w:firstLine="0"/>
        <w:rPr>
          <w:rFonts w:ascii="Calibri" w:cs="Calibri" w:eastAsia="Calibri" w:hAnsi="Calibri"/>
        </w:rPr>
      </w:pPr>
      <w:r w:rsidDel="00000000" w:rsidR="00000000" w:rsidRPr="00000000">
        <w:rPr>
          <w:rFonts w:ascii="Calibri" w:cs="Calibri" w:eastAsia="Calibri" w:hAnsi="Calibri"/>
          <w:rtl w:val="0"/>
        </w:rPr>
        <w:t xml:space="preserve">of timer TIM3 in PWM mode and we chose its parameters in order to get a 10 kHz PWM</w:t>
      </w:r>
    </w:p>
    <w:p w:rsidR="00000000" w:rsidDel="00000000" w:rsidP="00000000" w:rsidRDefault="00000000" w:rsidRPr="00000000" w14:paraId="0000006E">
      <w:pPr>
        <w:ind w:left="0" w:firstLine="0"/>
        <w:rPr>
          <w:rFonts w:ascii="Calibri" w:cs="Calibri" w:eastAsia="Calibri" w:hAnsi="Calibri"/>
        </w:rPr>
      </w:pPr>
      <w:r w:rsidDel="00000000" w:rsidR="00000000" w:rsidRPr="00000000">
        <w:rPr>
          <w:rFonts w:ascii="Calibri" w:cs="Calibri" w:eastAsia="Calibri" w:hAnsi="Calibri"/>
          <w:rtl w:val="0"/>
        </w:rPr>
        <w:t xml:space="preserve">signal (PSC=0, ARR=1599). Then in the DMA Configuration window we set the following</w:t>
      </w:r>
    </w:p>
    <w:p w:rsidR="00000000" w:rsidDel="00000000" w:rsidP="00000000" w:rsidRDefault="00000000" w:rsidRPr="00000000" w14:paraId="0000006F">
      <w:pPr>
        <w:ind w:left="0" w:firstLine="0"/>
        <w:rPr>
          <w:rFonts w:ascii="Calibri" w:cs="Calibri" w:eastAsia="Calibri" w:hAnsi="Calibri"/>
        </w:rPr>
      </w:pPr>
      <w:r w:rsidDel="00000000" w:rsidR="00000000" w:rsidRPr="00000000">
        <w:rPr>
          <w:rFonts w:ascii="Calibri" w:cs="Calibri" w:eastAsia="Calibri" w:hAnsi="Calibri"/>
          <w:rtl w:val="0"/>
        </w:rPr>
        <w:t xml:space="preserve">parameters for the TIM3_CH1/TRIG DMA: Memory to Peripheral direction and Circular</w:t>
      </w:r>
    </w:p>
    <w:p w:rsidR="00000000" w:rsidDel="00000000" w:rsidP="00000000" w:rsidRDefault="00000000" w:rsidRPr="00000000" w14:paraId="00000070">
      <w:pPr>
        <w:ind w:left="0" w:firstLine="0"/>
        <w:rPr>
          <w:rFonts w:ascii="Calibri" w:cs="Calibri" w:eastAsia="Calibri" w:hAnsi="Calibri"/>
        </w:rPr>
      </w:pPr>
      <w:r w:rsidDel="00000000" w:rsidR="00000000" w:rsidRPr="00000000">
        <w:rPr>
          <w:rFonts w:ascii="Calibri" w:cs="Calibri" w:eastAsia="Calibri" w:hAnsi="Calibri"/>
          <w:rtl w:val="0"/>
        </w:rPr>
        <w:t xml:space="preserve">mode.</w:t>
      </w:r>
    </w:p>
    <w:p w:rsidR="00000000" w:rsidDel="00000000" w:rsidP="00000000" w:rsidRDefault="00000000" w:rsidRPr="00000000" w14:paraId="00000071">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72">
      <w:pPr>
        <w:ind w:left="0" w:firstLine="0"/>
        <w:rPr>
          <w:rFonts w:ascii="Calibri" w:cs="Calibri" w:eastAsia="Calibri" w:hAnsi="Calibri"/>
        </w:rPr>
      </w:pPr>
      <w:r w:rsidDel="00000000" w:rsidR="00000000" w:rsidRPr="00000000">
        <w:rPr>
          <w:rFonts w:ascii="Calibri" w:cs="Calibri" w:eastAsia="Calibri" w:hAnsi="Calibri"/>
          <w:rtl w:val="0"/>
        </w:rPr>
        <w:t xml:space="preserve">After that we included the “math.h” library and modified the given code according to our</w:t>
      </w:r>
    </w:p>
    <w:p w:rsidR="00000000" w:rsidDel="00000000" w:rsidP="00000000" w:rsidRDefault="00000000" w:rsidRPr="00000000" w14:paraId="00000073">
      <w:pPr>
        <w:ind w:left="0" w:firstLine="0"/>
        <w:rPr>
          <w:rFonts w:ascii="Calibri" w:cs="Calibri" w:eastAsia="Calibri" w:hAnsi="Calibri"/>
        </w:rPr>
      </w:pPr>
      <w:r w:rsidDel="00000000" w:rsidR="00000000" w:rsidRPr="00000000">
        <w:rPr>
          <w:rFonts w:ascii="Calibri" w:cs="Calibri" w:eastAsia="Calibri" w:hAnsi="Calibri"/>
          <w:rtl w:val="0"/>
        </w:rPr>
        <w:t xml:space="preserve">needs. We used a for statement going from i=0 to i=200 in which we calculated the LUT</w:t>
      </w:r>
    </w:p>
    <w:p w:rsidR="00000000" w:rsidDel="00000000" w:rsidP="00000000" w:rsidRDefault="00000000" w:rsidRPr="00000000" w14:paraId="00000074">
      <w:pPr>
        <w:ind w:left="0" w:firstLine="0"/>
        <w:rPr>
          <w:rFonts w:ascii="Calibri" w:cs="Calibri" w:eastAsia="Calibri" w:hAnsi="Calibri"/>
        </w:rPr>
      </w:pPr>
      <w:r w:rsidDel="00000000" w:rsidR="00000000" w:rsidRPr="00000000">
        <w:rPr>
          <w:rFonts w:ascii="Calibri" w:cs="Calibri" w:eastAsia="Calibri" w:hAnsi="Calibri"/>
          <w:rtl w:val="0"/>
        </w:rPr>
        <w:t xml:space="preserve">values: the argument of our sine is </w:t>
      </w:r>
      <m:oMath>
        <m:r>
          <w:rPr>
            <w:rFonts w:ascii="Calibri" w:cs="Calibri" w:eastAsia="Calibri" w:hAnsi="Calibri"/>
          </w:rPr>
          <m:t xml:space="preserve">2</m:t>
        </m:r>
        <m:r>
          <w:rPr>
            <w:rFonts w:ascii="Calibri" w:cs="Calibri" w:eastAsia="Calibri" w:hAnsi="Calibri"/>
          </w:rPr>
          <m:t>π</m:t>
        </m:r>
        <m:r>
          <w:rPr>
            <w:rFonts w:ascii="Calibri" w:cs="Calibri" w:eastAsia="Calibri" w:hAnsi="Calibri"/>
          </w:rPr>
          <m:t>⋅</m:t>
        </m:r>
        <m:d>
          <m:dPr>
            <m:begChr m:val="("/>
            <m:endChr m:val=")"/>
            <m:ctrlPr>
              <w:rPr>
                <w:rFonts w:ascii="Calibri" w:cs="Calibri" w:eastAsia="Calibri" w:hAnsi="Calibri"/>
              </w:rPr>
            </m:ctrlPr>
          </m:dPr>
          <m:e>
            <m:r>
              <w:rPr>
                <w:rFonts w:ascii="Calibri" w:cs="Calibri" w:eastAsia="Calibri" w:hAnsi="Calibri"/>
              </w:rPr>
              <m:t xml:space="preserve">i/200</m:t>
            </m:r>
          </m:e>
        </m:d>
      </m:oMath>
      <w:r w:rsidDel="00000000" w:rsidR="00000000" w:rsidRPr="00000000">
        <w:rPr>
          <w:rFonts w:ascii="Calibri" w:cs="Calibri" w:eastAsia="Calibri" w:hAnsi="Calibri"/>
          <w:rtl w:val="0"/>
        </w:rPr>
        <w:t xml:space="preserve"> , we added one to this quantity in order to avoid</w:t>
      </w:r>
    </w:p>
    <w:p w:rsidR="00000000" w:rsidDel="00000000" w:rsidP="00000000" w:rsidRDefault="00000000" w:rsidRPr="00000000" w14:paraId="00000075">
      <w:pPr>
        <w:ind w:left="0" w:firstLine="0"/>
        <w:rPr>
          <w:rFonts w:ascii="Calibri" w:cs="Calibri" w:eastAsia="Calibri" w:hAnsi="Calibri"/>
        </w:rPr>
      </w:pPr>
      <w:r w:rsidDel="00000000" w:rsidR="00000000" w:rsidRPr="00000000">
        <w:rPr>
          <w:rFonts w:ascii="Calibri" w:cs="Calibri" w:eastAsia="Calibri" w:hAnsi="Calibri"/>
          <w:rtl w:val="0"/>
        </w:rPr>
        <w:t xml:space="preserve">negative values and multiplied it by the ARR/2 to obtain the right amplitude.</w:t>
      </w:r>
      <w:r w:rsidDel="00000000" w:rsidR="00000000" w:rsidRPr="00000000">
        <w:drawing>
          <wp:anchor allowOverlap="1" behindDoc="1" distB="114300" distT="114300" distL="114300" distR="114300" hidden="0" layoutInCell="1" locked="0" relativeHeight="0" simplePos="0">
            <wp:simplePos x="0" y="0"/>
            <wp:positionH relativeFrom="column">
              <wp:posOffset>1819275</wp:posOffset>
            </wp:positionH>
            <wp:positionV relativeFrom="paragraph">
              <wp:posOffset>252710</wp:posOffset>
            </wp:positionV>
            <wp:extent cx="2332673" cy="449827"/>
            <wp:effectExtent b="0" l="0" r="0" t="0"/>
            <wp:wrapNone/>
            <wp:docPr id="7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332673" cy="449827"/>
                    </a:xfrm>
                    <a:prstGeom prst="rect"/>
                    <a:ln/>
                  </pic:spPr>
                </pic:pic>
              </a:graphicData>
            </a:graphic>
          </wp:anchor>
        </w:drawing>
      </w:r>
    </w:p>
    <w:p w:rsidR="00000000" w:rsidDel="00000000" w:rsidP="00000000" w:rsidRDefault="00000000" w:rsidRPr="00000000" w14:paraId="00000076">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77">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78">
      <w:pPr>
        <w:ind w:left="0" w:firstLine="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9">
      <w:pPr>
        <w:ind w:left="0"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Finally we used the function to start the DMA, after that channel 1 of TIM3 is started in the</w:t>
      </w:r>
    </w:p>
    <w:p w:rsidR="00000000" w:rsidDel="00000000" w:rsidP="00000000" w:rsidRDefault="00000000" w:rsidRPr="00000000" w14:paraId="0000007A">
      <w:pPr>
        <w:ind w:left="0"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desired mode, the circular buffer is pointed by SINE_LUT and it has length equal to 200</w:t>
      </w:r>
    </w:p>
    <w:p w:rsidR="00000000" w:rsidDel="00000000" w:rsidP="00000000" w:rsidRDefault="00000000" w:rsidRPr="00000000" w14:paraId="0000007B">
      <w:pPr>
        <w:ind w:left="0"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words.</w:t>
      </w:r>
    </w:p>
    <w:p w:rsidR="00000000" w:rsidDel="00000000" w:rsidP="00000000" w:rsidRDefault="00000000" w:rsidRPr="00000000" w14:paraId="0000007C">
      <w:pPr>
        <w:ind w:left="0" w:firstLine="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D">
      <w:pPr>
        <w:ind w:left="0" w:firstLine="0"/>
        <w:rPr>
          <w:rFonts w:ascii="Calibri" w:cs="Calibri" w:eastAsia="Calibri" w:hAnsi="Calibri"/>
          <w:color w:val="ff0000"/>
        </w:rPr>
      </w:pPr>
      <w:r w:rsidDel="00000000" w:rsidR="00000000" w:rsidRPr="00000000">
        <w:rPr>
          <w:rFonts w:ascii="Calibri" w:cs="Calibri" w:eastAsia="Calibri" w:hAnsi="Calibri"/>
          <w:color w:val="000000"/>
          <w:rtl w:val="0"/>
        </w:rPr>
        <w:t xml:space="preserve">In the following picture we can see the results we obtained: in blue, the output waves of the board, pretty disturbed and jittered, and, in orange, the filtered signal, much more precise.</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195263</wp:posOffset>
            </wp:positionH>
            <wp:positionV relativeFrom="paragraph">
              <wp:posOffset>600075</wp:posOffset>
            </wp:positionV>
            <wp:extent cx="5582602" cy="2951920"/>
            <wp:effectExtent b="0" l="0" r="0" t="0"/>
            <wp:wrapNone/>
            <wp:docPr id="7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582602" cy="2951920"/>
                    </a:xfrm>
                    <a:prstGeom prst="rect"/>
                    <a:ln/>
                  </pic:spPr>
                </pic:pic>
              </a:graphicData>
            </a:graphic>
          </wp:anchor>
        </w:drawing>
      </w:r>
    </w:p>
    <w:sectPr>
      <w:headerReference r:id="rId11" w:type="default"/>
      <w:headerReference r:id="rId12" w:type="first"/>
      <w:footerReference r:id="rId13" w:type="default"/>
      <w:pgSz w:h="16838" w:w="11906" w:orient="portrait"/>
      <w:pgMar w:bottom="1134" w:top="1418" w:left="1134" w:right="1134"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1">
    <w:pPr>
      <w:pStyle w:val="Heading1"/>
      <w:tabs>
        <w:tab w:val="left" w:leader="none" w:pos="3293"/>
        <w:tab w:val="left" w:leader="none" w:pos="3293"/>
        <w:tab w:val="left" w:leader="none" w:pos="3293"/>
        <w:tab w:val="left" w:leader="none" w:pos="3293"/>
        <w:tab w:val="left" w:leader="none" w:pos="3293"/>
        <w:tab w:val="left" w:leader="none" w:pos="3293"/>
        <w:tab w:val="left" w:leader="none" w:pos="3293"/>
        <w:tab w:val="left" w:leader="none" w:pos="3293"/>
      </w:tabs>
      <w:ind w:left="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724150" cy="723900"/>
          <wp:effectExtent b="0" l="0" r="0" t="0"/>
          <wp:docPr descr="Logo DET" id="72" name="image6.jpg"/>
          <a:graphic>
            <a:graphicData uri="http://schemas.openxmlformats.org/drawingml/2006/picture">
              <pic:pic>
                <pic:nvPicPr>
                  <pic:cNvPr descr="Logo DET" id="0" name="image6.jpg"/>
                  <pic:cNvPicPr preferRelativeResize="0"/>
                </pic:nvPicPr>
                <pic:blipFill>
                  <a:blip r:embed="rId1"/>
                  <a:srcRect b="0" l="0" r="0" t="0"/>
                  <a:stretch>
                    <a:fillRect/>
                  </a:stretch>
                </pic:blipFill>
                <pic:spPr>
                  <a:xfrm>
                    <a:off x="0" y="0"/>
                    <a:ext cx="2724150" cy="7239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3399"/>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3399"/>
        <w:sz w:val="24"/>
        <w:szCs w:val="24"/>
        <w:u w:val="none"/>
        <w:shd w:fill="auto" w:val="clear"/>
        <w:vertAlign w:val="baseline"/>
      </w:rPr>
      <w:drawing>
        <wp:inline distB="0" distT="0" distL="0" distR="0">
          <wp:extent cx="1083600" cy="849600"/>
          <wp:effectExtent b="0" l="0" r="0" t="0"/>
          <wp:docPr id="7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rot="10800000">
                    <a:off x="0" y="0"/>
                    <a:ext cx="1083600" cy="8496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0">
    <w:pPr>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224" w:hanging="360"/>
      </w:pPr>
      <w:rPr/>
    </w:lvl>
    <w:lvl w:ilvl="1">
      <w:start w:val="1"/>
      <w:numFmt w:val="lowerLetter"/>
      <w:lvlText w:val="%2."/>
      <w:lvlJc w:val="left"/>
      <w:pPr>
        <w:ind w:left="1944" w:hanging="360"/>
      </w:pPr>
      <w:rPr/>
    </w:lvl>
    <w:lvl w:ilvl="2">
      <w:start w:val="1"/>
      <w:numFmt w:val="lowerRoman"/>
      <w:lvlText w:val="%3."/>
      <w:lvlJc w:val="right"/>
      <w:pPr>
        <w:ind w:left="2664" w:hanging="180"/>
      </w:pPr>
      <w:rPr/>
    </w:lvl>
    <w:lvl w:ilvl="3">
      <w:start w:val="1"/>
      <w:numFmt w:val="decimal"/>
      <w:lvlText w:val="%4."/>
      <w:lvlJc w:val="left"/>
      <w:pPr>
        <w:ind w:left="3384" w:hanging="360"/>
      </w:pPr>
      <w:rPr/>
    </w:lvl>
    <w:lvl w:ilvl="4">
      <w:start w:val="1"/>
      <w:numFmt w:val="lowerLetter"/>
      <w:lvlText w:val="%5."/>
      <w:lvlJc w:val="left"/>
      <w:pPr>
        <w:ind w:left="4104" w:hanging="360"/>
      </w:pPr>
      <w:rPr/>
    </w:lvl>
    <w:lvl w:ilvl="5">
      <w:start w:val="1"/>
      <w:numFmt w:val="lowerRoman"/>
      <w:lvlText w:val="%6."/>
      <w:lvlJc w:val="right"/>
      <w:pPr>
        <w:ind w:left="4824" w:hanging="180"/>
      </w:pPr>
      <w:rPr/>
    </w:lvl>
    <w:lvl w:ilvl="6">
      <w:start w:val="1"/>
      <w:numFmt w:val="decimal"/>
      <w:lvlText w:val="%7."/>
      <w:lvlJc w:val="left"/>
      <w:pPr>
        <w:ind w:left="5544" w:hanging="360"/>
      </w:pPr>
      <w:rPr/>
    </w:lvl>
    <w:lvl w:ilvl="7">
      <w:start w:val="1"/>
      <w:numFmt w:val="lowerLetter"/>
      <w:lvlText w:val="%8."/>
      <w:lvlJc w:val="left"/>
      <w:pPr>
        <w:ind w:left="6264" w:hanging="360"/>
      </w:pPr>
      <w:rPr/>
    </w:lvl>
    <w:lvl w:ilvl="8">
      <w:start w:val="1"/>
      <w:numFmt w:val="lowerRoman"/>
      <w:lvlText w:val="%9."/>
      <w:lvlJc w:val="right"/>
      <w:pPr>
        <w:ind w:left="6984"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color w:val="0d0d0d"/>
        <w:sz w:val="24"/>
        <w:szCs w:val="24"/>
        <w:highlight w:val="white"/>
        <w:lang w:val="en_GB"/>
      </w:rPr>
    </w:rPrDefault>
    <w:pPrDefault>
      <w:pPr>
        <w:ind w:left="720"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tabs>
        <w:tab w:val="left" w:leader="none" w:pos="3293"/>
      </w:tabs>
      <w:ind w:left="1049" w:right="-431"/>
    </w:pPr>
    <w:rPr>
      <w:rFonts w:ascii="Calibri" w:cs="Calibri" w:eastAsia="Calibri" w:hAnsi="Calibri"/>
      <w:b w:val="1"/>
      <w:i w:val="1"/>
      <w:color w:val="ff6600"/>
    </w:rPr>
  </w:style>
  <w:style w:type="paragraph" w:styleId="Heading2">
    <w:name w:val="heading 2"/>
    <w:basedOn w:val="Normal"/>
    <w:next w:val="Normal"/>
    <w:pPr>
      <w:tabs>
        <w:tab w:val="left" w:leader="none" w:pos="1276"/>
        <w:tab w:val="left" w:leader="none" w:pos="3293"/>
      </w:tabs>
      <w:ind w:left="1049" w:right="-431"/>
    </w:pPr>
    <w:rPr>
      <w:rFonts w:ascii="Arial Narrow" w:cs="Arial Narrow" w:eastAsia="Arial Narrow" w:hAnsi="Arial Narrow"/>
      <w:color w:val="ff6600"/>
      <w:sz w:val="18"/>
      <w:szCs w:val="1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tabs>
        <w:tab w:val="left" w:leader="none" w:pos="3293"/>
      </w:tabs>
      <w:ind w:left="1049" w:right="-431"/>
    </w:pPr>
    <w:rPr>
      <w:rFonts w:ascii="Calibri" w:cs="Calibri" w:eastAsia="Calibri" w:hAnsi="Calibri"/>
      <w:b w:val="1"/>
      <w:i w:val="1"/>
      <w:color w:val="ff6600"/>
    </w:rPr>
  </w:style>
  <w:style w:type="paragraph" w:styleId="Heading2">
    <w:name w:val="heading 2"/>
    <w:basedOn w:val="Normal"/>
    <w:next w:val="Normal"/>
    <w:pPr>
      <w:tabs>
        <w:tab w:val="left" w:leader="none" w:pos="1276"/>
        <w:tab w:val="left" w:leader="none" w:pos="3293"/>
      </w:tabs>
      <w:ind w:left="1049" w:right="-431"/>
    </w:pPr>
    <w:rPr>
      <w:rFonts w:ascii="Arial Narrow" w:cs="Arial Narrow" w:eastAsia="Arial Narrow" w:hAnsi="Arial Narrow"/>
      <w:color w:val="ff6600"/>
      <w:sz w:val="18"/>
      <w:szCs w:val="1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tabs>
        <w:tab w:val="left" w:leader="none" w:pos="3293"/>
      </w:tabs>
      <w:ind w:left="1049" w:right="-431"/>
    </w:pPr>
    <w:rPr>
      <w:rFonts w:ascii="Calibri" w:cs="Calibri" w:eastAsia="Calibri" w:hAnsi="Calibri"/>
      <w:b w:val="1"/>
      <w:i w:val="1"/>
      <w:color w:val="ff6600"/>
    </w:rPr>
  </w:style>
  <w:style w:type="paragraph" w:styleId="Heading2">
    <w:name w:val="heading 2"/>
    <w:basedOn w:val="Normal"/>
    <w:next w:val="Normal"/>
    <w:pPr>
      <w:tabs>
        <w:tab w:val="left" w:leader="none" w:pos="1276"/>
        <w:tab w:val="left" w:leader="none" w:pos="3293"/>
      </w:tabs>
      <w:ind w:left="1049" w:right="-431"/>
    </w:pPr>
    <w:rPr>
      <w:rFonts w:ascii="Arial Narrow" w:cs="Arial Narrow" w:eastAsia="Arial Narrow" w:hAnsi="Arial Narrow"/>
      <w:color w:val="ff6600"/>
      <w:sz w:val="18"/>
      <w:szCs w:val="1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tabs>
        <w:tab w:val="left" w:leader="none" w:pos="3293"/>
      </w:tabs>
      <w:ind w:left="1049" w:right="-431"/>
    </w:pPr>
    <w:rPr>
      <w:rFonts w:ascii="Calibri" w:cs="Calibri" w:eastAsia="Calibri" w:hAnsi="Calibri"/>
      <w:b w:val="1"/>
      <w:i w:val="1"/>
      <w:color w:val="ff6600"/>
    </w:rPr>
  </w:style>
  <w:style w:type="paragraph" w:styleId="Heading2">
    <w:name w:val="heading 2"/>
    <w:basedOn w:val="Normal"/>
    <w:next w:val="Normal"/>
    <w:pPr>
      <w:tabs>
        <w:tab w:val="left" w:leader="none" w:pos="1276"/>
        <w:tab w:val="left" w:leader="none" w:pos="3293"/>
      </w:tabs>
      <w:ind w:left="1049" w:right="-431"/>
    </w:pPr>
    <w:rPr>
      <w:rFonts w:ascii="Arial Narrow" w:cs="Arial Narrow" w:eastAsia="Arial Narrow" w:hAnsi="Arial Narrow"/>
      <w:color w:val="ff6600"/>
      <w:sz w:val="18"/>
      <w:szCs w:val="1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tabs>
        <w:tab w:val="left" w:leader="none" w:pos="3293"/>
      </w:tabs>
      <w:ind w:left="1049" w:right="-431"/>
    </w:pPr>
    <w:rPr>
      <w:rFonts w:ascii="Calibri" w:cs="Calibri" w:eastAsia="Calibri" w:hAnsi="Calibri"/>
      <w:b w:val="1"/>
      <w:i w:val="1"/>
      <w:color w:val="ff6600"/>
    </w:rPr>
  </w:style>
  <w:style w:type="paragraph" w:styleId="Heading2">
    <w:name w:val="heading 2"/>
    <w:basedOn w:val="Normal"/>
    <w:next w:val="Normal"/>
    <w:pPr>
      <w:tabs>
        <w:tab w:val="left" w:leader="none" w:pos="1276"/>
        <w:tab w:val="left" w:leader="none" w:pos="3293"/>
      </w:tabs>
      <w:ind w:left="1049" w:right="-431"/>
    </w:pPr>
    <w:rPr>
      <w:rFonts w:ascii="Arial Narrow" w:cs="Arial Narrow" w:eastAsia="Arial Narrow" w:hAnsi="Arial Narrow"/>
      <w:color w:val="ff6600"/>
      <w:sz w:val="18"/>
      <w:szCs w:val="1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tabs>
        <w:tab w:val="left" w:leader="none" w:pos="3293"/>
      </w:tabs>
      <w:ind w:left="1049" w:right="-431"/>
    </w:pPr>
    <w:rPr>
      <w:rFonts w:ascii="Calibri" w:cs="Calibri" w:eastAsia="Calibri" w:hAnsi="Calibri"/>
      <w:b w:val="1"/>
      <w:i w:val="1"/>
      <w:color w:val="ff6600"/>
    </w:rPr>
  </w:style>
  <w:style w:type="paragraph" w:styleId="Heading2">
    <w:name w:val="heading 2"/>
    <w:basedOn w:val="Normal"/>
    <w:next w:val="Normal"/>
    <w:pPr>
      <w:tabs>
        <w:tab w:val="left" w:leader="none" w:pos="1276"/>
        <w:tab w:val="left" w:leader="none" w:pos="3293"/>
      </w:tabs>
      <w:ind w:left="1049" w:right="-431"/>
    </w:pPr>
    <w:rPr>
      <w:rFonts w:ascii="Arial Narrow" w:cs="Arial Narrow" w:eastAsia="Arial Narrow" w:hAnsi="Arial Narrow"/>
      <w:color w:val="ff6600"/>
      <w:sz w:val="18"/>
      <w:szCs w:val="1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tabs>
        <w:tab w:val="left" w:leader="none" w:pos="3293"/>
      </w:tabs>
      <w:ind w:left="1049" w:right="-431"/>
    </w:pPr>
    <w:rPr>
      <w:rFonts w:ascii="Calibri" w:cs="Calibri" w:eastAsia="Calibri" w:hAnsi="Calibri"/>
      <w:b w:val="1"/>
      <w:i w:val="1"/>
      <w:color w:val="ff6600"/>
    </w:rPr>
  </w:style>
  <w:style w:type="paragraph" w:styleId="Heading2">
    <w:name w:val="heading 2"/>
    <w:basedOn w:val="Normal"/>
    <w:next w:val="Normal"/>
    <w:pPr>
      <w:tabs>
        <w:tab w:val="left" w:leader="none" w:pos="1276"/>
        <w:tab w:val="left" w:leader="none" w:pos="3293"/>
      </w:tabs>
      <w:ind w:left="1049" w:right="-431"/>
    </w:pPr>
    <w:rPr>
      <w:rFonts w:ascii="Arial Narrow" w:cs="Arial Narrow" w:eastAsia="Arial Narrow" w:hAnsi="Arial Narrow"/>
      <w:color w:val="ff6600"/>
      <w:sz w:val="18"/>
      <w:szCs w:val="1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tabs>
        <w:tab w:val="left" w:leader="none" w:pos="3293"/>
      </w:tabs>
      <w:ind w:left="1049" w:right="-431"/>
    </w:pPr>
    <w:rPr>
      <w:rFonts w:ascii="Calibri" w:cs="Calibri" w:eastAsia="Calibri" w:hAnsi="Calibri"/>
      <w:b w:val="1"/>
      <w:i w:val="1"/>
      <w:color w:val="ff6600"/>
    </w:rPr>
  </w:style>
  <w:style w:type="paragraph" w:styleId="Heading2">
    <w:name w:val="heading 2"/>
    <w:basedOn w:val="Normal"/>
    <w:next w:val="Normal"/>
    <w:pPr>
      <w:tabs>
        <w:tab w:val="left" w:leader="none" w:pos="1276"/>
        <w:tab w:val="left" w:leader="none" w:pos="3293"/>
      </w:tabs>
      <w:ind w:left="1049" w:right="-431"/>
    </w:pPr>
    <w:rPr>
      <w:rFonts w:ascii="Arial Narrow" w:cs="Arial Narrow" w:eastAsia="Arial Narrow" w:hAnsi="Arial Narrow"/>
      <w:color w:val="ff6600"/>
      <w:sz w:val="18"/>
      <w:szCs w:val="1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4D0B1C"/>
    <w:rPr>
      <w:sz w:val="24"/>
      <w:szCs w:val="24"/>
    </w:rPr>
  </w:style>
  <w:style w:type="paragraph" w:styleId="Heading1">
    <w:name w:val="heading 1"/>
    <w:basedOn w:val="Normal"/>
    <w:next w:val="Normal"/>
    <w:link w:val="Heading1Char"/>
    <w:autoRedefine w:val="1"/>
    <w:uiPriority w:val="99"/>
    <w:qFormat w:val="1"/>
    <w:rsid w:val="00B07F02"/>
    <w:pPr>
      <w:tabs>
        <w:tab w:val="left" w:pos="3293"/>
      </w:tabs>
      <w:ind w:left="1049" w:right="-431"/>
      <w:outlineLvl w:val="0"/>
    </w:pPr>
    <w:rPr>
      <w:rFonts w:ascii="Calibri Light" w:hAnsi="Calibri Light"/>
      <w:b w:val="1"/>
      <w:i w:val="1"/>
      <w:color w:val="ff6600"/>
      <w:szCs w:val="20"/>
      <w:lang w:eastAsia="en-US"/>
    </w:rPr>
  </w:style>
  <w:style w:type="paragraph" w:styleId="Heading2">
    <w:name w:val="heading 2"/>
    <w:basedOn w:val="Normal"/>
    <w:next w:val="Normal"/>
    <w:link w:val="Heading2Char"/>
    <w:uiPriority w:val="99"/>
    <w:qFormat w:val="1"/>
    <w:rsid w:val="0075723D"/>
    <w:pPr>
      <w:tabs>
        <w:tab w:val="left" w:pos="1276"/>
        <w:tab w:val="left" w:pos="3293"/>
      </w:tabs>
      <w:ind w:left="1049" w:right="-431"/>
      <w:outlineLvl w:val="1"/>
    </w:pPr>
    <w:rPr>
      <w:rFonts w:ascii="Arial Narrow" w:hAnsi="Arial Narrow"/>
      <w:color w:val="ff6600"/>
      <w:sz w:val="18"/>
      <w:lang w:eastAsia="en-US"/>
    </w:rPr>
  </w:style>
  <w:style w:type="paragraph" w:styleId="Heading3">
    <w:name w:val="heading 3"/>
    <w:basedOn w:val="Normal"/>
    <w:next w:val="Normal"/>
    <w:link w:val="Heading3Char"/>
    <w:uiPriority w:val="99"/>
    <w:qFormat w:val="1"/>
    <w:rsid w:val="0075723D"/>
    <w:pPr>
      <w:keepNext w:val="1"/>
      <w:spacing w:after="60" w:before="240"/>
      <w:outlineLvl w:val="2"/>
    </w:pPr>
    <w:rPr>
      <w:rFonts w:ascii="Arial" w:cs="Arial" w:hAnsi="Arial"/>
      <w:b w:val="1"/>
      <w:bCs w:val="1"/>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locked w:val="1"/>
    <w:rsid w:val="00B07F02"/>
    <w:rPr>
      <w:rFonts w:ascii="Calibri Light" w:cs="Times New Roman" w:hAnsi="Calibri Light"/>
      <w:b w:val="1"/>
      <w:i w:val="1"/>
      <w:color w:val="ff6600"/>
      <w:sz w:val="24"/>
      <w:lang w:bidi="ar-SA" w:eastAsia="en-US" w:val="it-IT"/>
    </w:rPr>
  </w:style>
  <w:style w:type="character" w:styleId="Heading2Char" w:customStyle="1">
    <w:name w:val="Heading 2 Char"/>
    <w:basedOn w:val="DefaultParagraphFont"/>
    <w:link w:val="Heading2"/>
    <w:uiPriority w:val="99"/>
    <w:semiHidden w:val="1"/>
    <w:locked w:val="1"/>
    <w:rsid w:val="0075723D"/>
    <w:rPr>
      <w:rFonts w:ascii="Arial Narrow" w:cs="Times New Roman" w:hAnsi="Arial Narrow"/>
      <w:color w:val="ff6600"/>
      <w:sz w:val="24"/>
      <w:szCs w:val="24"/>
      <w:lang w:bidi="ar-SA" w:eastAsia="en-US" w:val="it-IT"/>
    </w:rPr>
  </w:style>
  <w:style w:type="character" w:styleId="Heading3Char" w:customStyle="1">
    <w:name w:val="Heading 3 Char"/>
    <w:basedOn w:val="DefaultParagraphFont"/>
    <w:link w:val="Heading3"/>
    <w:uiPriority w:val="99"/>
    <w:semiHidden w:val="1"/>
    <w:locked w:val="1"/>
    <w:rsid w:val="00DC4F0B"/>
    <w:rPr>
      <w:rFonts w:ascii="Cambria" w:cs="Times New Roman" w:hAnsi="Cambria"/>
      <w:b w:val="1"/>
      <w:bCs w:val="1"/>
      <w:sz w:val="26"/>
      <w:szCs w:val="26"/>
    </w:rPr>
  </w:style>
  <w:style w:type="paragraph" w:styleId="Header">
    <w:name w:val="header"/>
    <w:basedOn w:val="Normal"/>
    <w:link w:val="HeaderChar"/>
    <w:uiPriority w:val="99"/>
    <w:rsid w:val="0075723D"/>
    <w:pPr>
      <w:tabs>
        <w:tab w:val="center" w:pos="4819"/>
        <w:tab w:val="right" w:pos="9638"/>
      </w:tabs>
    </w:pPr>
  </w:style>
  <w:style w:type="character" w:styleId="HeaderChar" w:customStyle="1">
    <w:name w:val="Header Char"/>
    <w:basedOn w:val="DefaultParagraphFont"/>
    <w:link w:val="Header"/>
    <w:uiPriority w:val="99"/>
    <w:locked w:val="1"/>
    <w:rsid w:val="00DC4F0B"/>
    <w:rPr>
      <w:rFonts w:cs="Times New Roman"/>
      <w:sz w:val="24"/>
      <w:szCs w:val="24"/>
    </w:rPr>
  </w:style>
  <w:style w:type="paragraph" w:styleId="Footer">
    <w:name w:val="footer"/>
    <w:basedOn w:val="Normal"/>
    <w:link w:val="FooterChar"/>
    <w:uiPriority w:val="99"/>
    <w:rsid w:val="0075723D"/>
    <w:pPr>
      <w:tabs>
        <w:tab w:val="center" w:pos="4819"/>
        <w:tab w:val="right" w:pos="9638"/>
      </w:tabs>
    </w:pPr>
  </w:style>
  <w:style w:type="character" w:styleId="FooterChar" w:customStyle="1">
    <w:name w:val="Footer Char"/>
    <w:basedOn w:val="DefaultParagraphFont"/>
    <w:link w:val="Footer"/>
    <w:uiPriority w:val="99"/>
    <w:semiHidden w:val="1"/>
    <w:locked w:val="1"/>
    <w:rsid w:val="00DC4F0B"/>
    <w:rPr>
      <w:rFonts w:cs="Times New Roman"/>
      <w:sz w:val="24"/>
      <w:szCs w:val="24"/>
    </w:rPr>
  </w:style>
  <w:style w:type="character" w:styleId="EmailStyle22" w:customStyle="1">
    <w:name w:val="EmailStyle22"/>
    <w:basedOn w:val="DefaultParagraphFont"/>
    <w:uiPriority w:val="99"/>
    <w:semiHidden w:val="1"/>
    <w:rsid w:val="0075723D"/>
    <w:rPr>
      <w:rFonts w:ascii="Comic Sans MS" w:cs="Times New Roman" w:hAnsi="Comic Sans MS"/>
      <w:color w:val="auto"/>
      <w:sz w:val="22"/>
      <w:szCs w:val="22"/>
      <w:u w:val="none"/>
    </w:rPr>
  </w:style>
  <w:style w:type="character" w:styleId="Hyperlink">
    <w:name w:val="Hyperlink"/>
    <w:basedOn w:val="DefaultParagraphFont"/>
    <w:uiPriority w:val="99"/>
    <w:semiHidden w:val="1"/>
    <w:rsid w:val="0075723D"/>
    <w:rPr>
      <w:rFonts w:cs="Times New Roman"/>
      <w:color w:val="0000ff"/>
      <w:u w:val="single"/>
    </w:rPr>
  </w:style>
  <w:style w:type="paragraph" w:styleId="piedepagina" w:customStyle="1">
    <w:name w:val="piede pagina"/>
    <w:basedOn w:val="Heading3"/>
    <w:uiPriority w:val="99"/>
    <w:rsid w:val="0075723D"/>
    <w:pPr>
      <w:keepNext w:val="0"/>
      <w:tabs>
        <w:tab w:val="left" w:pos="3293"/>
      </w:tabs>
      <w:spacing w:after="0" w:before="0"/>
      <w:ind w:left="1049" w:right="-431"/>
    </w:pPr>
    <w:rPr>
      <w:rFonts w:ascii="Arial Narrow" w:cs="Times New Roman" w:hAnsi="Arial Narrow"/>
      <w:b w:val="0"/>
      <w:bCs w:val="0"/>
      <w:color w:val="17365d"/>
      <w:sz w:val="18"/>
      <w:szCs w:val="24"/>
      <w:lang w:eastAsia="en-US"/>
    </w:rPr>
  </w:style>
  <w:style w:type="paragraph" w:styleId="FootnoteText">
    <w:name w:val="footnote text"/>
    <w:basedOn w:val="Normal"/>
    <w:link w:val="FootnoteTextChar"/>
    <w:uiPriority w:val="99"/>
    <w:semiHidden w:val="1"/>
    <w:rsid w:val="004D0B1C"/>
    <w:rPr>
      <w:sz w:val="20"/>
      <w:szCs w:val="20"/>
    </w:rPr>
  </w:style>
  <w:style w:type="character" w:styleId="FootnoteTextChar" w:customStyle="1">
    <w:name w:val="Footnote Text Char"/>
    <w:basedOn w:val="DefaultParagraphFont"/>
    <w:link w:val="FootnoteText"/>
    <w:uiPriority w:val="99"/>
    <w:semiHidden w:val="1"/>
    <w:locked w:val="1"/>
    <w:rsid w:val="00F64290"/>
    <w:rPr>
      <w:rFonts w:cs="Times New Roman"/>
      <w:sz w:val="20"/>
      <w:szCs w:val="20"/>
    </w:rPr>
  </w:style>
  <w:style w:type="character" w:styleId="FootnoteReference">
    <w:name w:val="footnote reference"/>
    <w:basedOn w:val="DefaultParagraphFont"/>
    <w:uiPriority w:val="99"/>
    <w:semiHidden w:val="1"/>
    <w:rsid w:val="004D0B1C"/>
    <w:rPr>
      <w:rFonts w:cs="Times New Roman"/>
      <w:vertAlign w:val="superscript"/>
    </w:rPr>
  </w:style>
  <w:style w:type="paragraph" w:styleId="ListParagraph">
    <w:name w:val="List Paragraph"/>
    <w:basedOn w:val="Normal"/>
    <w:uiPriority w:val="34"/>
    <w:qFormat w:val="1"/>
    <w:rsid w:val="00DF6969"/>
    <w:pPr>
      <w:ind w:left="720"/>
      <w:contextualSpacing w:val="1"/>
    </w:pPr>
  </w:style>
  <w:style w:type="paragraph" w:styleId="IntenseQuote">
    <w:name w:val="Intense Quote"/>
    <w:basedOn w:val="Normal"/>
    <w:next w:val="Normal"/>
    <w:link w:val="IntenseQuoteChar"/>
    <w:uiPriority w:val="30"/>
    <w:qFormat w:val="1"/>
    <w:rsid w:val="00DF6969"/>
    <w:pPr>
      <w:pBdr>
        <w:top w:color="4f81bd" w:space="10" w:sz="4" w:themeColor="accent1" w:val="single"/>
        <w:bottom w:color="4f81bd" w:space="10" w:sz="4" w:themeColor="accent1" w:val="single"/>
      </w:pBdr>
      <w:spacing w:after="360" w:before="360"/>
      <w:ind w:left="864" w:right="864"/>
      <w:jc w:val="center"/>
    </w:pPr>
    <w:rPr>
      <w:i w:val="1"/>
      <w:iCs w:val="1"/>
      <w:color w:val="4f81bd" w:themeColor="accent1"/>
    </w:rPr>
  </w:style>
  <w:style w:type="character" w:styleId="IntenseQuoteChar" w:customStyle="1">
    <w:name w:val="Intense Quote Char"/>
    <w:basedOn w:val="DefaultParagraphFont"/>
    <w:link w:val="IntenseQuote"/>
    <w:uiPriority w:val="30"/>
    <w:rsid w:val="00DF6969"/>
    <w:rPr>
      <w:i w:val="1"/>
      <w:iCs w:val="1"/>
      <w:color w:val="4f81bd" w:themeColor="accent1"/>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FSmN1PvPfbEmkIC8qjOgVG4QGA==">CgMxLjA4AHIhMWZ2YW5JUFpzUUJTeTN3anJPYW1iTXdLU3BLM3pabFgy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2022-03-09T11:57:00Z</dcterms:created>
  <dc:creator>Andrea Trinchera</dc:creator>
</cp:coreProperties>
</file>