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418EF6AC" w14:textId="3C70A8C7" w:rsidR="005F33C0" w:rsidRPr="00FD6064" w:rsidRDefault="005F33C0" w:rsidP="00957B3F">
      <w:pPr>
        <w:ind w:left="220" w:hangingChars="100" w:hanging="220"/>
        <w:rPr>
          <w:rFonts w:ascii="ＭＳ ゴシック" w:eastAsia="ＭＳ ゴシック" w:hAnsi="ＭＳ ゴシック" w:hint="eastAsia"/>
          <w:sz w:val="22"/>
          <w:szCs w:val="24"/>
        </w:rPr>
      </w:pPr>
      <w:r>
        <w:rPr>
          <w:rFonts w:ascii="ＭＳ ゴシック" w:eastAsia="ＭＳ ゴシック" w:hAnsi="ＭＳ ゴシック" w:hint="eastAsia"/>
          <w:sz w:val="22"/>
          <w:szCs w:val="24"/>
        </w:rPr>
        <w:t>・表だけ学習/裏だけ学習をして表裏両方を用いて認証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lastRenderedPageBreak/>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lastRenderedPageBreak/>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lastRenderedPageBreak/>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lastRenderedPageBreak/>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lastRenderedPageBreak/>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lastRenderedPageBreak/>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lastRenderedPageBreak/>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lastRenderedPageBreak/>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lastRenderedPageBreak/>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lastRenderedPageBreak/>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lastRenderedPageBreak/>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lastRenderedPageBreak/>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lastRenderedPageBreak/>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lastRenderedPageBreak/>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lastRenderedPageBreak/>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lastRenderedPageBreak/>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lastRenderedPageBreak/>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lastRenderedPageBreak/>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lastRenderedPageBreak/>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Default="00647EBB" w:rsidP="007C517C">
      <w:pPr>
        <w:ind w:left="210" w:hangingChars="100" w:hanging="210"/>
        <w:rPr>
          <w:rFonts w:ascii="Consolas" w:hAnsi="Consolas"/>
          <w:szCs w:val="21"/>
        </w:rPr>
      </w:pPr>
      <w:r w:rsidRPr="00647EBB">
        <w:rPr>
          <w:rFonts w:ascii="Consolas" w:hAnsi="Consolas"/>
          <w:szCs w:val="21"/>
        </w:rPr>
        <w:t>Wall time: 1h 51min 44s</w:t>
      </w:r>
    </w:p>
    <w:p w14:paraId="618447D1"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他人受入に用いる個数</w:t>
      </w:r>
      <w:r w:rsidRPr="00301BC7">
        <w:rPr>
          <w:rFonts w:ascii="Consolas" w:eastAsia="ＭＳ Ｐゴシック" w:hAnsi="Consolas" w:cs="ＭＳ Ｐゴシック"/>
          <w:kern w:val="0"/>
          <w:szCs w:val="21"/>
        </w:rPr>
        <w:t>0</w:t>
      </w:r>
    </w:p>
    <w:p w14:paraId="2AC4178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閾値未満で識別したテスト数</w:t>
      </w:r>
      <w:r w:rsidRPr="00301BC7">
        <w:rPr>
          <w:rFonts w:ascii="Consolas" w:eastAsia="ＭＳ Ｐゴシック" w:hAnsi="Consolas" w:cs="ＭＳ Ｐゴシック"/>
          <w:kern w:val="0"/>
          <w:szCs w:val="21"/>
        </w:rPr>
        <w:t>200</w:t>
      </w:r>
    </w:p>
    <w:p w14:paraId="3FC6B65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表の手だけで閾値未満で識別したテスト数</w:t>
      </w:r>
      <w:r w:rsidRPr="00301BC7">
        <w:rPr>
          <w:rFonts w:ascii="Consolas" w:eastAsia="ＭＳ Ｐゴシック" w:hAnsi="Consolas" w:cs="ＭＳ Ｐゴシック"/>
          <w:kern w:val="0"/>
          <w:szCs w:val="21"/>
        </w:rPr>
        <w:t>55</w:t>
      </w:r>
    </w:p>
    <w:p w14:paraId="454EC2F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裏の手だけで閾値未満で識別したテスト数</w:t>
      </w:r>
      <w:r w:rsidRPr="00301BC7">
        <w:rPr>
          <w:rFonts w:ascii="Consolas" w:eastAsia="ＭＳ Ｐゴシック" w:hAnsi="Consolas" w:cs="ＭＳ Ｐゴシック"/>
          <w:kern w:val="0"/>
          <w:szCs w:val="21"/>
        </w:rPr>
        <w:t>43</w:t>
      </w:r>
    </w:p>
    <w:p w14:paraId="799B1609"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w:t>
      </w:r>
    </w:p>
    <w:p w14:paraId="4DA944F7"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他人拒否率</w:t>
      </w:r>
      <w:r w:rsidRPr="00301BC7">
        <w:rPr>
          <w:rFonts w:ascii="Consolas" w:eastAsia="ＭＳ Ｐゴシック" w:hAnsi="Consolas" w:cs="ＭＳ Ｐゴシック"/>
          <w:kern w:val="0"/>
          <w:szCs w:val="21"/>
        </w:rPr>
        <w:t>100.0%</w:t>
      </w:r>
    </w:p>
    <w:p w14:paraId="71C78E92"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他人受入率</w:t>
      </w:r>
      <w:r w:rsidRPr="00301BC7">
        <w:rPr>
          <w:rFonts w:ascii="Consolas" w:eastAsia="ＭＳ Ｐゴシック" w:hAnsi="Consolas" w:cs="ＭＳ Ｐゴシック"/>
          <w:kern w:val="0"/>
          <w:szCs w:val="21"/>
        </w:rPr>
        <w:t>0.0%</w:t>
      </w:r>
    </w:p>
    <w:p w14:paraId="0FB564E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表の手だけで未学習の手を閾値未満で識別した割合</w:t>
      </w:r>
      <w:r w:rsidRPr="00301BC7">
        <w:rPr>
          <w:rFonts w:ascii="Consolas" w:eastAsia="ＭＳ Ｐゴシック" w:hAnsi="Consolas" w:cs="ＭＳ Ｐゴシック"/>
          <w:kern w:val="0"/>
          <w:szCs w:val="21"/>
        </w:rPr>
        <w:t>55.0%</w:t>
      </w:r>
    </w:p>
    <w:p w14:paraId="3CEC1708"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表の手だけで未学習の手を閾値以上で識別した割合</w:t>
      </w:r>
      <w:r w:rsidRPr="00301BC7">
        <w:rPr>
          <w:rFonts w:ascii="Consolas" w:eastAsia="ＭＳ Ｐゴシック" w:hAnsi="Consolas" w:cs="ＭＳ Ｐゴシック"/>
          <w:kern w:val="0"/>
          <w:szCs w:val="21"/>
        </w:rPr>
        <w:t>45.0%</w:t>
      </w:r>
    </w:p>
    <w:p w14:paraId="483C5B15"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裏の手だけで未学習の手を閾値未満で識別した割合</w:t>
      </w:r>
      <w:r w:rsidRPr="00301BC7">
        <w:rPr>
          <w:rFonts w:ascii="Consolas" w:eastAsia="ＭＳ Ｐゴシック" w:hAnsi="Consolas" w:cs="ＭＳ Ｐゴシック"/>
          <w:kern w:val="0"/>
          <w:szCs w:val="21"/>
        </w:rPr>
        <w:t>43.0%</w:t>
      </w:r>
    </w:p>
    <w:p w14:paraId="4E7F11EA"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裏の手だけで未学習の手を閾値以上で識別した割合</w:t>
      </w:r>
      <w:r w:rsidRPr="00301BC7">
        <w:rPr>
          <w:rFonts w:ascii="Consolas" w:eastAsia="ＭＳ Ｐゴシック" w:hAnsi="Consolas" w:cs="ＭＳ Ｐゴシック"/>
          <w:kern w:val="0"/>
          <w:szCs w:val="21"/>
        </w:rPr>
        <w:t>57.0%</w:t>
      </w:r>
    </w:p>
    <w:p w14:paraId="283880FA" w14:textId="7BDF1D50" w:rsidR="00E01738" w:rsidRDefault="00301BC7" w:rsidP="00301BC7">
      <w:pPr>
        <w:ind w:left="210" w:hangingChars="100" w:hanging="210"/>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閾値以上の最大値は</w:t>
      </w:r>
      <w:r w:rsidRPr="00301BC7">
        <w:rPr>
          <w:rFonts w:ascii="Consolas" w:eastAsia="ＭＳ Ｐゴシック" w:hAnsi="Consolas" w:cs="ＭＳ Ｐゴシック"/>
          <w:kern w:val="0"/>
          <w:szCs w:val="21"/>
        </w:rPr>
        <w:t>0.0</w:t>
      </w:r>
    </w:p>
    <w:p w14:paraId="41CCC67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67E57F11"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閾値以上で識別したテスト数</w:t>
      </w:r>
      <w:r w:rsidRPr="00AE4A15">
        <w:rPr>
          <w:rFonts w:ascii="Consolas" w:eastAsia="ＭＳ Ｐゴシック" w:hAnsi="Consolas" w:cs="ＭＳ Ｐゴシック"/>
          <w:kern w:val="0"/>
          <w:szCs w:val="21"/>
        </w:rPr>
        <w:t>378</w:t>
      </w:r>
    </w:p>
    <w:p w14:paraId="6A489AD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閾値未満で識別したテスト数</w:t>
      </w:r>
      <w:r w:rsidRPr="00AE4A15">
        <w:rPr>
          <w:rFonts w:ascii="Consolas" w:eastAsia="ＭＳ Ｐゴシック" w:hAnsi="Consolas" w:cs="ＭＳ Ｐゴシック"/>
          <w:kern w:val="0"/>
          <w:szCs w:val="21"/>
        </w:rPr>
        <w:t>22</w:t>
      </w:r>
    </w:p>
    <w:p w14:paraId="7E69515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表の手だけで閾値未満で識別したテスト数</w:t>
      </w:r>
      <w:r w:rsidRPr="00AE4A15">
        <w:rPr>
          <w:rFonts w:ascii="Consolas" w:eastAsia="ＭＳ Ｐゴシック" w:hAnsi="Consolas" w:cs="ＭＳ Ｐゴシック"/>
          <w:kern w:val="0"/>
          <w:szCs w:val="21"/>
        </w:rPr>
        <w:t>2</w:t>
      </w:r>
    </w:p>
    <w:p w14:paraId="296286F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裏の手だけで閾値未満で識別したテスト数</w:t>
      </w:r>
      <w:r w:rsidRPr="00AE4A15">
        <w:rPr>
          <w:rFonts w:ascii="Consolas" w:eastAsia="ＭＳ Ｐゴシック" w:hAnsi="Consolas" w:cs="ＭＳ Ｐゴシック"/>
          <w:kern w:val="0"/>
          <w:szCs w:val="21"/>
        </w:rPr>
        <w:t>9</w:t>
      </w:r>
    </w:p>
    <w:p w14:paraId="43E19903"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40B7E0A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本人拒否率</w:t>
      </w:r>
      <w:r w:rsidRPr="00AE4A15">
        <w:rPr>
          <w:rFonts w:ascii="Consolas" w:eastAsia="ＭＳ Ｐゴシック" w:hAnsi="Consolas" w:cs="ＭＳ Ｐゴシック"/>
          <w:kern w:val="0"/>
          <w:szCs w:val="21"/>
        </w:rPr>
        <w:t>5.5%</w:t>
      </w:r>
    </w:p>
    <w:p w14:paraId="69325B54"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本人受入率</w:t>
      </w:r>
      <w:r w:rsidRPr="00AE4A15">
        <w:rPr>
          <w:rFonts w:ascii="Consolas" w:eastAsia="ＭＳ Ｐゴシック" w:hAnsi="Consolas" w:cs="ＭＳ Ｐゴシック"/>
          <w:kern w:val="0"/>
          <w:szCs w:val="21"/>
        </w:rPr>
        <w:t>94.5%</w:t>
      </w:r>
    </w:p>
    <w:p w14:paraId="4BE69E99"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lastRenderedPageBreak/>
        <w:t>表の手だけを閾値未満で識別した割合</w:t>
      </w:r>
      <w:r w:rsidRPr="00AE4A15">
        <w:rPr>
          <w:rFonts w:ascii="Consolas" w:eastAsia="ＭＳ Ｐゴシック" w:hAnsi="Consolas" w:cs="ＭＳ Ｐゴシック"/>
          <w:kern w:val="0"/>
          <w:szCs w:val="21"/>
        </w:rPr>
        <w:t>1.0%</w:t>
      </w:r>
    </w:p>
    <w:p w14:paraId="695F41C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表の手だけを閾値以上で識別した割合</w:t>
      </w:r>
      <w:r w:rsidRPr="00AE4A15">
        <w:rPr>
          <w:rFonts w:ascii="Consolas" w:eastAsia="ＭＳ Ｐゴシック" w:hAnsi="Consolas" w:cs="ＭＳ Ｐゴシック"/>
          <w:kern w:val="0"/>
          <w:szCs w:val="21"/>
        </w:rPr>
        <w:t>99.0%</w:t>
      </w:r>
    </w:p>
    <w:p w14:paraId="066C36BC"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裏の手だけを閾値未満で識別した割合</w:t>
      </w:r>
      <w:r w:rsidRPr="00AE4A15">
        <w:rPr>
          <w:rFonts w:ascii="Consolas" w:eastAsia="ＭＳ Ｐゴシック" w:hAnsi="Consolas" w:cs="ＭＳ Ｐゴシック"/>
          <w:kern w:val="0"/>
          <w:szCs w:val="21"/>
        </w:rPr>
        <w:t>4.5%</w:t>
      </w:r>
    </w:p>
    <w:p w14:paraId="007C74EF"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裏の手だけを閾値以上で識別した割合</w:t>
      </w:r>
      <w:r w:rsidRPr="00AE4A15">
        <w:rPr>
          <w:rFonts w:ascii="Consolas" w:eastAsia="ＭＳ Ｐゴシック" w:hAnsi="Consolas" w:cs="ＭＳ Ｐゴシック"/>
          <w:kern w:val="0"/>
          <w:szCs w:val="21"/>
        </w:rPr>
        <w:t>95.5%</w:t>
      </w:r>
    </w:p>
    <w:p w14:paraId="419EB5D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閾値以上の最大値は</w:t>
      </w:r>
      <w:r w:rsidRPr="00AE4A15">
        <w:rPr>
          <w:rFonts w:ascii="Consolas" w:eastAsia="ＭＳ Ｐゴシック" w:hAnsi="Consolas" w:cs="ＭＳ Ｐゴシック"/>
          <w:kern w:val="0"/>
          <w:szCs w:val="21"/>
        </w:rPr>
        <w:t>0.0</w:t>
      </w:r>
    </w:p>
    <w:p w14:paraId="00B3AC3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閾値以上の最小値は</w:t>
      </w:r>
      <w:r w:rsidRPr="00AE4A15">
        <w:rPr>
          <w:rFonts w:ascii="Consolas" w:eastAsia="ＭＳ Ｐゴシック" w:hAnsi="Consolas" w:cs="ＭＳ Ｐゴシック"/>
          <w:kern w:val="0"/>
          <w:szCs w:val="21"/>
        </w:rPr>
        <w:t>100.0</w:t>
      </w:r>
    </w:p>
    <w:p w14:paraId="07E37402"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3BE62E05"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全体の他人受入率は</w:t>
      </w:r>
      <w:r w:rsidRPr="00AE4A15">
        <w:rPr>
          <w:rFonts w:ascii="Consolas" w:eastAsia="ＭＳ Ｐゴシック" w:hAnsi="Consolas" w:cs="ＭＳ Ｐゴシック"/>
          <w:kern w:val="0"/>
          <w:szCs w:val="21"/>
        </w:rPr>
        <w:t>0.0%</w:t>
      </w:r>
    </w:p>
    <w:p w14:paraId="08804B2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0</w:t>
      </w:r>
    </w:p>
    <w:p w14:paraId="15D2E9B0" w14:textId="3CCEC991" w:rsidR="00301BC7" w:rsidRPr="00AE4A15" w:rsidRDefault="00AE4A15" w:rsidP="00AE4A15">
      <w:pPr>
        <w:ind w:left="210" w:hangingChars="100" w:hanging="210"/>
        <w:rPr>
          <w:rFonts w:ascii="ＭＳ ゴシック" w:eastAsia="ＭＳ ゴシック" w:hAnsi="ＭＳ ゴシック"/>
        </w:rPr>
      </w:pPr>
      <w:r w:rsidRPr="00AE4A15">
        <w:rPr>
          <w:rFonts w:ascii="Consolas" w:eastAsia="ＭＳ Ｐゴシック" w:hAnsi="Consolas" w:cs="ＭＳ Ｐゴシック"/>
          <w:kern w:val="0"/>
          <w:szCs w:val="21"/>
        </w:rPr>
        <w:t>0</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Default="00A6448F" w:rsidP="007C517C">
      <w:pPr>
        <w:ind w:left="210" w:hangingChars="100" w:hanging="210"/>
        <w:rPr>
          <w:rFonts w:ascii="Consolas" w:hAnsi="Consolas"/>
          <w:szCs w:val="21"/>
        </w:rPr>
      </w:pPr>
      <w:r w:rsidRPr="00A6448F">
        <w:rPr>
          <w:rFonts w:ascii="Consolas" w:hAnsi="Consolas"/>
          <w:szCs w:val="21"/>
        </w:rPr>
        <w:t>Wall time: 1h 36min 39s</w:t>
      </w:r>
    </w:p>
    <w:p w14:paraId="551CE23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01E74C6"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3B72BD4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48</w:t>
      </w:r>
    </w:p>
    <w:p w14:paraId="3BD31A9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74</w:t>
      </w:r>
    </w:p>
    <w:p w14:paraId="2CB0D52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6ECE92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19B9E77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0BF1C01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48.0%</w:t>
      </w:r>
    </w:p>
    <w:p w14:paraId="5461D4A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lastRenderedPageBreak/>
        <w:t>表の手だけで未学習の手を閾値以上で識別した割合</w:t>
      </w:r>
      <w:r w:rsidRPr="00E1784C">
        <w:rPr>
          <w:rFonts w:ascii="Consolas" w:eastAsia="ＭＳ Ｐゴシック" w:hAnsi="Consolas" w:cs="ＭＳ Ｐゴシック"/>
          <w:kern w:val="0"/>
          <w:szCs w:val="21"/>
        </w:rPr>
        <w:t>52.0%</w:t>
      </w:r>
    </w:p>
    <w:p w14:paraId="4827859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74.0%</w:t>
      </w:r>
    </w:p>
    <w:p w14:paraId="2F3C24C1"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26.0%</w:t>
      </w:r>
    </w:p>
    <w:p w14:paraId="13619814" w14:textId="03FBD9E7"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6C19DA0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36CE7B8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閾値以上で識別したテスト数</w:t>
      </w:r>
      <w:r w:rsidRPr="00E1784C">
        <w:rPr>
          <w:rFonts w:ascii="Consolas" w:eastAsia="ＭＳ Ｐゴシック" w:hAnsi="Consolas" w:cs="ＭＳ Ｐゴシック"/>
          <w:kern w:val="0"/>
          <w:szCs w:val="21"/>
        </w:rPr>
        <w:t>302</w:t>
      </w:r>
    </w:p>
    <w:p w14:paraId="2A652E5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98</w:t>
      </w:r>
    </w:p>
    <w:p w14:paraId="06AF08E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20</w:t>
      </w:r>
    </w:p>
    <w:p w14:paraId="03F5958F"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35</w:t>
      </w:r>
    </w:p>
    <w:p w14:paraId="7F774A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E69F3B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本人拒否率</w:t>
      </w:r>
      <w:r w:rsidRPr="00E1784C">
        <w:rPr>
          <w:rFonts w:ascii="Consolas" w:eastAsia="ＭＳ Ｐゴシック" w:hAnsi="Consolas" w:cs="ＭＳ Ｐゴシック"/>
          <w:kern w:val="0"/>
          <w:szCs w:val="21"/>
        </w:rPr>
        <w:t>24.5%</w:t>
      </w:r>
    </w:p>
    <w:p w14:paraId="61B69C0C"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本人受入率</w:t>
      </w:r>
      <w:r w:rsidRPr="00E1784C">
        <w:rPr>
          <w:rFonts w:ascii="Consolas" w:eastAsia="ＭＳ Ｐゴシック" w:hAnsi="Consolas" w:cs="ＭＳ Ｐゴシック"/>
          <w:kern w:val="0"/>
          <w:szCs w:val="21"/>
        </w:rPr>
        <w:t>75.5%</w:t>
      </w:r>
    </w:p>
    <w:p w14:paraId="358D74E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表の手だけを閾値未満で識別した割合</w:t>
      </w:r>
      <w:r w:rsidRPr="00E1784C">
        <w:rPr>
          <w:rFonts w:ascii="Consolas" w:eastAsia="ＭＳ Ｐゴシック" w:hAnsi="Consolas" w:cs="ＭＳ Ｐゴシック"/>
          <w:kern w:val="0"/>
          <w:szCs w:val="21"/>
        </w:rPr>
        <w:t>10.0%</w:t>
      </w:r>
    </w:p>
    <w:p w14:paraId="0ECA245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表の手だけを閾値以上で識別した割合</w:t>
      </w:r>
      <w:r w:rsidRPr="00E1784C">
        <w:rPr>
          <w:rFonts w:ascii="Consolas" w:eastAsia="ＭＳ Ｐゴシック" w:hAnsi="Consolas" w:cs="ＭＳ Ｐゴシック"/>
          <w:kern w:val="0"/>
          <w:szCs w:val="21"/>
        </w:rPr>
        <w:t>90.0%</w:t>
      </w:r>
    </w:p>
    <w:p w14:paraId="7BE041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裏の手だけを閾値未満で識別した割合</w:t>
      </w:r>
      <w:r w:rsidRPr="00E1784C">
        <w:rPr>
          <w:rFonts w:ascii="Consolas" w:eastAsia="ＭＳ Ｐゴシック" w:hAnsi="Consolas" w:cs="ＭＳ Ｐゴシック"/>
          <w:kern w:val="0"/>
          <w:szCs w:val="21"/>
        </w:rPr>
        <w:t>17.5%</w:t>
      </w:r>
    </w:p>
    <w:p w14:paraId="6535BC7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裏の手だけを閾値以上で識別した割合</w:t>
      </w:r>
      <w:r w:rsidRPr="00E1784C">
        <w:rPr>
          <w:rFonts w:ascii="Consolas" w:eastAsia="ＭＳ Ｐゴシック" w:hAnsi="Consolas" w:cs="ＭＳ Ｐゴシック"/>
          <w:kern w:val="0"/>
          <w:szCs w:val="21"/>
        </w:rPr>
        <w:t>82.5%</w:t>
      </w:r>
    </w:p>
    <w:p w14:paraId="598C734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7C2E63C5"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閾値以上の最小値は</w:t>
      </w:r>
      <w:r w:rsidRPr="00E1784C">
        <w:rPr>
          <w:rFonts w:ascii="Consolas" w:eastAsia="ＭＳ Ｐゴシック" w:hAnsi="Consolas" w:cs="ＭＳ Ｐゴシック"/>
          <w:kern w:val="0"/>
          <w:szCs w:val="21"/>
        </w:rPr>
        <w:t>100.0</w:t>
      </w:r>
    </w:p>
    <w:p w14:paraId="1AB670A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640BB84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全体の他人受入率は</w:t>
      </w:r>
      <w:r w:rsidRPr="00E1784C">
        <w:rPr>
          <w:rFonts w:ascii="Consolas" w:eastAsia="ＭＳ Ｐゴシック" w:hAnsi="Consolas" w:cs="ＭＳ Ｐゴシック"/>
          <w:kern w:val="0"/>
          <w:szCs w:val="21"/>
        </w:rPr>
        <w:t>0.0%</w:t>
      </w:r>
    </w:p>
    <w:p w14:paraId="30A8D22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78AC3DB4" w14:textId="57923C7D"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Default="007C5484" w:rsidP="007C517C">
      <w:pPr>
        <w:ind w:left="210" w:hangingChars="100" w:hanging="210"/>
        <w:rPr>
          <w:rFonts w:ascii="Consolas" w:hAnsi="Consolas"/>
          <w:szCs w:val="21"/>
        </w:rPr>
      </w:pPr>
      <w:r w:rsidRPr="007C5484">
        <w:rPr>
          <w:rFonts w:ascii="Consolas" w:hAnsi="Consolas"/>
          <w:szCs w:val="21"/>
        </w:rPr>
        <w:t>Wall time: 1h 24min 35s</w:t>
      </w:r>
    </w:p>
    <w:p w14:paraId="4731BF2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A7EB13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4960EBA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100</w:t>
      </w:r>
    </w:p>
    <w:p w14:paraId="263D8F15"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100</w:t>
      </w:r>
    </w:p>
    <w:p w14:paraId="22A6E68E"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77E7ABD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0DB7C07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5D5FE7DA"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100.0%</w:t>
      </w:r>
    </w:p>
    <w:p w14:paraId="434E86B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表の手だけで未学習の手を閾値以上で識別した割合</w:t>
      </w:r>
      <w:r w:rsidRPr="00E1784C">
        <w:rPr>
          <w:rFonts w:ascii="Consolas" w:eastAsia="ＭＳ Ｐゴシック" w:hAnsi="Consolas" w:cs="ＭＳ Ｐゴシック"/>
          <w:kern w:val="0"/>
          <w:szCs w:val="21"/>
        </w:rPr>
        <w:t>0.0%</w:t>
      </w:r>
    </w:p>
    <w:p w14:paraId="3693D3C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100.0%</w:t>
      </w:r>
    </w:p>
    <w:p w14:paraId="602F7DCF"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0.0%</w:t>
      </w:r>
    </w:p>
    <w:p w14:paraId="24BEA3E9" w14:textId="18FA6138"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5280CA1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31D4D01C"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閾値以上で識別したテスト数0</w:t>
      </w:r>
    </w:p>
    <w:p w14:paraId="4C40852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閾値未満で識別したテスト数400</w:t>
      </w:r>
    </w:p>
    <w:p w14:paraId="62413834"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表の手だけで閾値未満で識別したテスト数197</w:t>
      </w:r>
    </w:p>
    <w:p w14:paraId="7B16199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裏の手だけで閾値未満で識別したテスト数200</w:t>
      </w:r>
    </w:p>
    <w:p w14:paraId="19E011D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4184AA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本人拒否率100.0%</w:t>
      </w:r>
    </w:p>
    <w:p w14:paraId="72F5C12F"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lastRenderedPageBreak/>
        <w:t>本人受入率0.0%</w:t>
      </w:r>
    </w:p>
    <w:p w14:paraId="59012F52"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表の手だけを閾値未満で識別した割合98.5%</w:t>
      </w:r>
    </w:p>
    <w:p w14:paraId="1D81316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表の手だけを閾値以上で識別した割合1.5%</w:t>
      </w:r>
    </w:p>
    <w:p w14:paraId="0050593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裏の手だけを閾値未満で識別した割合100.0%</w:t>
      </w:r>
    </w:p>
    <w:p w14:paraId="257B59F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裏の手だけを閾値以上で識別した割合0.0%</w:t>
      </w:r>
    </w:p>
    <w:p w14:paraId="0836268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閾値以上の最大値は0.0</w:t>
      </w:r>
    </w:p>
    <w:p w14:paraId="2071D9B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AB95FC6"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全体の他人受入率は0.0%</w:t>
      </w:r>
    </w:p>
    <w:p w14:paraId="449C0E2A"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60FFD0D8" w14:textId="31D835EE" w:rsidR="00E1784C" w:rsidRPr="00E1784C"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Default="007E373B" w:rsidP="007C517C">
      <w:pPr>
        <w:ind w:left="210" w:hangingChars="100" w:hanging="210"/>
        <w:rPr>
          <w:rFonts w:ascii="Consolas" w:hAnsi="Consolas"/>
          <w:szCs w:val="21"/>
        </w:rPr>
      </w:pPr>
      <w:r w:rsidRPr="007E373B">
        <w:rPr>
          <w:rFonts w:ascii="Consolas" w:hAnsi="Consolas"/>
          <w:szCs w:val="21"/>
        </w:rPr>
        <w:t>Wall time: 1h 17min 41s</w:t>
      </w:r>
    </w:p>
    <w:p w14:paraId="41378A9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他人受入に用いる個数</w:t>
      </w:r>
      <w:r w:rsidRPr="00611BA0">
        <w:rPr>
          <w:rFonts w:ascii="Consolas" w:eastAsia="ＭＳ Ｐゴシック" w:hAnsi="Consolas" w:cs="ＭＳ Ｐゴシック"/>
          <w:kern w:val="0"/>
          <w:szCs w:val="21"/>
        </w:rPr>
        <w:t>0</w:t>
      </w:r>
    </w:p>
    <w:p w14:paraId="0ACC13F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閾値未満で識別したテスト数</w:t>
      </w:r>
      <w:r w:rsidRPr="00611BA0">
        <w:rPr>
          <w:rFonts w:ascii="Consolas" w:eastAsia="ＭＳ Ｐゴシック" w:hAnsi="Consolas" w:cs="ＭＳ Ｐゴシック"/>
          <w:kern w:val="0"/>
          <w:szCs w:val="21"/>
        </w:rPr>
        <w:t>200</w:t>
      </w:r>
    </w:p>
    <w:p w14:paraId="5226365B"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表の手だけで閾値未満で識別したテスト数</w:t>
      </w:r>
      <w:r w:rsidRPr="00611BA0">
        <w:rPr>
          <w:rFonts w:ascii="Consolas" w:eastAsia="ＭＳ Ｐゴシック" w:hAnsi="Consolas" w:cs="ＭＳ Ｐゴシック"/>
          <w:kern w:val="0"/>
          <w:szCs w:val="21"/>
        </w:rPr>
        <w:t>91</w:t>
      </w:r>
    </w:p>
    <w:p w14:paraId="1F001C2C"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裏の手だけで閾値未満で識別したテスト数</w:t>
      </w:r>
      <w:r w:rsidRPr="00611BA0">
        <w:rPr>
          <w:rFonts w:ascii="Consolas" w:eastAsia="ＭＳ Ｐゴシック" w:hAnsi="Consolas" w:cs="ＭＳ Ｐゴシック"/>
          <w:kern w:val="0"/>
          <w:szCs w:val="21"/>
        </w:rPr>
        <w:t>93</w:t>
      </w:r>
    </w:p>
    <w:p w14:paraId="62459907"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w:t>
      </w:r>
    </w:p>
    <w:p w14:paraId="230C819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他人拒否率</w:t>
      </w:r>
      <w:r w:rsidRPr="00611BA0">
        <w:rPr>
          <w:rFonts w:ascii="Consolas" w:eastAsia="ＭＳ Ｐゴシック" w:hAnsi="Consolas" w:cs="ＭＳ Ｐゴシック"/>
          <w:kern w:val="0"/>
          <w:szCs w:val="21"/>
        </w:rPr>
        <w:t>100.0%</w:t>
      </w:r>
    </w:p>
    <w:p w14:paraId="31D4C58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他人受入率</w:t>
      </w:r>
      <w:r w:rsidRPr="00611BA0">
        <w:rPr>
          <w:rFonts w:ascii="Consolas" w:eastAsia="ＭＳ Ｐゴシック" w:hAnsi="Consolas" w:cs="ＭＳ Ｐゴシック"/>
          <w:kern w:val="0"/>
          <w:szCs w:val="21"/>
        </w:rPr>
        <w:t>0.0%</w:t>
      </w:r>
    </w:p>
    <w:p w14:paraId="4AAB1BBE"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表の手だけで未学習の手を閾値未満で識別した割合</w:t>
      </w:r>
      <w:r w:rsidRPr="00611BA0">
        <w:rPr>
          <w:rFonts w:ascii="Consolas" w:eastAsia="ＭＳ Ｐゴシック" w:hAnsi="Consolas" w:cs="ＭＳ Ｐゴシック"/>
          <w:kern w:val="0"/>
          <w:szCs w:val="21"/>
        </w:rPr>
        <w:t>91.0%</w:t>
      </w:r>
    </w:p>
    <w:p w14:paraId="21543559"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表の手だけで未学習の手を閾値以上で識別した割合</w:t>
      </w:r>
      <w:r w:rsidRPr="00611BA0">
        <w:rPr>
          <w:rFonts w:ascii="Consolas" w:eastAsia="ＭＳ Ｐゴシック" w:hAnsi="Consolas" w:cs="ＭＳ Ｐゴシック"/>
          <w:kern w:val="0"/>
          <w:szCs w:val="21"/>
        </w:rPr>
        <w:t>9.0%</w:t>
      </w:r>
    </w:p>
    <w:p w14:paraId="368F4B55"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lastRenderedPageBreak/>
        <w:t>裏の手だけで未学習の手を閾値未満で識別した割合</w:t>
      </w:r>
      <w:r w:rsidRPr="00611BA0">
        <w:rPr>
          <w:rFonts w:ascii="Consolas" w:eastAsia="ＭＳ Ｐゴシック" w:hAnsi="Consolas" w:cs="ＭＳ Ｐゴシック"/>
          <w:kern w:val="0"/>
          <w:szCs w:val="21"/>
        </w:rPr>
        <w:t>93.0%</w:t>
      </w:r>
    </w:p>
    <w:p w14:paraId="3249D7F8"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裏の手だけで未学習の手を閾値以上で識別した割合</w:t>
      </w:r>
      <w:r w:rsidRPr="00611BA0">
        <w:rPr>
          <w:rFonts w:ascii="Consolas" w:eastAsia="ＭＳ Ｐゴシック" w:hAnsi="Consolas" w:cs="ＭＳ Ｐゴシック"/>
          <w:kern w:val="0"/>
          <w:szCs w:val="21"/>
        </w:rPr>
        <w:t>7.0%</w:t>
      </w:r>
    </w:p>
    <w:p w14:paraId="412CEE77" w14:textId="55EF01A3" w:rsidR="00611BA0" w:rsidRDefault="00611BA0" w:rsidP="00611BA0">
      <w:pPr>
        <w:ind w:left="210" w:hangingChars="100" w:hanging="210"/>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閾値以上の最大値は</w:t>
      </w:r>
      <w:r w:rsidRPr="00611BA0">
        <w:rPr>
          <w:rFonts w:ascii="Consolas" w:eastAsia="ＭＳ Ｐゴシック" w:hAnsi="Consolas" w:cs="ＭＳ Ｐゴシック"/>
          <w:kern w:val="0"/>
          <w:szCs w:val="21"/>
        </w:rPr>
        <w:t>0.0</w:t>
      </w:r>
    </w:p>
    <w:p w14:paraId="78825033"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3A4BACF0"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閾値以上で識別したテスト数356</w:t>
      </w:r>
    </w:p>
    <w:p w14:paraId="04364922"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閾値未満で識別したテスト数44</w:t>
      </w:r>
    </w:p>
    <w:p w14:paraId="31A05DF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表の手だけで閾値未満で識別したテスト数14</w:t>
      </w:r>
    </w:p>
    <w:p w14:paraId="7040B00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裏の手だけで閾値未満で識別したテスト数12</w:t>
      </w:r>
    </w:p>
    <w:p w14:paraId="7CAEEA3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5D5B4339"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本人拒否率11.0%</w:t>
      </w:r>
    </w:p>
    <w:p w14:paraId="112ED16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本人受入率89.0%</w:t>
      </w:r>
    </w:p>
    <w:p w14:paraId="4C2515C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表の手だけを閾値未満で識別した割合7.0%</w:t>
      </w:r>
    </w:p>
    <w:p w14:paraId="45C0F1D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表の手だけを閾値以上で識別した割合93.0%</w:t>
      </w:r>
    </w:p>
    <w:p w14:paraId="160BC08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裏の手だけを閾値未満で識別した割合6.0%</w:t>
      </w:r>
    </w:p>
    <w:p w14:paraId="5BE667BD"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裏の手だけを閾値以上で識別した割合94.0%</w:t>
      </w:r>
    </w:p>
    <w:p w14:paraId="3126B64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閾値以上の最大値は0.0</w:t>
      </w:r>
    </w:p>
    <w:p w14:paraId="352C460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閾値以上の最小値は100.0</w:t>
      </w:r>
    </w:p>
    <w:p w14:paraId="7E87016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1C4EF47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全体の他人受入率は0.0%</w:t>
      </w:r>
    </w:p>
    <w:p w14:paraId="1C0442E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1BB5C78B" w14:textId="6A8880EC"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Default="000A3158" w:rsidP="007C517C">
      <w:pPr>
        <w:ind w:left="210" w:hangingChars="100" w:hanging="210"/>
        <w:rPr>
          <w:rFonts w:ascii="Consolas" w:hAnsi="Consolas"/>
          <w:szCs w:val="21"/>
        </w:rPr>
      </w:pPr>
      <w:r w:rsidRPr="000A3158">
        <w:rPr>
          <w:rFonts w:ascii="Consolas" w:hAnsi="Consolas"/>
          <w:szCs w:val="21"/>
        </w:rPr>
        <w:t>Wall time: 1h 47min 34s</w:t>
      </w:r>
    </w:p>
    <w:p w14:paraId="45202D7D"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他人受入に用いる個数</w:t>
      </w:r>
      <w:r w:rsidRPr="00860A0E">
        <w:rPr>
          <w:rFonts w:ascii="Consolas" w:eastAsia="ＭＳ Ｐゴシック" w:hAnsi="Consolas" w:cs="ＭＳ Ｐゴシック"/>
          <w:kern w:val="0"/>
          <w:szCs w:val="21"/>
        </w:rPr>
        <w:t>4</w:t>
      </w:r>
    </w:p>
    <w:p w14:paraId="7E7DF3DE"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閾値未満で識別したテスト数</w:t>
      </w:r>
      <w:r w:rsidRPr="00860A0E">
        <w:rPr>
          <w:rFonts w:ascii="Consolas" w:eastAsia="ＭＳ Ｐゴシック" w:hAnsi="Consolas" w:cs="ＭＳ Ｐゴシック"/>
          <w:kern w:val="0"/>
          <w:szCs w:val="21"/>
        </w:rPr>
        <w:t>196</w:t>
      </w:r>
    </w:p>
    <w:p w14:paraId="41017539"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表の手だけで閾値未満で識別したテスト数</w:t>
      </w:r>
      <w:r w:rsidRPr="00860A0E">
        <w:rPr>
          <w:rFonts w:ascii="Consolas" w:eastAsia="ＭＳ Ｐゴシック" w:hAnsi="Consolas" w:cs="ＭＳ Ｐゴシック"/>
          <w:kern w:val="0"/>
          <w:szCs w:val="21"/>
        </w:rPr>
        <w:t>40</w:t>
      </w:r>
    </w:p>
    <w:p w14:paraId="6FFAE2F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裏の手だけで閾値未満で識別したテスト数</w:t>
      </w:r>
      <w:r w:rsidRPr="00860A0E">
        <w:rPr>
          <w:rFonts w:ascii="Consolas" w:eastAsia="ＭＳ Ｐゴシック" w:hAnsi="Consolas" w:cs="ＭＳ Ｐゴシック"/>
          <w:kern w:val="0"/>
          <w:szCs w:val="21"/>
        </w:rPr>
        <w:t>41</w:t>
      </w:r>
    </w:p>
    <w:p w14:paraId="06E341E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w:t>
      </w:r>
    </w:p>
    <w:p w14:paraId="5765138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他人拒否率</w:t>
      </w:r>
      <w:r w:rsidRPr="00860A0E">
        <w:rPr>
          <w:rFonts w:ascii="Consolas" w:eastAsia="ＭＳ Ｐゴシック" w:hAnsi="Consolas" w:cs="ＭＳ Ｐゴシック"/>
          <w:kern w:val="0"/>
          <w:szCs w:val="21"/>
        </w:rPr>
        <w:t>98.0%</w:t>
      </w:r>
    </w:p>
    <w:p w14:paraId="5BAA7070"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他人受入率</w:t>
      </w:r>
      <w:r w:rsidRPr="00860A0E">
        <w:rPr>
          <w:rFonts w:ascii="Consolas" w:eastAsia="ＭＳ Ｐゴシック" w:hAnsi="Consolas" w:cs="ＭＳ Ｐゴシック"/>
          <w:kern w:val="0"/>
          <w:szCs w:val="21"/>
        </w:rPr>
        <w:t>2.0%</w:t>
      </w:r>
    </w:p>
    <w:p w14:paraId="34A86F7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表の手だけで未学習の手を閾値未満で識別した割合</w:t>
      </w:r>
      <w:r w:rsidRPr="00860A0E">
        <w:rPr>
          <w:rFonts w:ascii="Consolas" w:eastAsia="ＭＳ Ｐゴシック" w:hAnsi="Consolas" w:cs="ＭＳ Ｐゴシック"/>
          <w:kern w:val="0"/>
          <w:szCs w:val="21"/>
        </w:rPr>
        <w:t>40.0%</w:t>
      </w:r>
    </w:p>
    <w:p w14:paraId="3CC864CC"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表の手だけで未学習の手を閾値以上で識別した割合</w:t>
      </w:r>
      <w:r w:rsidRPr="00860A0E">
        <w:rPr>
          <w:rFonts w:ascii="Consolas" w:eastAsia="ＭＳ Ｐゴシック" w:hAnsi="Consolas" w:cs="ＭＳ Ｐゴシック"/>
          <w:kern w:val="0"/>
          <w:szCs w:val="21"/>
        </w:rPr>
        <w:t>60.0%</w:t>
      </w:r>
    </w:p>
    <w:p w14:paraId="6ECFADAA"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裏の手だけで未学習の手を閾値未満で識別した割合</w:t>
      </w:r>
      <w:r w:rsidRPr="00860A0E">
        <w:rPr>
          <w:rFonts w:ascii="Consolas" w:eastAsia="ＭＳ Ｐゴシック" w:hAnsi="Consolas" w:cs="ＭＳ Ｐゴシック"/>
          <w:kern w:val="0"/>
          <w:szCs w:val="21"/>
        </w:rPr>
        <w:t>41.0%</w:t>
      </w:r>
    </w:p>
    <w:p w14:paraId="30463E82"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裏の手だけで未学習の手を閾値以上で識別した割合</w:t>
      </w:r>
      <w:r w:rsidRPr="00860A0E">
        <w:rPr>
          <w:rFonts w:ascii="Consolas" w:eastAsia="ＭＳ Ｐゴシック" w:hAnsi="Consolas" w:cs="ＭＳ Ｐゴシック"/>
          <w:kern w:val="0"/>
          <w:szCs w:val="21"/>
        </w:rPr>
        <w:t>59.0%</w:t>
      </w:r>
    </w:p>
    <w:p w14:paraId="11D8BC7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閾値以上の最大値は</w:t>
      </w:r>
      <w:r w:rsidRPr="00860A0E">
        <w:rPr>
          <w:rFonts w:ascii="Consolas" w:eastAsia="ＭＳ Ｐゴシック" w:hAnsi="Consolas" w:cs="ＭＳ Ｐゴシック"/>
          <w:kern w:val="0"/>
          <w:szCs w:val="21"/>
        </w:rPr>
        <w:t>0.0</w:t>
      </w:r>
    </w:p>
    <w:p w14:paraId="5FB2F355" w14:textId="42C4219D" w:rsidR="00860A0E" w:rsidRDefault="00860A0E" w:rsidP="00860A0E">
      <w:pPr>
        <w:ind w:left="210" w:hangingChars="100" w:hanging="210"/>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閾値以上の最小値は</w:t>
      </w:r>
      <w:r w:rsidRPr="00860A0E">
        <w:rPr>
          <w:rFonts w:ascii="Consolas" w:eastAsia="ＭＳ Ｐゴシック" w:hAnsi="Consolas" w:cs="ＭＳ Ｐゴシック"/>
          <w:kern w:val="0"/>
          <w:szCs w:val="21"/>
        </w:rPr>
        <w:t>100.0</w:t>
      </w:r>
    </w:p>
    <w:p w14:paraId="7A76701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2CB6F32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019A0BA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0DBD2D1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2D7823D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750331C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699728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本人拒否率0.0%</w:t>
      </w:r>
    </w:p>
    <w:p w14:paraId="17CA7A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本人受入率100.0%</w:t>
      </w:r>
    </w:p>
    <w:p w14:paraId="4DCD770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5E5D0E2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32F4E59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7819335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79D2734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199C73B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210B529"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602B2C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全体の他人受入率は0.6667%</w:t>
      </w:r>
    </w:p>
    <w:p w14:paraId="6091175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4</w:t>
      </w:r>
    </w:p>
    <w:p w14:paraId="77929DE9" w14:textId="39395479"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Default="00C62189" w:rsidP="007C517C">
      <w:pPr>
        <w:ind w:left="210" w:hangingChars="100" w:hanging="210"/>
        <w:rPr>
          <w:rFonts w:ascii="Consolas" w:hAnsi="Consolas"/>
          <w:szCs w:val="21"/>
        </w:rPr>
      </w:pPr>
      <w:r w:rsidRPr="00C62189">
        <w:rPr>
          <w:rFonts w:ascii="Consolas" w:hAnsi="Consolas"/>
          <w:szCs w:val="21"/>
        </w:rPr>
        <w:t>Wall time: 1h 38min 48s</w:t>
      </w:r>
    </w:p>
    <w:p w14:paraId="35DC2C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他人受入に用いる個数</w:t>
      </w:r>
      <w:r w:rsidRPr="00860A0E">
        <w:rPr>
          <w:rFonts w:ascii="ＭＳ ゴシック" w:hAnsi="ＭＳ ゴシック"/>
        </w:rPr>
        <w:t>8</w:t>
      </w:r>
    </w:p>
    <w:p w14:paraId="5AACCE8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192</w:t>
      </w:r>
    </w:p>
    <w:p w14:paraId="327B437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52</w:t>
      </w:r>
    </w:p>
    <w:p w14:paraId="3DD912B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62</w:t>
      </w:r>
    </w:p>
    <w:p w14:paraId="4BAEC294"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A6B7D0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他人拒否率</w:t>
      </w:r>
      <w:r w:rsidRPr="00860A0E">
        <w:rPr>
          <w:rFonts w:ascii="ＭＳ ゴシック" w:hAnsi="ＭＳ ゴシック"/>
        </w:rPr>
        <w:t>96.0%</w:t>
      </w:r>
    </w:p>
    <w:p w14:paraId="58A890D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他人受入率</w:t>
      </w:r>
      <w:r w:rsidRPr="00860A0E">
        <w:rPr>
          <w:rFonts w:ascii="ＭＳ ゴシック" w:hAnsi="ＭＳ ゴシック"/>
        </w:rPr>
        <w:t>4.0%</w:t>
      </w:r>
    </w:p>
    <w:p w14:paraId="55CA833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lastRenderedPageBreak/>
        <w:t>表の手だけで未学習の手を閾値未満で識別した割合</w:t>
      </w:r>
      <w:r w:rsidRPr="00860A0E">
        <w:rPr>
          <w:rFonts w:ascii="ＭＳ ゴシック" w:hAnsi="ＭＳ ゴシック"/>
        </w:rPr>
        <w:t>52.0%</w:t>
      </w:r>
    </w:p>
    <w:p w14:paraId="5519BF4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表の手だけで未学習の手を閾値以上で識別した割合</w:t>
      </w:r>
      <w:r w:rsidRPr="00860A0E">
        <w:rPr>
          <w:rFonts w:ascii="ＭＳ ゴシック" w:hAnsi="ＭＳ ゴシック"/>
        </w:rPr>
        <w:t>48.0%</w:t>
      </w:r>
    </w:p>
    <w:p w14:paraId="57CB29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裏の手だけで未学習の手を閾値未満で識別した割合</w:t>
      </w:r>
      <w:r w:rsidRPr="00860A0E">
        <w:rPr>
          <w:rFonts w:ascii="ＭＳ ゴシック" w:hAnsi="ＭＳ ゴシック"/>
        </w:rPr>
        <w:t>62.0%</w:t>
      </w:r>
    </w:p>
    <w:p w14:paraId="280CD43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裏の手だけで未学習の手を閾値以上で識別した割合</w:t>
      </w:r>
      <w:r w:rsidRPr="00860A0E">
        <w:rPr>
          <w:rFonts w:ascii="ＭＳ ゴシック" w:hAnsi="ＭＳ ゴシック"/>
        </w:rPr>
        <w:t>38.0%</w:t>
      </w:r>
    </w:p>
    <w:p w14:paraId="0F35D6F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CCC5A3C" w14:textId="1F846FD0" w:rsid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5C323C85"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E48A4B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閾値以上で識別したテスト数</w:t>
      </w:r>
      <w:r w:rsidRPr="00860A0E">
        <w:rPr>
          <w:rFonts w:ascii="ＭＳ ゴシック" w:hAnsi="ＭＳ ゴシック"/>
        </w:rPr>
        <w:t>400</w:t>
      </w:r>
    </w:p>
    <w:p w14:paraId="13E3D7A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0</w:t>
      </w:r>
    </w:p>
    <w:p w14:paraId="26D3D21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0</w:t>
      </w:r>
    </w:p>
    <w:p w14:paraId="27309D3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0</w:t>
      </w:r>
    </w:p>
    <w:p w14:paraId="0F0B47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3ED2405C"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本人拒否率</w:t>
      </w:r>
      <w:r w:rsidRPr="00860A0E">
        <w:rPr>
          <w:rFonts w:ascii="ＭＳ ゴシック" w:hAnsi="ＭＳ ゴシック"/>
        </w:rPr>
        <w:t>0.0%</w:t>
      </w:r>
    </w:p>
    <w:p w14:paraId="22FBE24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本人受入率</w:t>
      </w:r>
      <w:r w:rsidRPr="00860A0E">
        <w:rPr>
          <w:rFonts w:ascii="ＭＳ ゴシック" w:hAnsi="ＭＳ ゴシック"/>
        </w:rPr>
        <w:t>100.0%</w:t>
      </w:r>
    </w:p>
    <w:p w14:paraId="3424F4B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表の手だけを閾値未満で識別した割合</w:t>
      </w:r>
      <w:r w:rsidRPr="00860A0E">
        <w:rPr>
          <w:rFonts w:ascii="ＭＳ ゴシック" w:hAnsi="ＭＳ ゴシック"/>
        </w:rPr>
        <w:t>0.0%</w:t>
      </w:r>
    </w:p>
    <w:p w14:paraId="08CC12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表の手だけを閾値以上で識別した割合</w:t>
      </w:r>
      <w:r w:rsidRPr="00860A0E">
        <w:rPr>
          <w:rFonts w:ascii="ＭＳ ゴシック" w:hAnsi="ＭＳ ゴシック"/>
        </w:rPr>
        <w:t>100.0%</w:t>
      </w:r>
    </w:p>
    <w:p w14:paraId="17FDF14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裏の手だけを閾値未満で識別した割合</w:t>
      </w:r>
      <w:r w:rsidRPr="00860A0E">
        <w:rPr>
          <w:rFonts w:ascii="ＭＳ ゴシック" w:hAnsi="ＭＳ ゴシック"/>
        </w:rPr>
        <w:t>0.0%</w:t>
      </w:r>
    </w:p>
    <w:p w14:paraId="041DDD9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裏の手だけを閾値以上で識別した割合</w:t>
      </w:r>
      <w:r w:rsidRPr="00860A0E">
        <w:rPr>
          <w:rFonts w:ascii="ＭＳ ゴシック" w:hAnsi="ＭＳ ゴシック"/>
        </w:rPr>
        <w:t>100.0%</w:t>
      </w:r>
    </w:p>
    <w:p w14:paraId="08CB284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4D3E7C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006FB6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58C88E43"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全体の他人受入率は</w:t>
      </w:r>
      <w:r w:rsidRPr="00860A0E">
        <w:rPr>
          <w:rFonts w:ascii="ＭＳ ゴシック" w:hAnsi="ＭＳ ゴシック"/>
        </w:rPr>
        <w:t>1.3333%</w:t>
      </w:r>
    </w:p>
    <w:p w14:paraId="2106921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8</w:t>
      </w:r>
    </w:p>
    <w:p w14:paraId="5719EC5C" w14:textId="141F0A98" w:rsidR="00860A0E" w:rsidRPr="00C62189" w:rsidRDefault="00860A0E" w:rsidP="00860A0E">
      <w:pPr>
        <w:ind w:left="210" w:hangingChars="100" w:hanging="210"/>
        <w:rPr>
          <w:rFonts w:ascii="ＭＳ ゴシック" w:hAnsi="ＭＳ ゴシック"/>
        </w:rPr>
      </w:pPr>
      <w:r w:rsidRPr="00860A0E">
        <w:rPr>
          <w:rFonts w:ascii="ＭＳ ゴシック" w:hAnsi="ＭＳ ゴシック"/>
        </w:rPr>
        <w:t>0</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Default="00DE7996" w:rsidP="007C517C">
      <w:pPr>
        <w:ind w:left="210" w:hangingChars="100" w:hanging="210"/>
        <w:rPr>
          <w:rFonts w:ascii="Consolas" w:hAnsi="Consolas"/>
          <w:szCs w:val="21"/>
        </w:rPr>
      </w:pPr>
      <w:r w:rsidRPr="00860A0E">
        <w:rPr>
          <w:rFonts w:ascii="Consolas" w:hAnsi="Consolas"/>
          <w:szCs w:val="21"/>
        </w:rPr>
        <w:t>Wall time: 1h 20min 44s</w:t>
      </w:r>
    </w:p>
    <w:p w14:paraId="09E1089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他人受入に用いる個数2</w:t>
      </w:r>
    </w:p>
    <w:p w14:paraId="191233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閾値未満で識別したテスト数198</w:t>
      </w:r>
    </w:p>
    <w:p w14:paraId="6A55A35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表の手だけで閾値未満で識別したテスト数57</w:t>
      </w:r>
    </w:p>
    <w:p w14:paraId="7267B6C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裏の手だけで閾値未満で識別したテスト数48</w:t>
      </w:r>
    </w:p>
    <w:p w14:paraId="0FDC451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05357C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他人拒否率99.0%</w:t>
      </w:r>
    </w:p>
    <w:p w14:paraId="685C222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他人受入率1.0%</w:t>
      </w:r>
    </w:p>
    <w:p w14:paraId="3196DB0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表の手だけで未学習の手を閾値未満で識別した割合57.0%</w:t>
      </w:r>
    </w:p>
    <w:p w14:paraId="035C8EF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表の手だけで未学習の手を閾値以上で識別した割合43.0%</w:t>
      </w:r>
    </w:p>
    <w:p w14:paraId="10E5EFF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裏の手だけで未学習の手を閾値未満で識別した割合48.0%</w:t>
      </w:r>
    </w:p>
    <w:p w14:paraId="6033230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裏の手だけで未学習の手を閾値以上で識別した割合52.0%</w:t>
      </w:r>
    </w:p>
    <w:p w14:paraId="24D3B70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6AD8C873" w14:textId="69209E0B" w:rsid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B057F2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0CEB17F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320325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3DC9AB4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7CBD850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0DA6735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45A43AE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本人拒否率0.0%</w:t>
      </w:r>
    </w:p>
    <w:p w14:paraId="4874AFBF"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本人受入率100.0%</w:t>
      </w:r>
    </w:p>
    <w:p w14:paraId="3F8707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3A3AA6C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771C533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14B05C2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4CCC775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5B0A6A3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399AA41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C96D35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全体の他人受入率は0.3333%</w:t>
      </w:r>
    </w:p>
    <w:p w14:paraId="41366C2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2</w:t>
      </w:r>
    </w:p>
    <w:p w14:paraId="18FD03DD" w14:textId="5FE0BD68"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noProof/>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noProof/>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t>正解率= 1.0 loss= 6.723474399450424e-08</w:t>
      </w:r>
    </w:p>
    <w:p w14:paraId="5E04FCD9" w14:textId="6F350C04" w:rsidR="009370CB" w:rsidRDefault="009370CB" w:rsidP="007C517C">
      <w:pPr>
        <w:ind w:left="210" w:hangingChars="100" w:hanging="210"/>
        <w:rPr>
          <w:rFonts w:ascii="Consolas" w:hAnsi="Consolas"/>
          <w:szCs w:val="21"/>
        </w:rPr>
      </w:pPr>
      <w:r w:rsidRPr="009370CB">
        <w:rPr>
          <w:rFonts w:ascii="Consolas" w:hAnsi="Consolas"/>
          <w:szCs w:val="21"/>
        </w:rPr>
        <w:t>Wall time: 1h 12min 45s</w:t>
      </w:r>
    </w:p>
    <w:p w14:paraId="355A208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他人受入に用いる個数0</w:t>
      </w:r>
    </w:p>
    <w:p w14:paraId="5D9F52F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閾値未満で識別したテスト数200</w:t>
      </w:r>
    </w:p>
    <w:p w14:paraId="443F42E5"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表の手だけで閾値未満で識別したテスト数83</w:t>
      </w:r>
    </w:p>
    <w:p w14:paraId="49F6319E"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裏の手だけで閾値未満で識別したテスト数86</w:t>
      </w:r>
    </w:p>
    <w:p w14:paraId="04DA5FD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489C05C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他人拒否率100.0%</w:t>
      </w:r>
    </w:p>
    <w:p w14:paraId="2496D6D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他人受入率0.0%</w:t>
      </w:r>
    </w:p>
    <w:p w14:paraId="49BC183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表の手だけで未学習の手を閾値未満で識別した割合83.0%</w:t>
      </w:r>
    </w:p>
    <w:p w14:paraId="4FFA05B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lastRenderedPageBreak/>
        <w:t>表の手だけで未学習の手を閾値以上で識別した割合17.0%</w:t>
      </w:r>
    </w:p>
    <w:p w14:paraId="45B93FFA"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裏の手だけで未学習の手を閾値未満で識別した割合86.0%</w:t>
      </w:r>
    </w:p>
    <w:p w14:paraId="6ED82A2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裏の手だけで未学習の手を閾値以上で識別した割合14.0%</w:t>
      </w:r>
    </w:p>
    <w:p w14:paraId="6634D7CC" w14:textId="75D59C7D" w:rsidR="00860A0E"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683CDC7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01E30CF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閾値以上で識別したテスト数400</w:t>
      </w:r>
    </w:p>
    <w:p w14:paraId="7E750EA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閾値未満で識別したテスト数0</w:t>
      </w:r>
    </w:p>
    <w:p w14:paraId="6BBF51D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表の手だけで閾値未満で識別したテスト数0</w:t>
      </w:r>
    </w:p>
    <w:p w14:paraId="25B29E2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裏の手だけで閾値未満で識別したテスト数0</w:t>
      </w:r>
    </w:p>
    <w:p w14:paraId="506A5FA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1BE3DAC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本人拒否率0.0%</w:t>
      </w:r>
    </w:p>
    <w:p w14:paraId="0F4C4FE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本人受入率100.0%</w:t>
      </w:r>
    </w:p>
    <w:p w14:paraId="7DA2C57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表の手だけを閾値未満で識別した割合0.0%</w:t>
      </w:r>
    </w:p>
    <w:p w14:paraId="687EFB1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表の手だけを閾値以上で識別した割合100.0%</w:t>
      </w:r>
    </w:p>
    <w:p w14:paraId="6A73817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裏の手だけを閾値未満で識別した割合0.0%</w:t>
      </w:r>
    </w:p>
    <w:p w14:paraId="6C3B73F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裏の手だけを閾値以上で識別した割合100.0%</w:t>
      </w:r>
    </w:p>
    <w:p w14:paraId="3FDCEFF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19EE04B0"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閾値以上の最小値は100.0</w:t>
      </w:r>
    </w:p>
    <w:p w14:paraId="5B368B6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568E185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全体の他人受入率は0.0%</w:t>
      </w:r>
    </w:p>
    <w:p w14:paraId="24480D4F"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46345C18" w14:textId="7B334B6A" w:rsidR="00045F35" w:rsidRPr="009370CB"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noProof/>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noProof/>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Default="00620446" w:rsidP="007C517C">
      <w:pPr>
        <w:ind w:left="210" w:hangingChars="100" w:hanging="210"/>
        <w:rPr>
          <w:rFonts w:ascii="Consolas" w:hAnsi="Consolas"/>
          <w:szCs w:val="21"/>
        </w:rPr>
      </w:pPr>
      <w:r w:rsidRPr="00620446">
        <w:rPr>
          <w:rFonts w:ascii="Consolas" w:hAnsi="Consolas"/>
          <w:szCs w:val="21"/>
        </w:rPr>
        <w:t>Wall time: 1h 46min 58s</w:t>
      </w:r>
    </w:p>
    <w:p w14:paraId="6D549AE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他人受入に用いる個数</w:t>
      </w:r>
      <w:r w:rsidRPr="00F20301">
        <w:rPr>
          <w:rFonts w:ascii="Consolas" w:eastAsia="ＭＳ Ｐゴシック" w:hAnsi="Consolas" w:cs="ＭＳ Ｐゴシック"/>
          <w:kern w:val="0"/>
          <w:szCs w:val="21"/>
        </w:rPr>
        <w:t>2</w:t>
      </w:r>
    </w:p>
    <w:p w14:paraId="61C82AB2"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閾値未満で識別したテスト数</w:t>
      </w:r>
      <w:r w:rsidRPr="00F20301">
        <w:rPr>
          <w:rFonts w:ascii="Consolas" w:eastAsia="ＭＳ Ｐゴシック" w:hAnsi="Consolas" w:cs="ＭＳ Ｐゴシック"/>
          <w:kern w:val="0"/>
          <w:szCs w:val="21"/>
        </w:rPr>
        <w:t>198</w:t>
      </w:r>
    </w:p>
    <w:p w14:paraId="571ADC48"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表の手だけで閾値未満で識別したテスト数</w:t>
      </w:r>
      <w:r w:rsidRPr="00F20301">
        <w:rPr>
          <w:rFonts w:ascii="Consolas" w:eastAsia="ＭＳ Ｐゴシック" w:hAnsi="Consolas" w:cs="ＭＳ Ｐゴシック"/>
          <w:kern w:val="0"/>
          <w:szCs w:val="21"/>
        </w:rPr>
        <w:t>51</w:t>
      </w:r>
    </w:p>
    <w:p w14:paraId="3C81AC65"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裏の手だけで閾値未満で識別したテスト数</w:t>
      </w:r>
      <w:r w:rsidRPr="00F20301">
        <w:rPr>
          <w:rFonts w:ascii="Consolas" w:eastAsia="ＭＳ Ｐゴシック" w:hAnsi="Consolas" w:cs="ＭＳ Ｐゴシック"/>
          <w:kern w:val="0"/>
          <w:szCs w:val="21"/>
        </w:rPr>
        <w:t>54</w:t>
      </w:r>
    </w:p>
    <w:p w14:paraId="55BF6A4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w:t>
      </w:r>
    </w:p>
    <w:p w14:paraId="2B5DA3A7"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他人拒否率</w:t>
      </w:r>
      <w:r w:rsidRPr="00F20301">
        <w:rPr>
          <w:rFonts w:ascii="Consolas" w:eastAsia="ＭＳ Ｐゴシック" w:hAnsi="Consolas" w:cs="ＭＳ Ｐゴシック"/>
          <w:kern w:val="0"/>
          <w:szCs w:val="21"/>
        </w:rPr>
        <w:t>99.0%</w:t>
      </w:r>
    </w:p>
    <w:p w14:paraId="425C006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他人受入率</w:t>
      </w:r>
      <w:r w:rsidRPr="00F20301">
        <w:rPr>
          <w:rFonts w:ascii="Consolas" w:eastAsia="ＭＳ Ｐゴシック" w:hAnsi="Consolas" w:cs="ＭＳ Ｐゴシック"/>
          <w:kern w:val="0"/>
          <w:szCs w:val="21"/>
        </w:rPr>
        <w:t>1.0%</w:t>
      </w:r>
    </w:p>
    <w:p w14:paraId="5E894FB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表の手だけで未学習の手を閾値未満で識別した割合</w:t>
      </w:r>
      <w:r w:rsidRPr="00F20301">
        <w:rPr>
          <w:rFonts w:ascii="Consolas" w:eastAsia="ＭＳ Ｐゴシック" w:hAnsi="Consolas" w:cs="ＭＳ Ｐゴシック"/>
          <w:kern w:val="0"/>
          <w:szCs w:val="21"/>
        </w:rPr>
        <w:t>51.0%</w:t>
      </w:r>
    </w:p>
    <w:p w14:paraId="54C4959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表の手だけで未学習の手を閾値以上で識別した割合</w:t>
      </w:r>
      <w:r w:rsidRPr="00F20301">
        <w:rPr>
          <w:rFonts w:ascii="Consolas" w:eastAsia="ＭＳ Ｐゴシック" w:hAnsi="Consolas" w:cs="ＭＳ Ｐゴシック"/>
          <w:kern w:val="0"/>
          <w:szCs w:val="21"/>
        </w:rPr>
        <w:t>49.0%</w:t>
      </w:r>
    </w:p>
    <w:p w14:paraId="14ACC2B1"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裏の手だけで未学習の手を閾値未満で識別した割合</w:t>
      </w:r>
      <w:r w:rsidRPr="00F20301">
        <w:rPr>
          <w:rFonts w:ascii="Consolas" w:eastAsia="ＭＳ Ｐゴシック" w:hAnsi="Consolas" w:cs="ＭＳ Ｐゴシック"/>
          <w:kern w:val="0"/>
          <w:szCs w:val="21"/>
        </w:rPr>
        <w:t>54.0%</w:t>
      </w:r>
    </w:p>
    <w:p w14:paraId="42B5B02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裏の手だけで未学習の手を閾値以上で識別した割合</w:t>
      </w:r>
      <w:r w:rsidRPr="00F20301">
        <w:rPr>
          <w:rFonts w:ascii="Consolas" w:eastAsia="ＭＳ Ｐゴシック" w:hAnsi="Consolas" w:cs="ＭＳ Ｐゴシック"/>
          <w:kern w:val="0"/>
          <w:szCs w:val="21"/>
        </w:rPr>
        <w:t>46.0%</w:t>
      </w:r>
    </w:p>
    <w:p w14:paraId="4F34B12C"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閾値以上の最大値は</w:t>
      </w:r>
      <w:r w:rsidRPr="00F20301">
        <w:rPr>
          <w:rFonts w:ascii="Consolas" w:eastAsia="ＭＳ Ｐゴシック" w:hAnsi="Consolas" w:cs="ＭＳ Ｐゴシック"/>
          <w:kern w:val="0"/>
          <w:szCs w:val="21"/>
        </w:rPr>
        <w:t>0.0</w:t>
      </w:r>
    </w:p>
    <w:p w14:paraId="37EBFC65" w14:textId="337DC45F" w:rsidR="00F20301" w:rsidRDefault="00F20301" w:rsidP="00F20301">
      <w:pPr>
        <w:ind w:left="210" w:hangingChars="100" w:hanging="210"/>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閾値以上の最小値は</w:t>
      </w:r>
      <w:r w:rsidRPr="00F20301">
        <w:rPr>
          <w:rFonts w:ascii="Consolas" w:eastAsia="ＭＳ Ｐゴシック" w:hAnsi="Consolas" w:cs="ＭＳ Ｐゴシック"/>
          <w:kern w:val="0"/>
          <w:szCs w:val="21"/>
        </w:rPr>
        <w:t>100.0</w:t>
      </w:r>
    </w:p>
    <w:p w14:paraId="6D69E6C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2C855A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2A8B12B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345A5DB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9C9D76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1F5A2EF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61C78BD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本人拒否率0.0%</w:t>
      </w:r>
    </w:p>
    <w:p w14:paraId="3F4BE0F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5D01355F"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126963B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7023340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118FD48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55D7F1F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86A64C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04A9DE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3D029E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全体の他人受入率は0.3333%</w:t>
      </w:r>
    </w:p>
    <w:p w14:paraId="63E540D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2</w:t>
      </w:r>
    </w:p>
    <w:p w14:paraId="38251F36" w14:textId="6CF5467A"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noProof/>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noProof/>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Default="00BA3F7F" w:rsidP="007C517C">
      <w:pPr>
        <w:ind w:left="210" w:hangingChars="100" w:hanging="210"/>
        <w:rPr>
          <w:rFonts w:ascii="Consolas" w:hAnsi="Consolas"/>
          <w:szCs w:val="21"/>
        </w:rPr>
      </w:pPr>
      <w:r w:rsidRPr="00BA3F7F">
        <w:rPr>
          <w:rFonts w:ascii="Consolas" w:hAnsi="Consolas"/>
          <w:szCs w:val="21"/>
        </w:rPr>
        <w:t>Wall time: 1h 27min 42s</w:t>
      </w:r>
    </w:p>
    <w:p w14:paraId="2AD6FB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他人受入に用いる個数0</w:t>
      </w:r>
    </w:p>
    <w:p w14:paraId="1480A18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閾値未満で識別したテスト数200</w:t>
      </w:r>
    </w:p>
    <w:p w14:paraId="25C0FDC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表の手だけで閾値未満で識別したテスト数61</w:t>
      </w:r>
    </w:p>
    <w:p w14:paraId="77D37C7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裏の手だけで閾値未満で識別したテスト数54</w:t>
      </w:r>
    </w:p>
    <w:p w14:paraId="075A2F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29DC442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他人拒否率100.0%</w:t>
      </w:r>
    </w:p>
    <w:p w14:paraId="022F1DB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他人受入率0.0%</w:t>
      </w:r>
    </w:p>
    <w:p w14:paraId="6493493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表の手だけで未学習の手を閾値未満で識別した割合61.0%</w:t>
      </w:r>
    </w:p>
    <w:p w14:paraId="016BF5F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表の手だけで未学習の手を閾値以上で識別した割合39.0%</w:t>
      </w:r>
    </w:p>
    <w:p w14:paraId="25C78CF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裏の手だけで未学習の手を閾値未満で識別した割合54.0%</w:t>
      </w:r>
    </w:p>
    <w:p w14:paraId="7378058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裏の手だけで未学習の手を閾値以上で識別した割合46.0%</w:t>
      </w:r>
    </w:p>
    <w:p w14:paraId="756A44AF" w14:textId="5E79B01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F7FC79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419683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5DBFD6D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23A15C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065AFE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5819125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54E292D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本人拒否率0.0%</w:t>
      </w:r>
    </w:p>
    <w:p w14:paraId="1329140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29F2586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5135B3D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144226B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48D2FC0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611AE34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F8DA24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5797AAA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707AA43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全体の他人受入率は0.0%</w:t>
      </w:r>
    </w:p>
    <w:p w14:paraId="2BFB43E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1B538736" w14:textId="6169A281" w:rsidR="00F20301" w:rsidRPr="00BA3F7F"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noProof/>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noProof/>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Default="000975C7" w:rsidP="007C517C">
      <w:pPr>
        <w:ind w:left="210" w:hangingChars="100" w:hanging="210"/>
        <w:rPr>
          <w:rFonts w:ascii="Consolas" w:hAnsi="Consolas"/>
          <w:szCs w:val="21"/>
        </w:rPr>
      </w:pPr>
      <w:r w:rsidRPr="000975C7">
        <w:rPr>
          <w:rFonts w:ascii="Consolas" w:hAnsi="Consolas"/>
          <w:szCs w:val="21"/>
        </w:rPr>
        <w:t>Wall time: 1h 20min 24s</w:t>
      </w:r>
    </w:p>
    <w:p w14:paraId="37F25E0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他人受入に用いる個数2</w:t>
      </w:r>
    </w:p>
    <w:p w14:paraId="680F00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閾値未満で識別したテスト数198</w:t>
      </w:r>
    </w:p>
    <w:p w14:paraId="2298B7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表の手だけで閾値未満で識別したテスト数69</w:t>
      </w:r>
    </w:p>
    <w:p w14:paraId="57CB136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裏の手だけで閾値未満で識別したテスト数79</w:t>
      </w:r>
    </w:p>
    <w:p w14:paraId="24B35E8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03E6FA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他人拒否率99.0%</w:t>
      </w:r>
    </w:p>
    <w:p w14:paraId="464D66B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他人受入率1.0%</w:t>
      </w:r>
    </w:p>
    <w:p w14:paraId="226AD55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表の手だけで未学習の手を閾値未満で識別した割合69.0%</w:t>
      </w:r>
    </w:p>
    <w:p w14:paraId="778780C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表の手だけで未学習の手を閾値以上で識別した割合31.0%</w:t>
      </w:r>
    </w:p>
    <w:p w14:paraId="246392F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裏の手だけで未学習の手を閾値未満で識別した割合79.0%</w:t>
      </w:r>
    </w:p>
    <w:p w14:paraId="1B0A6E7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裏の手だけで未学習の手を閾値以上で識別した割合21.0%</w:t>
      </w:r>
    </w:p>
    <w:p w14:paraId="7A3BB4E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3CF0C36" w14:textId="5F98B3B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157D469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0209AB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閾値以上で識別したテスト数400</w:t>
      </w:r>
    </w:p>
    <w:p w14:paraId="48017020"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閾値未満で識別したテスト数0</w:t>
      </w:r>
    </w:p>
    <w:p w14:paraId="7A37501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表の手だけで閾値未満で識別したテスト数0</w:t>
      </w:r>
    </w:p>
    <w:p w14:paraId="3707A83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裏の手だけで閾値未満で識別したテスト数0</w:t>
      </w:r>
    </w:p>
    <w:p w14:paraId="3BCD32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4A192CA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本人拒否率0.0%</w:t>
      </w:r>
    </w:p>
    <w:p w14:paraId="42D1FB6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本人受入率100.0%</w:t>
      </w:r>
    </w:p>
    <w:p w14:paraId="0CA73D6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表の手だけを閾値未満で識別した割合0.0%</w:t>
      </w:r>
    </w:p>
    <w:p w14:paraId="06EB196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表の手だけを閾値以上で識別した割合100.0%</w:t>
      </w:r>
    </w:p>
    <w:p w14:paraId="0439F90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裏の手だけを閾値未満で識別した割合0.0%</w:t>
      </w:r>
    </w:p>
    <w:p w14:paraId="3F136A5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裏の手だけを閾値以上で識別した割合100.0%</w:t>
      </w:r>
    </w:p>
    <w:p w14:paraId="66E476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659F60F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2E573D12"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3CE998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全体の他人受入率は0.3333%</w:t>
      </w:r>
    </w:p>
    <w:p w14:paraId="07E3CC0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2</w:t>
      </w:r>
    </w:p>
    <w:p w14:paraId="0A344C70" w14:textId="4916B3B5" w:rsidR="003644CF" w:rsidRPr="000975C7"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6A6C8D2"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noProof/>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r w:rsidR="00EB1EEF" w:rsidRPr="00EB1EEF">
        <w:rPr>
          <w:rFonts w:ascii="ＭＳ ゴシック" w:eastAsia="ＭＳ ゴシック" w:hAnsi="ＭＳ ゴシック"/>
          <w:noProof/>
        </w:rPr>
        <w:drawing>
          <wp:inline distT="0" distB="0" distL="0" distR="0" wp14:anchorId="1772EED1" wp14:editId="4B9C81F5">
            <wp:extent cx="2044700" cy="3067050"/>
            <wp:effectExtent l="0" t="0" r="0" b="0"/>
            <wp:docPr id="35454760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7600" name="図 1" descr="グラフィカル ユーザー インターフェイス&#10;&#10;自動的に生成された説明"/>
                    <pic:cNvPicPr/>
                  </pic:nvPicPr>
                  <pic:blipFill>
                    <a:blip r:embed="rId125"/>
                    <a:stretch>
                      <a:fillRect/>
                    </a:stretch>
                  </pic:blipFill>
                  <pic:spPr>
                    <a:xfrm>
                      <a:off x="0" y="0"/>
                      <a:ext cx="2044987" cy="3067481"/>
                    </a:xfrm>
                    <a:prstGeom prst="rect">
                      <a:avLst/>
                    </a:prstGeom>
                  </pic:spPr>
                </pic:pic>
              </a:graphicData>
            </a:graphic>
          </wp:inline>
        </w:drawing>
      </w:r>
    </w:p>
    <w:p w14:paraId="00286395" w14:textId="45B61F4B" w:rsidR="00EB1EEF" w:rsidRDefault="00EB1EEF" w:rsidP="007C517C">
      <w:pPr>
        <w:ind w:left="210" w:hangingChars="100" w:hanging="210"/>
        <w:rPr>
          <w:rFonts w:ascii="ＭＳ ゴシック" w:eastAsia="ＭＳ ゴシック" w:hAnsi="ＭＳ ゴシック"/>
        </w:rPr>
      </w:pPr>
      <w:r w:rsidRPr="00EB1EEF">
        <w:rPr>
          <w:rFonts w:ascii="ＭＳ ゴシック" w:eastAsia="ＭＳ ゴシック" w:hAnsi="ＭＳ ゴシック"/>
        </w:rPr>
        <w:t>正解率= 1.0 loss= 7.667287036383641e-07</w:t>
      </w:r>
    </w:p>
    <w:p w14:paraId="5A88B3BA" w14:textId="423260E6" w:rsidR="00EB1EEF" w:rsidRDefault="00EB1EEF" w:rsidP="007C517C">
      <w:pPr>
        <w:ind w:left="210" w:hangingChars="100" w:hanging="210"/>
        <w:rPr>
          <w:rFonts w:ascii="Consolas" w:hAnsi="Consolas"/>
          <w:szCs w:val="21"/>
        </w:rPr>
      </w:pPr>
      <w:r w:rsidRPr="00EB1EEF">
        <w:rPr>
          <w:rFonts w:ascii="Consolas" w:hAnsi="Consolas"/>
          <w:szCs w:val="21"/>
        </w:rPr>
        <w:t>Wall time: 1h 26min 30s</w:t>
      </w:r>
    </w:p>
    <w:p w14:paraId="38967A6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他人受入に用いる個数0</w:t>
      </w:r>
    </w:p>
    <w:p w14:paraId="7FE1EFA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閾値未満で識別したテスト数200</w:t>
      </w:r>
    </w:p>
    <w:p w14:paraId="19B46CC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表の手だけで閾値未満で識別したテスト数85</w:t>
      </w:r>
    </w:p>
    <w:p w14:paraId="39BEF41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裏の手だけで閾値未満で識別したテスト数89</w:t>
      </w:r>
    </w:p>
    <w:p w14:paraId="6DA663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2346129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他人拒否率100.0%</w:t>
      </w:r>
    </w:p>
    <w:p w14:paraId="5243A96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他人受入率0.0%</w:t>
      </w:r>
    </w:p>
    <w:p w14:paraId="08C7CFD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表の手だけで未学習の手を閾値未満で識別した割合85.0%</w:t>
      </w:r>
    </w:p>
    <w:p w14:paraId="747DD7C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表の手だけで未学習の手を閾値以上で識別した割合15.0%</w:t>
      </w:r>
    </w:p>
    <w:p w14:paraId="1ACCCC1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裏の手だけで未学習の手を閾値未満で識別した割合89.0%</w:t>
      </w:r>
    </w:p>
    <w:p w14:paraId="3DBF12B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裏の手だけで未学習の手を閾値以上で識別した割合11.0%</w:t>
      </w:r>
    </w:p>
    <w:p w14:paraId="19F774A0" w14:textId="663E717D" w:rsid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1D6FE35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871C96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閾値以上で識別したテスト数396</w:t>
      </w:r>
    </w:p>
    <w:p w14:paraId="7048B9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閾値未満で識別したテスト数4</w:t>
      </w:r>
    </w:p>
    <w:p w14:paraId="3103527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表の手だけで閾値未満で識別したテスト数1</w:t>
      </w:r>
    </w:p>
    <w:p w14:paraId="677F0C4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裏の手だけで閾値未満で識別したテスト数1</w:t>
      </w:r>
    </w:p>
    <w:p w14:paraId="1006B4F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C5A4CC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本人拒否率1.0%</w:t>
      </w:r>
    </w:p>
    <w:p w14:paraId="5F3FC2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本人受入率99.0%</w:t>
      </w:r>
    </w:p>
    <w:p w14:paraId="2C16D89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表の手だけを閾値未満で識別した割合0.5%</w:t>
      </w:r>
    </w:p>
    <w:p w14:paraId="0380C68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表の手だけを閾値以上で識別した割合99.5%</w:t>
      </w:r>
    </w:p>
    <w:p w14:paraId="7E4C9ABA"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裏の手だけを閾値未満で識別した割合0.5%</w:t>
      </w:r>
    </w:p>
    <w:p w14:paraId="5BD8DD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裏の手だけを閾値以上で識別した割合99.5%</w:t>
      </w:r>
    </w:p>
    <w:p w14:paraId="29B7B6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07D9602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394B34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1522504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全体の他人受入率は0.0%</w:t>
      </w:r>
    </w:p>
    <w:p w14:paraId="606E999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7FB6212" w14:textId="0E083CD6" w:rsidR="003644CF" w:rsidRPr="00EB1EE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128139C" w14:textId="7AEA3304"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1E57391F" w14:textId="2DAC3FCE" w:rsidR="005A3C40" w:rsidRDefault="005A3C40" w:rsidP="007C517C">
      <w:pPr>
        <w:ind w:left="210" w:hangingChars="100" w:hanging="210"/>
        <w:rPr>
          <w:rFonts w:ascii="ＭＳ ゴシック" w:eastAsia="ＭＳ ゴシック" w:hAnsi="ＭＳ ゴシック"/>
        </w:rPr>
      </w:pPr>
      <w:r w:rsidRPr="005A3C40">
        <w:rPr>
          <w:rFonts w:ascii="ＭＳ ゴシック" w:eastAsia="ＭＳ ゴシック" w:hAnsi="ＭＳ ゴシック"/>
          <w:noProof/>
        </w:rPr>
        <w:lastRenderedPageBreak/>
        <w:drawing>
          <wp:inline distT="0" distB="0" distL="0" distR="0" wp14:anchorId="1A978066" wp14:editId="55976B0F">
            <wp:extent cx="2319866" cy="2953385"/>
            <wp:effectExtent l="0" t="0" r="4445" b="0"/>
            <wp:docPr id="54777600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6002" name="図 1" descr="テキスト&#10;&#10;中程度の精度で自動的に生成された説明"/>
                    <pic:cNvPicPr/>
                  </pic:nvPicPr>
                  <pic:blipFill>
                    <a:blip r:embed="rId126"/>
                    <a:stretch>
                      <a:fillRect/>
                    </a:stretch>
                  </pic:blipFill>
                  <pic:spPr>
                    <a:xfrm>
                      <a:off x="0" y="0"/>
                      <a:ext cx="2324343" cy="2959085"/>
                    </a:xfrm>
                    <a:prstGeom prst="rect">
                      <a:avLst/>
                    </a:prstGeom>
                  </pic:spPr>
                </pic:pic>
              </a:graphicData>
            </a:graphic>
          </wp:inline>
        </w:drawing>
      </w:r>
      <w:r w:rsidR="00F535D0" w:rsidRPr="00F535D0">
        <w:rPr>
          <w:rFonts w:ascii="ＭＳ ゴシック" w:eastAsia="ＭＳ ゴシック" w:hAnsi="ＭＳ ゴシック"/>
          <w:noProof/>
        </w:rPr>
        <w:drawing>
          <wp:inline distT="0" distB="0" distL="0" distR="0" wp14:anchorId="44188F76" wp14:editId="41DB0AD9">
            <wp:extent cx="2200275" cy="3266906"/>
            <wp:effectExtent l="0" t="0" r="0" b="0"/>
            <wp:docPr id="9685380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8074" name="図 1" descr="グラフィカル ユーザー インターフェイス&#10;&#10;自動的に生成された説明"/>
                    <pic:cNvPicPr/>
                  </pic:nvPicPr>
                  <pic:blipFill>
                    <a:blip r:embed="rId127"/>
                    <a:stretch>
                      <a:fillRect/>
                    </a:stretch>
                  </pic:blipFill>
                  <pic:spPr>
                    <a:xfrm>
                      <a:off x="0" y="0"/>
                      <a:ext cx="2204639" cy="3273386"/>
                    </a:xfrm>
                    <a:prstGeom prst="rect">
                      <a:avLst/>
                    </a:prstGeom>
                  </pic:spPr>
                </pic:pic>
              </a:graphicData>
            </a:graphic>
          </wp:inline>
        </w:drawing>
      </w:r>
    </w:p>
    <w:p w14:paraId="178B1CD1" w14:textId="0D77C5D7" w:rsidR="00F535D0" w:rsidRDefault="00F535D0" w:rsidP="007C517C">
      <w:pPr>
        <w:ind w:left="210" w:hangingChars="100" w:hanging="210"/>
        <w:rPr>
          <w:rFonts w:ascii="ＭＳ ゴシック" w:eastAsia="ＭＳ ゴシック" w:hAnsi="ＭＳ ゴシック"/>
        </w:rPr>
      </w:pPr>
      <w:r w:rsidRPr="00F535D0">
        <w:rPr>
          <w:rFonts w:ascii="ＭＳ ゴシック" w:eastAsia="ＭＳ ゴシック" w:hAnsi="ＭＳ ゴシック"/>
        </w:rPr>
        <w:t>正解率= 0.9993364214897156 loss= 0.0030656903982162476</w:t>
      </w:r>
    </w:p>
    <w:p w14:paraId="1FABD37C" w14:textId="08992AC3" w:rsidR="00F535D0" w:rsidRDefault="00F535D0" w:rsidP="007C517C">
      <w:pPr>
        <w:ind w:left="210" w:hangingChars="100" w:hanging="210"/>
        <w:rPr>
          <w:rFonts w:ascii="Consolas" w:hAnsi="Consolas"/>
          <w:szCs w:val="21"/>
        </w:rPr>
      </w:pPr>
      <w:r w:rsidRPr="00F535D0">
        <w:rPr>
          <w:rFonts w:ascii="Consolas" w:hAnsi="Consolas"/>
          <w:szCs w:val="21"/>
        </w:rPr>
        <w:t>Wall time: 1h 47min 40s</w:t>
      </w:r>
    </w:p>
    <w:p w14:paraId="553945F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他人受入に用いる個数</w:t>
      </w:r>
      <w:r w:rsidRPr="004E03D3">
        <w:rPr>
          <w:rFonts w:ascii="Consolas" w:eastAsia="ＭＳ Ｐゴシック" w:hAnsi="Consolas" w:cs="ＭＳ Ｐゴシック"/>
          <w:kern w:val="0"/>
          <w:szCs w:val="21"/>
        </w:rPr>
        <w:t>0</w:t>
      </w:r>
    </w:p>
    <w:p w14:paraId="113EEA1B"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閾値未満で識別したテスト数</w:t>
      </w:r>
      <w:r w:rsidRPr="004E03D3">
        <w:rPr>
          <w:rFonts w:ascii="Consolas" w:eastAsia="ＭＳ Ｐゴシック" w:hAnsi="Consolas" w:cs="ＭＳ Ｐゴシック"/>
          <w:kern w:val="0"/>
          <w:szCs w:val="21"/>
        </w:rPr>
        <w:t>200</w:t>
      </w:r>
    </w:p>
    <w:p w14:paraId="35A7D69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表の手だけで閾値未満で識別したテスト数</w:t>
      </w:r>
      <w:r w:rsidRPr="004E03D3">
        <w:rPr>
          <w:rFonts w:ascii="Consolas" w:eastAsia="ＭＳ Ｐゴシック" w:hAnsi="Consolas" w:cs="ＭＳ Ｐゴシック"/>
          <w:kern w:val="0"/>
          <w:szCs w:val="21"/>
        </w:rPr>
        <w:t>54</w:t>
      </w:r>
    </w:p>
    <w:p w14:paraId="02DF3A78"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裏の手だけで閾値未満で識別したテスト数</w:t>
      </w:r>
      <w:r w:rsidRPr="004E03D3">
        <w:rPr>
          <w:rFonts w:ascii="Consolas" w:eastAsia="ＭＳ Ｐゴシック" w:hAnsi="Consolas" w:cs="ＭＳ Ｐゴシック"/>
          <w:kern w:val="0"/>
          <w:szCs w:val="21"/>
        </w:rPr>
        <w:t>63</w:t>
      </w:r>
    </w:p>
    <w:p w14:paraId="48D2AD23"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w:t>
      </w:r>
    </w:p>
    <w:p w14:paraId="5549039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他人拒否率</w:t>
      </w:r>
      <w:r w:rsidRPr="004E03D3">
        <w:rPr>
          <w:rFonts w:ascii="Consolas" w:eastAsia="ＭＳ Ｐゴシック" w:hAnsi="Consolas" w:cs="ＭＳ Ｐゴシック"/>
          <w:kern w:val="0"/>
          <w:szCs w:val="21"/>
        </w:rPr>
        <w:t>100.0%</w:t>
      </w:r>
    </w:p>
    <w:p w14:paraId="6D1C7E17"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他人受入率</w:t>
      </w:r>
      <w:r w:rsidRPr="004E03D3">
        <w:rPr>
          <w:rFonts w:ascii="Consolas" w:eastAsia="ＭＳ Ｐゴシック" w:hAnsi="Consolas" w:cs="ＭＳ Ｐゴシック"/>
          <w:kern w:val="0"/>
          <w:szCs w:val="21"/>
        </w:rPr>
        <w:t>0.0%</w:t>
      </w:r>
    </w:p>
    <w:p w14:paraId="791E334F"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表の手だけで未学習の手を閾値未満で識別した割合</w:t>
      </w:r>
      <w:r w:rsidRPr="004E03D3">
        <w:rPr>
          <w:rFonts w:ascii="Consolas" w:eastAsia="ＭＳ Ｐゴシック" w:hAnsi="Consolas" w:cs="ＭＳ Ｐゴシック"/>
          <w:kern w:val="0"/>
          <w:szCs w:val="21"/>
        </w:rPr>
        <w:t>54.0%</w:t>
      </w:r>
    </w:p>
    <w:p w14:paraId="16A360C0"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表の手だけで未学習の手を閾値以上で識別した割合</w:t>
      </w:r>
      <w:r w:rsidRPr="004E03D3">
        <w:rPr>
          <w:rFonts w:ascii="Consolas" w:eastAsia="ＭＳ Ｐゴシック" w:hAnsi="Consolas" w:cs="ＭＳ Ｐゴシック"/>
          <w:kern w:val="0"/>
          <w:szCs w:val="21"/>
        </w:rPr>
        <w:t>46.0%</w:t>
      </w:r>
    </w:p>
    <w:p w14:paraId="14C373C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裏の手だけで未学習の手を閾値未満で識別した割合</w:t>
      </w:r>
      <w:r w:rsidRPr="004E03D3">
        <w:rPr>
          <w:rFonts w:ascii="Consolas" w:eastAsia="ＭＳ Ｐゴシック" w:hAnsi="Consolas" w:cs="ＭＳ Ｐゴシック"/>
          <w:kern w:val="0"/>
          <w:szCs w:val="21"/>
        </w:rPr>
        <w:t>63.0%</w:t>
      </w:r>
    </w:p>
    <w:p w14:paraId="293C69F6"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裏の手だけで未学習の手を閾値以上で識別した割合</w:t>
      </w:r>
      <w:r w:rsidRPr="004E03D3">
        <w:rPr>
          <w:rFonts w:ascii="Consolas" w:eastAsia="ＭＳ Ｐゴシック" w:hAnsi="Consolas" w:cs="ＭＳ Ｐゴシック"/>
          <w:kern w:val="0"/>
          <w:szCs w:val="21"/>
        </w:rPr>
        <w:t>37.0%</w:t>
      </w:r>
    </w:p>
    <w:p w14:paraId="7B34B034" w14:textId="0DB9DAB6" w:rsidR="003644CF" w:rsidRDefault="004E03D3" w:rsidP="004E03D3">
      <w:pPr>
        <w:ind w:left="210" w:hangingChars="100" w:hanging="210"/>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閾値以上の最大値は</w:t>
      </w:r>
      <w:r w:rsidRPr="004E03D3">
        <w:rPr>
          <w:rFonts w:ascii="Consolas" w:eastAsia="ＭＳ Ｐゴシック" w:hAnsi="Consolas" w:cs="ＭＳ Ｐゴシック"/>
          <w:kern w:val="0"/>
          <w:szCs w:val="21"/>
        </w:rPr>
        <w:t>0.0</w:t>
      </w:r>
    </w:p>
    <w:p w14:paraId="2FD3394A"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5549A26D"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閾値以上で識別したテスト数400</w:t>
      </w:r>
    </w:p>
    <w:p w14:paraId="04E90193"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閾値未満で識別したテスト数0</w:t>
      </w:r>
    </w:p>
    <w:p w14:paraId="79EE0CEF"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表の手だけで閾値未満で識別したテスト数0</w:t>
      </w:r>
    </w:p>
    <w:p w14:paraId="3C73374B"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裏の手だけで閾値未満で識別したテスト数0</w:t>
      </w:r>
    </w:p>
    <w:p w14:paraId="2B1D0580"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1368BD6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本人拒否率0.0%</w:t>
      </w:r>
    </w:p>
    <w:p w14:paraId="34368084"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lastRenderedPageBreak/>
        <w:t>本人受入率100.0%</w:t>
      </w:r>
    </w:p>
    <w:p w14:paraId="29ED23F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表の手だけを閾値未満で識別した割合0.0%</w:t>
      </w:r>
    </w:p>
    <w:p w14:paraId="098996AC"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表の手だけを閾値以上で識別した割合100.0%</w:t>
      </w:r>
    </w:p>
    <w:p w14:paraId="7E65F316"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裏の手だけを閾値未満で識別した割合0.0%</w:t>
      </w:r>
    </w:p>
    <w:p w14:paraId="282B9272"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裏の手だけを閾値以上で識別した割合100.0%</w:t>
      </w:r>
    </w:p>
    <w:p w14:paraId="2A9DF83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閾値以上の最大値は0.0</w:t>
      </w:r>
    </w:p>
    <w:p w14:paraId="0947C619"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閾値以上の最小値は100.0</w:t>
      </w:r>
    </w:p>
    <w:p w14:paraId="21877371"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64647F0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全体の他人受入率は0.0%</w:t>
      </w:r>
    </w:p>
    <w:p w14:paraId="7E6A2C98"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31399597" w14:textId="4A3DC97D"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09853B37" w14:textId="21E80D91"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022162ED" w14:textId="11BCFE92" w:rsidR="00F535D0" w:rsidRDefault="00D5463A" w:rsidP="007C517C">
      <w:pPr>
        <w:ind w:left="210" w:hangingChars="100" w:hanging="210"/>
        <w:rPr>
          <w:rFonts w:ascii="ＭＳ ゴシック" w:eastAsia="ＭＳ ゴシック" w:hAnsi="ＭＳ ゴシック"/>
        </w:rPr>
      </w:pPr>
      <w:r w:rsidRPr="00D5463A">
        <w:rPr>
          <w:rFonts w:ascii="ＭＳ ゴシック" w:eastAsia="ＭＳ ゴシック" w:hAnsi="ＭＳ ゴシック"/>
          <w:noProof/>
        </w:rPr>
        <w:drawing>
          <wp:inline distT="0" distB="0" distL="0" distR="0" wp14:anchorId="5D0DE887" wp14:editId="10E6BA05">
            <wp:extent cx="2508985" cy="3219450"/>
            <wp:effectExtent l="0" t="0" r="5715" b="0"/>
            <wp:docPr id="160631134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1340" name="図 1" descr="テキスト が含まれている画像&#10;&#10;自動的に生成された説明"/>
                    <pic:cNvPicPr/>
                  </pic:nvPicPr>
                  <pic:blipFill>
                    <a:blip r:embed="rId128"/>
                    <a:stretch>
                      <a:fillRect/>
                    </a:stretch>
                  </pic:blipFill>
                  <pic:spPr>
                    <a:xfrm>
                      <a:off x="0" y="0"/>
                      <a:ext cx="2511975" cy="3223287"/>
                    </a:xfrm>
                    <a:prstGeom prst="rect">
                      <a:avLst/>
                    </a:prstGeom>
                  </pic:spPr>
                </pic:pic>
              </a:graphicData>
            </a:graphic>
          </wp:inline>
        </w:drawing>
      </w:r>
      <w:r w:rsidR="000A76DF" w:rsidRPr="000A76DF">
        <w:rPr>
          <w:rFonts w:ascii="ＭＳ ゴシック" w:eastAsia="ＭＳ ゴシック" w:hAnsi="ＭＳ ゴシック"/>
          <w:noProof/>
        </w:rPr>
        <w:drawing>
          <wp:inline distT="0" distB="0" distL="0" distR="0" wp14:anchorId="1A7ECF47" wp14:editId="03438AFC">
            <wp:extent cx="2210416" cy="3267075"/>
            <wp:effectExtent l="0" t="0" r="0" b="0"/>
            <wp:docPr id="45028113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1133" name="図 1" descr="グラフィカル ユーザー インターフェイス&#10;&#10;自動的に生成された説明"/>
                    <pic:cNvPicPr/>
                  </pic:nvPicPr>
                  <pic:blipFill>
                    <a:blip r:embed="rId129"/>
                    <a:stretch>
                      <a:fillRect/>
                    </a:stretch>
                  </pic:blipFill>
                  <pic:spPr>
                    <a:xfrm>
                      <a:off x="0" y="0"/>
                      <a:ext cx="2213990" cy="3272357"/>
                    </a:xfrm>
                    <a:prstGeom prst="rect">
                      <a:avLst/>
                    </a:prstGeom>
                  </pic:spPr>
                </pic:pic>
              </a:graphicData>
            </a:graphic>
          </wp:inline>
        </w:drawing>
      </w:r>
    </w:p>
    <w:p w14:paraId="5B91DCE4" w14:textId="09925147" w:rsidR="000A76DF" w:rsidRDefault="000A76DF" w:rsidP="007C517C">
      <w:pPr>
        <w:ind w:left="210" w:hangingChars="100" w:hanging="210"/>
        <w:rPr>
          <w:rFonts w:ascii="ＭＳ ゴシック" w:eastAsia="ＭＳ ゴシック" w:hAnsi="ＭＳ ゴシック"/>
        </w:rPr>
      </w:pPr>
      <w:r w:rsidRPr="000A76DF">
        <w:rPr>
          <w:rFonts w:ascii="ＭＳ ゴシック" w:eastAsia="ＭＳ ゴシック" w:hAnsi="ＭＳ ゴシック"/>
        </w:rPr>
        <w:t>正解率= 1.0 loss= 0.0</w:t>
      </w:r>
    </w:p>
    <w:p w14:paraId="63890CF5" w14:textId="3F26EF27" w:rsidR="000A76DF" w:rsidRDefault="000A76DF" w:rsidP="007C517C">
      <w:pPr>
        <w:ind w:left="210" w:hangingChars="100" w:hanging="210"/>
        <w:rPr>
          <w:rFonts w:ascii="Consolas" w:hAnsi="Consolas"/>
          <w:szCs w:val="21"/>
        </w:rPr>
      </w:pPr>
      <w:r w:rsidRPr="000A76DF">
        <w:rPr>
          <w:rFonts w:ascii="Consolas" w:hAnsi="Consolas"/>
          <w:szCs w:val="21"/>
        </w:rPr>
        <w:t>Wall time: 1h 29min 26s</w:t>
      </w:r>
    </w:p>
    <w:p w14:paraId="59C487E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639E4A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4AA4FEE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表の手だけで閾値未満で識別したテスト数60</w:t>
      </w:r>
    </w:p>
    <w:p w14:paraId="36D30AF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裏の手だけで閾値未満で識別したテスト数62</w:t>
      </w:r>
    </w:p>
    <w:p w14:paraId="595901B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6A3D51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1631FC9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16B3F9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表の手だけで未学習の手を閾値未満で識別した割合60.0%</w:t>
      </w:r>
    </w:p>
    <w:p w14:paraId="117D8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表の手だけで未学習の手を閾値以上で識別した割合40.0%</w:t>
      </w:r>
    </w:p>
    <w:p w14:paraId="17113F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裏の手だけで未学習の手を閾値未満で識別した割合62.0%</w:t>
      </w:r>
    </w:p>
    <w:p w14:paraId="0BC3E9C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裏の手だけで未学習の手を閾値以上で識別した割合38.0%</w:t>
      </w:r>
    </w:p>
    <w:p w14:paraId="077539D1" w14:textId="75ED01CF" w:rsidR="004E03D3"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0609A35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ACB4041"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226CD1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43B4F8C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10B88160"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1147F14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FFF18F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486E7B9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518886A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7DA3A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表の手だけを閾値以上で識別した割合100.0%</w:t>
      </w:r>
    </w:p>
    <w:p w14:paraId="09AB05F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010FE7D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5A3EBF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44C71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73A9E62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57F0478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37F4F78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337B4C1" w14:textId="4BCA09E8" w:rsidR="00F37D6C" w:rsidRPr="000A76DF"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73D63E7" w14:textId="00FE35CD"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0C9ABBED" w14:textId="76B2E900"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noProof/>
        </w:rPr>
        <w:lastRenderedPageBreak/>
        <w:drawing>
          <wp:inline distT="0" distB="0" distL="0" distR="0" wp14:anchorId="7C2DCF3E" wp14:editId="2486D3F8">
            <wp:extent cx="2162672" cy="2764125"/>
            <wp:effectExtent l="0" t="0" r="9525" b="0"/>
            <wp:docPr id="62892368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3680" name="図 1" descr="テキスト&#10;&#10;自動的に生成された説明"/>
                    <pic:cNvPicPr/>
                  </pic:nvPicPr>
                  <pic:blipFill>
                    <a:blip r:embed="rId130"/>
                    <a:stretch>
                      <a:fillRect/>
                    </a:stretch>
                  </pic:blipFill>
                  <pic:spPr>
                    <a:xfrm>
                      <a:off x="0" y="0"/>
                      <a:ext cx="2174528" cy="2779278"/>
                    </a:xfrm>
                    <a:prstGeom prst="rect">
                      <a:avLst/>
                    </a:prstGeom>
                  </pic:spPr>
                </pic:pic>
              </a:graphicData>
            </a:graphic>
          </wp:inline>
        </w:drawing>
      </w:r>
      <w:r w:rsidRPr="00B73397">
        <w:rPr>
          <w:rFonts w:ascii="ＭＳ ゴシック" w:eastAsia="ＭＳ ゴシック" w:hAnsi="ＭＳ ゴシック"/>
          <w:noProof/>
        </w:rPr>
        <w:drawing>
          <wp:inline distT="0" distB="0" distL="0" distR="0" wp14:anchorId="48A1A7D3" wp14:editId="43F3F6E4">
            <wp:extent cx="1850667" cy="2714625"/>
            <wp:effectExtent l="0" t="0" r="0" b="0"/>
            <wp:docPr id="190922071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0713" name="図 1" descr="グラフィカル ユーザー インターフェイス&#10;&#10;自動的に生成された説明"/>
                    <pic:cNvPicPr/>
                  </pic:nvPicPr>
                  <pic:blipFill>
                    <a:blip r:embed="rId131"/>
                    <a:stretch>
                      <a:fillRect/>
                    </a:stretch>
                  </pic:blipFill>
                  <pic:spPr>
                    <a:xfrm>
                      <a:off x="0" y="0"/>
                      <a:ext cx="1858303" cy="2725826"/>
                    </a:xfrm>
                    <a:prstGeom prst="rect">
                      <a:avLst/>
                    </a:prstGeom>
                  </pic:spPr>
                </pic:pic>
              </a:graphicData>
            </a:graphic>
          </wp:inline>
        </w:drawing>
      </w:r>
    </w:p>
    <w:p w14:paraId="77368934" w14:textId="7B4908A3"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rPr>
        <w:t>正解率= 1.0 loss= 2.705291812787891e-08</w:t>
      </w:r>
    </w:p>
    <w:p w14:paraId="343FA5C3" w14:textId="651E4494" w:rsidR="00B73397" w:rsidRDefault="00B73397" w:rsidP="007C517C">
      <w:pPr>
        <w:ind w:left="210" w:hangingChars="100" w:hanging="210"/>
        <w:rPr>
          <w:rFonts w:ascii="Consolas" w:hAnsi="Consolas"/>
          <w:szCs w:val="21"/>
        </w:rPr>
      </w:pPr>
      <w:r w:rsidRPr="00B73397">
        <w:rPr>
          <w:rFonts w:ascii="Consolas" w:hAnsi="Consolas"/>
          <w:szCs w:val="21"/>
        </w:rPr>
        <w:t>Wall time: 1h 28min 38s</w:t>
      </w:r>
    </w:p>
    <w:p w14:paraId="379D1F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21CD034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5104907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表の手だけで閾値未満で識別したテスト数72</w:t>
      </w:r>
    </w:p>
    <w:p w14:paraId="372709D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裏の手だけで閾値未満で識別したテスト数75</w:t>
      </w:r>
    </w:p>
    <w:p w14:paraId="6FB21496"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1DCCAC44"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4FF9643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2D86CF6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表の手だけで未学習の手を閾値未満で識別した割合72.0%</w:t>
      </w:r>
    </w:p>
    <w:p w14:paraId="27CF5D1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表の手だけで未学習の手を閾値以上で識別した割合28.0%</w:t>
      </w:r>
    </w:p>
    <w:p w14:paraId="5932F77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裏の手だけで未学習の手を閾値未満で識別した割合75.0%</w:t>
      </w:r>
    </w:p>
    <w:p w14:paraId="134BC42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裏の手だけで未学習の手を閾値以上で識別した割合25.0%</w:t>
      </w:r>
    </w:p>
    <w:p w14:paraId="6E572B16" w14:textId="5CB1E489" w:rsid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6140A2F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7B9065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603445CA"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5066339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7BD6268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61921B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D3DCD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0714379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2DA50C5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2FD7752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表の手だけを閾値以上で識別した割合100.0%</w:t>
      </w:r>
    </w:p>
    <w:p w14:paraId="77B6CD5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3AF11A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4EA52A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156EC1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6EABA13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955A98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765590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2861BD07" w14:textId="4B8FFDFA" w:rsidR="00F37D6C" w:rsidRPr="00B73397"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3FF0026" w:rsidR="00957B3F" w:rsidRDefault="00662C38" w:rsidP="005B4310">
      <w:pPr>
        <w:pStyle w:val="HTML"/>
        <w:shd w:val="clear" w:color="auto" w:fill="FFFFFF"/>
        <w:wordWrap w:val="0"/>
        <w:textAlignment w:val="baseline"/>
        <w:rPr>
          <w:rFonts w:ascii="Courier New" w:hAnsi="Courier New" w:cs="Courier New"/>
          <w:sz w:val="21"/>
          <w:szCs w:val="21"/>
        </w:rPr>
      </w:pPr>
      <w:r w:rsidRPr="00662C38">
        <w:rPr>
          <w:rFonts w:ascii="Courier New" w:hAnsi="Courier New" w:cs="Courier New"/>
          <w:noProof/>
          <w:sz w:val="21"/>
          <w:szCs w:val="21"/>
        </w:rPr>
        <w:drawing>
          <wp:inline distT="0" distB="0" distL="0" distR="0" wp14:anchorId="3CE26B35" wp14:editId="0ED0D4F1">
            <wp:extent cx="2283969" cy="2914650"/>
            <wp:effectExtent l="0" t="0" r="2540" b="0"/>
            <wp:docPr id="205811888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8889" name="図 1" descr="テキスト が含まれている画像&#10;&#10;自動的に生成された説明"/>
                    <pic:cNvPicPr/>
                  </pic:nvPicPr>
                  <pic:blipFill>
                    <a:blip r:embed="rId132"/>
                    <a:stretch>
                      <a:fillRect/>
                    </a:stretch>
                  </pic:blipFill>
                  <pic:spPr>
                    <a:xfrm>
                      <a:off x="0" y="0"/>
                      <a:ext cx="2290497" cy="2922981"/>
                    </a:xfrm>
                    <a:prstGeom prst="rect">
                      <a:avLst/>
                    </a:prstGeom>
                  </pic:spPr>
                </pic:pic>
              </a:graphicData>
            </a:graphic>
          </wp:inline>
        </w:drawing>
      </w:r>
      <w:r w:rsidR="00E01738" w:rsidRPr="00E01738">
        <w:rPr>
          <w:rFonts w:ascii="Courier New" w:hAnsi="Courier New" w:cs="Courier New"/>
          <w:noProof/>
          <w:sz w:val="21"/>
          <w:szCs w:val="21"/>
        </w:rPr>
        <w:drawing>
          <wp:inline distT="0" distB="0" distL="0" distR="0" wp14:anchorId="18B5B049" wp14:editId="148B9D3B">
            <wp:extent cx="2050570" cy="3038474"/>
            <wp:effectExtent l="0" t="0" r="6985" b="0"/>
            <wp:docPr id="164553400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34003" name="図 1" descr="グラフィカル ユーザー インターフェイス&#10;&#10;自動的に生成された説明"/>
                    <pic:cNvPicPr/>
                  </pic:nvPicPr>
                  <pic:blipFill>
                    <a:blip r:embed="rId133"/>
                    <a:stretch>
                      <a:fillRect/>
                    </a:stretch>
                  </pic:blipFill>
                  <pic:spPr>
                    <a:xfrm>
                      <a:off x="0" y="0"/>
                      <a:ext cx="2060477" cy="3053154"/>
                    </a:xfrm>
                    <a:prstGeom prst="rect">
                      <a:avLst/>
                    </a:prstGeom>
                  </pic:spPr>
                </pic:pic>
              </a:graphicData>
            </a:graphic>
          </wp:inline>
        </w:drawing>
      </w:r>
    </w:p>
    <w:p w14:paraId="7C53BFD2" w14:textId="06F185E3" w:rsidR="00E01738" w:rsidRDefault="00E01738" w:rsidP="005B4310">
      <w:pPr>
        <w:pStyle w:val="HTML"/>
        <w:shd w:val="clear" w:color="auto" w:fill="FFFFFF"/>
        <w:wordWrap w:val="0"/>
        <w:textAlignment w:val="baseline"/>
        <w:rPr>
          <w:rFonts w:ascii="Courier New" w:hAnsi="Courier New" w:cs="Courier New"/>
          <w:sz w:val="21"/>
          <w:szCs w:val="21"/>
        </w:rPr>
      </w:pPr>
      <w:r w:rsidRPr="00E01738">
        <w:rPr>
          <w:rFonts w:ascii="Courier New" w:hAnsi="Courier New" w:cs="Courier New"/>
          <w:sz w:val="21"/>
          <w:szCs w:val="21"/>
        </w:rPr>
        <w:t>正解率</w:t>
      </w:r>
      <w:r w:rsidRPr="00E01738">
        <w:rPr>
          <w:rFonts w:ascii="Courier New" w:hAnsi="Courier New" w:cs="Courier New"/>
          <w:sz w:val="21"/>
          <w:szCs w:val="21"/>
        </w:rPr>
        <w:t>= 1.0 loss= 1.0994735077929363e-07</w:t>
      </w:r>
    </w:p>
    <w:p w14:paraId="68EF0E2B" w14:textId="7EB591D6" w:rsidR="00E01738" w:rsidRDefault="00E01738" w:rsidP="005B4310">
      <w:pPr>
        <w:pStyle w:val="HTML"/>
        <w:shd w:val="clear" w:color="auto" w:fill="FFFFFF"/>
        <w:wordWrap w:val="0"/>
        <w:textAlignment w:val="baseline"/>
        <w:rPr>
          <w:rFonts w:ascii="Consolas" w:hAnsi="Consolas"/>
          <w:sz w:val="21"/>
          <w:szCs w:val="21"/>
        </w:rPr>
      </w:pPr>
      <w:r w:rsidRPr="00E01738">
        <w:rPr>
          <w:rFonts w:ascii="Consolas" w:hAnsi="Consolas"/>
          <w:sz w:val="21"/>
          <w:szCs w:val="21"/>
        </w:rPr>
        <w:t>Wall time: 1h 23min 52s</w:t>
      </w:r>
    </w:p>
    <w:p w14:paraId="357954B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他人受入に用いる個数</w:t>
      </w:r>
      <w:r w:rsidRPr="00F37D6C">
        <w:rPr>
          <w:rFonts w:ascii="Courier New" w:hAnsi="Courier New" w:cs="Courier New"/>
          <w:sz w:val="21"/>
          <w:szCs w:val="21"/>
        </w:rPr>
        <w:t>0</w:t>
      </w:r>
    </w:p>
    <w:p w14:paraId="0AB45AE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200</w:t>
      </w:r>
    </w:p>
    <w:p w14:paraId="441143D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84</w:t>
      </w:r>
    </w:p>
    <w:p w14:paraId="6565423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95</w:t>
      </w:r>
    </w:p>
    <w:p w14:paraId="78AAE68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4F5B27C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他人拒否率</w:t>
      </w:r>
      <w:r w:rsidRPr="00F37D6C">
        <w:rPr>
          <w:rFonts w:ascii="Courier New" w:hAnsi="Courier New" w:cs="Courier New"/>
          <w:sz w:val="21"/>
          <w:szCs w:val="21"/>
        </w:rPr>
        <w:t>100.0%</w:t>
      </w:r>
    </w:p>
    <w:p w14:paraId="7712E46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他人受入率</w:t>
      </w:r>
      <w:r w:rsidRPr="00F37D6C">
        <w:rPr>
          <w:rFonts w:ascii="Courier New" w:hAnsi="Courier New" w:cs="Courier New"/>
          <w:sz w:val="21"/>
          <w:szCs w:val="21"/>
        </w:rPr>
        <w:t>0.0%</w:t>
      </w:r>
    </w:p>
    <w:p w14:paraId="2AD1F43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表の手だけで未学習の手を閾値未満で識別した割合</w:t>
      </w:r>
      <w:r w:rsidRPr="00F37D6C">
        <w:rPr>
          <w:rFonts w:ascii="Courier New" w:hAnsi="Courier New" w:cs="Courier New"/>
          <w:sz w:val="21"/>
          <w:szCs w:val="21"/>
        </w:rPr>
        <w:t>84.0%</w:t>
      </w:r>
    </w:p>
    <w:p w14:paraId="53932B9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表の手だけで未学習の手を閾値以上で識別した割合</w:t>
      </w:r>
      <w:r w:rsidRPr="00F37D6C">
        <w:rPr>
          <w:rFonts w:ascii="Courier New" w:hAnsi="Courier New" w:cs="Courier New"/>
          <w:sz w:val="21"/>
          <w:szCs w:val="21"/>
        </w:rPr>
        <w:t>16.0%</w:t>
      </w:r>
    </w:p>
    <w:p w14:paraId="4FFCF80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裏の手だけで未学習の手を閾値未満で識別した割合</w:t>
      </w:r>
      <w:r w:rsidRPr="00F37D6C">
        <w:rPr>
          <w:rFonts w:ascii="Courier New" w:hAnsi="Courier New" w:cs="Courier New"/>
          <w:sz w:val="21"/>
          <w:szCs w:val="21"/>
        </w:rPr>
        <w:t>95.0%</w:t>
      </w:r>
    </w:p>
    <w:p w14:paraId="36C333A0"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lastRenderedPageBreak/>
        <w:t>裏の手だけで未学習の手を閾値以上で識別した割合</w:t>
      </w:r>
      <w:r w:rsidRPr="00F37D6C">
        <w:rPr>
          <w:rFonts w:ascii="Courier New" w:hAnsi="Courier New" w:cs="Courier New"/>
          <w:sz w:val="21"/>
          <w:szCs w:val="21"/>
        </w:rPr>
        <w:t>5.0%</w:t>
      </w:r>
    </w:p>
    <w:p w14:paraId="57CAE996" w14:textId="79A0653A"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6368979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E8D0A7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閾値以上で識別したテスト数</w:t>
      </w:r>
      <w:r w:rsidRPr="00F37D6C">
        <w:rPr>
          <w:rFonts w:ascii="Courier New" w:hAnsi="Courier New" w:cs="Courier New"/>
          <w:sz w:val="21"/>
          <w:szCs w:val="21"/>
        </w:rPr>
        <w:t>396</w:t>
      </w:r>
    </w:p>
    <w:p w14:paraId="43D8874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4</w:t>
      </w:r>
    </w:p>
    <w:p w14:paraId="64CA59C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2</w:t>
      </w:r>
    </w:p>
    <w:p w14:paraId="41E3F15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0</w:t>
      </w:r>
    </w:p>
    <w:p w14:paraId="60AEE867"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116A80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本人拒否率</w:t>
      </w:r>
      <w:r w:rsidRPr="00F37D6C">
        <w:rPr>
          <w:rFonts w:ascii="Courier New" w:hAnsi="Courier New" w:cs="Courier New"/>
          <w:sz w:val="21"/>
          <w:szCs w:val="21"/>
        </w:rPr>
        <w:t>1.0%</w:t>
      </w:r>
    </w:p>
    <w:p w14:paraId="4D393B5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本人受入率</w:t>
      </w:r>
      <w:r w:rsidRPr="00F37D6C">
        <w:rPr>
          <w:rFonts w:ascii="Courier New" w:hAnsi="Courier New" w:cs="Courier New"/>
          <w:sz w:val="21"/>
          <w:szCs w:val="21"/>
        </w:rPr>
        <w:t>99.0%</w:t>
      </w:r>
    </w:p>
    <w:p w14:paraId="27A6127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表の手だけを閾値未満で識別した割合</w:t>
      </w:r>
      <w:r w:rsidRPr="00F37D6C">
        <w:rPr>
          <w:rFonts w:ascii="Courier New" w:hAnsi="Courier New" w:cs="Courier New"/>
          <w:sz w:val="21"/>
          <w:szCs w:val="21"/>
        </w:rPr>
        <w:t>1.0%</w:t>
      </w:r>
    </w:p>
    <w:p w14:paraId="291EDF88"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表の手だけを閾値以上で識別した割合</w:t>
      </w:r>
      <w:r w:rsidRPr="00F37D6C">
        <w:rPr>
          <w:rFonts w:ascii="Courier New" w:hAnsi="Courier New" w:cs="Courier New"/>
          <w:sz w:val="21"/>
          <w:szCs w:val="21"/>
        </w:rPr>
        <w:t>99.0%</w:t>
      </w:r>
    </w:p>
    <w:p w14:paraId="207233C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裏の手だけを閾値未満で識別した割合</w:t>
      </w:r>
      <w:r w:rsidRPr="00F37D6C">
        <w:rPr>
          <w:rFonts w:ascii="Courier New" w:hAnsi="Courier New" w:cs="Courier New"/>
          <w:sz w:val="21"/>
          <w:szCs w:val="21"/>
        </w:rPr>
        <w:t>0.0%</w:t>
      </w:r>
    </w:p>
    <w:p w14:paraId="58385AA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裏の手だけを閾値以上で識別した割合</w:t>
      </w:r>
      <w:r w:rsidRPr="00F37D6C">
        <w:rPr>
          <w:rFonts w:ascii="Courier New" w:hAnsi="Courier New" w:cs="Courier New"/>
          <w:sz w:val="21"/>
          <w:szCs w:val="21"/>
        </w:rPr>
        <w:t>100.0%</w:t>
      </w:r>
    </w:p>
    <w:p w14:paraId="04FB06A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2D3ACE7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閾値以上の最小値は</w:t>
      </w:r>
      <w:r w:rsidRPr="00F37D6C">
        <w:rPr>
          <w:rFonts w:ascii="Courier New" w:hAnsi="Courier New" w:cs="Courier New"/>
          <w:sz w:val="21"/>
          <w:szCs w:val="21"/>
        </w:rPr>
        <w:t>100.0</w:t>
      </w:r>
    </w:p>
    <w:p w14:paraId="440EB17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02BB426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全体の他人受入率は</w:t>
      </w:r>
      <w:r w:rsidRPr="00F37D6C">
        <w:rPr>
          <w:rFonts w:ascii="Courier New" w:hAnsi="Courier New" w:cs="Courier New"/>
          <w:sz w:val="21"/>
          <w:szCs w:val="21"/>
        </w:rPr>
        <w:t>0.0%</w:t>
      </w:r>
    </w:p>
    <w:p w14:paraId="64F036C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6CDBFEE7" w14:textId="6E722857"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4DA59809" w14:textId="64C66470" w:rsidR="005F33C0" w:rsidRDefault="005F33C0" w:rsidP="00F37D6C">
      <w:pPr>
        <w:pStyle w:val="HTML"/>
        <w:shd w:val="clear" w:color="auto" w:fill="FFFFFF"/>
        <w:wordWrap w:val="0"/>
        <w:textAlignment w:val="baseline"/>
        <w:rPr>
          <w:b/>
          <w:bCs/>
          <w:sz w:val="32"/>
          <w:szCs w:val="36"/>
        </w:rPr>
      </w:pPr>
      <w:r w:rsidRPr="005F33C0">
        <w:rPr>
          <w:rFonts w:hint="eastAsia"/>
          <w:b/>
          <w:bCs/>
          <w:sz w:val="32"/>
          <w:szCs w:val="36"/>
        </w:rPr>
        <w:t>表だけ学習/裏だけ学習をして表裏両方を用いて認証</w:t>
      </w:r>
    </w:p>
    <w:p w14:paraId="59B9418E" w14:textId="37956987" w:rsidR="00761FF0" w:rsidRPr="00761FF0" w:rsidRDefault="00761FF0" w:rsidP="00761FF0">
      <w:pPr>
        <w:ind w:left="210" w:hangingChars="100" w:hanging="210"/>
        <w:rPr>
          <w:rFonts w:ascii="ＭＳ ゴシック" w:eastAsia="ＭＳ ゴシック" w:hAnsi="ＭＳ ゴシック" w:hint="eastAsia"/>
        </w:rPr>
      </w:pPr>
      <w:r>
        <w:rPr>
          <w:rFonts w:ascii="ＭＳ ゴシック" w:eastAsia="ＭＳ ゴシック" w:hAnsi="ＭＳ ゴシック" w:hint="eastAsia"/>
        </w:rPr>
        <w:t>RGB</w:t>
      </w:r>
      <w:r>
        <w:rPr>
          <w:rFonts w:ascii="ＭＳ ゴシック" w:eastAsia="ＭＳ ゴシック" w:hAnsi="ＭＳ ゴシック" w:hint="eastAsia"/>
        </w:rPr>
        <w:t xml:space="preserve">　</w:t>
      </w:r>
      <w:r>
        <w:rPr>
          <w:rFonts w:ascii="ＭＳ ゴシック" w:eastAsia="ＭＳ ゴシック" w:hAnsi="ＭＳ ゴシック" w:hint="eastAsia"/>
        </w:rPr>
        <w:t>表</w:t>
      </w:r>
      <w:r w:rsidR="00CD227F">
        <w:rPr>
          <w:rFonts w:ascii="ＭＳ ゴシック" w:eastAsia="ＭＳ ゴシック" w:hAnsi="ＭＳ ゴシック" w:hint="eastAsia"/>
        </w:rPr>
        <w:t>-裏</w:t>
      </w:r>
      <w:r>
        <w:rPr>
          <w:rFonts w:ascii="ＭＳ ゴシック" w:eastAsia="ＭＳ ゴシック" w:hAnsi="ＭＳ ゴシック" w:hint="eastAsia"/>
        </w:rPr>
        <w:t xml:space="preserve">　</w:t>
      </w:r>
      <w:r>
        <w:rPr>
          <w:rFonts w:hint="eastAsia"/>
        </w:rPr>
        <w:t>128px　バッチサイズ</w:t>
      </w:r>
      <w:r>
        <w:rPr>
          <w:rFonts w:hint="eastAsia"/>
        </w:rPr>
        <w:t>32</w:t>
      </w:r>
      <w:r>
        <w:rPr>
          <w:rFonts w:hint="eastAsia"/>
        </w:rPr>
        <w:t xml:space="preserve">　閾値99.99999</w:t>
      </w:r>
    </w:p>
    <w:p w14:paraId="121B8198" w14:textId="07CDB6B5" w:rsidR="005F33C0" w:rsidRDefault="005F33C0" w:rsidP="00F37D6C">
      <w:pPr>
        <w:pStyle w:val="HTML"/>
        <w:shd w:val="clear" w:color="auto" w:fill="FFFFFF"/>
        <w:wordWrap w:val="0"/>
        <w:textAlignment w:val="baseline"/>
        <w:rPr>
          <w:noProof/>
        </w:rPr>
      </w:pPr>
      <w:r w:rsidRPr="005F33C0">
        <w:rPr>
          <w:rFonts w:ascii="Courier New" w:hAnsi="Courier New" w:cs="Courier New"/>
          <w:b/>
          <w:bCs/>
          <w:sz w:val="28"/>
          <w:szCs w:val="28"/>
        </w:rPr>
        <w:drawing>
          <wp:inline distT="0" distB="0" distL="0" distR="0" wp14:anchorId="04406012" wp14:editId="5BE688F9">
            <wp:extent cx="2228850" cy="2859989"/>
            <wp:effectExtent l="0" t="0" r="0" b="0"/>
            <wp:docPr id="175579656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96562" name=""/>
                    <pic:cNvPicPr/>
                  </pic:nvPicPr>
                  <pic:blipFill>
                    <a:blip r:embed="rId134"/>
                    <a:stretch>
                      <a:fillRect/>
                    </a:stretch>
                  </pic:blipFill>
                  <pic:spPr>
                    <a:xfrm>
                      <a:off x="0" y="0"/>
                      <a:ext cx="2245477" cy="2881324"/>
                    </a:xfrm>
                    <a:prstGeom prst="rect">
                      <a:avLst/>
                    </a:prstGeom>
                  </pic:spPr>
                </pic:pic>
              </a:graphicData>
            </a:graphic>
          </wp:inline>
        </w:drawing>
      </w:r>
      <w:r w:rsidR="00761FF0" w:rsidRPr="00761FF0">
        <w:rPr>
          <w:noProof/>
        </w:rPr>
        <w:t xml:space="preserve"> </w:t>
      </w:r>
      <w:r w:rsidR="00761FF0" w:rsidRPr="00761FF0">
        <w:rPr>
          <w:rFonts w:ascii="Courier New" w:hAnsi="Courier New" w:cs="Courier New"/>
          <w:b/>
          <w:bCs/>
          <w:sz w:val="28"/>
          <w:szCs w:val="28"/>
        </w:rPr>
        <w:drawing>
          <wp:inline distT="0" distB="0" distL="0" distR="0" wp14:anchorId="27DB8348" wp14:editId="243D3063">
            <wp:extent cx="1962150" cy="2885219"/>
            <wp:effectExtent l="0" t="0" r="0" b="0"/>
            <wp:docPr id="21278595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59501" name=""/>
                    <pic:cNvPicPr/>
                  </pic:nvPicPr>
                  <pic:blipFill>
                    <a:blip r:embed="rId135"/>
                    <a:stretch>
                      <a:fillRect/>
                    </a:stretch>
                  </pic:blipFill>
                  <pic:spPr>
                    <a:xfrm>
                      <a:off x="0" y="0"/>
                      <a:ext cx="1972148" cy="2899920"/>
                    </a:xfrm>
                    <a:prstGeom prst="rect">
                      <a:avLst/>
                    </a:prstGeom>
                  </pic:spPr>
                </pic:pic>
              </a:graphicData>
            </a:graphic>
          </wp:inline>
        </w:drawing>
      </w:r>
    </w:p>
    <w:p w14:paraId="716EED61" w14:textId="7302E099" w:rsidR="00761FF0" w:rsidRDefault="00761FF0" w:rsidP="00F37D6C">
      <w:pPr>
        <w:pStyle w:val="HTML"/>
        <w:shd w:val="clear" w:color="auto" w:fill="FFFFFF"/>
        <w:wordWrap w:val="0"/>
        <w:textAlignment w:val="baseline"/>
        <w:rPr>
          <w:rFonts w:ascii="Courier New" w:hAnsi="Courier New" w:cs="Courier New"/>
          <w:sz w:val="22"/>
          <w:szCs w:val="22"/>
        </w:rPr>
      </w:pPr>
      <w:r w:rsidRPr="00761FF0">
        <w:rPr>
          <w:rFonts w:ascii="Courier New" w:hAnsi="Courier New" w:cs="Courier New"/>
          <w:sz w:val="22"/>
          <w:szCs w:val="22"/>
        </w:rPr>
        <w:lastRenderedPageBreak/>
        <w:t>正解率</w:t>
      </w:r>
      <w:r w:rsidRPr="00761FF0">
        <w:rPr>
          <w:rFonts w:ascii="Courier New" w:hAnsi="Courier New" w:cs="Courier New"/>
          <w:sz w:val="22"/>
          <w:szCs w:val="22"/>
        </w:rPr>
        <w:t>= 1.0 loss= 0.0</w:t>
      </w:r>
    </w:p>
    <w:p w14:paraId="5713C045" w14:textId="0B78C3F0" w:rsidR="00761FF0" w:rsidRDefault="00761FF0" w:rsidP="00F37D6C">
      <w:pPr>
        <w:pStyle w:val="HTML"/>
        <w:shd w:val="clear" w:color="auto" w:fill="FFFFFF"/>
        <w:wordWrap w:val="0"/>
        <w:textAlignment w:val="baseline"/>
        <w:rPr>
          <w:rFonts w:ascii="Consolas" w:hAnsi="Consolas"/>
          <w:sz w:val="21"/>
          <w:szCs w:val="21"/>
        </w:rPr>
      </w:pPr>
      <w:r w:rsidRPr="00761FF0">
        <w:rPr>
          <w:rFonts w:ascii="Consolas" w:hAnsi="Consolas"/>
          <w:sz w:val="21"/>
          <w:szCs w:val="21"/>
        </w:rPr>
        <w:t>Wall time: 54min 4s</w:t>
      </w:r>
    </w:p>
    <w:p w14:paraId="0865F3DF" w14:textId="0274E0FC" w:rsidR="00761FF0" w:rsidRDefault="00761FF0" w:rsidP="00F37D6C">
      <w:pPr>
        <w:pStyle w:val="HTML"/>
        <w:shd w:val="clear" w:color="auto" w:fill="FFFFFF"/>
        <w:wordWrap w:val="0"/>
        <w:textAlignment w:val="baseline"/>
        <w:rPr>
          <w:noProof/>
        </w:rPr>
      </w:pPr>
      <w:r w:rsidRPr="00761FF0">
        <w:rPr>
          <w:rFonts w:ascii="Courier New" w:hAnsi="Courier New" w:cs="Courier New"/>
          <w:sz w:val="22"/>
          <w:szCs w:val="22"/>
        </w:rPr>
        <w:drawing>
          <wp:inline distT="0" distB="0" distL="0" distR="0" wp14:anchorId="62E509F9" wp14:editId="027BDD78">
            <wp:extent cx="2245047" cy="2858135"/>
            <wp:effectExtent l="0" t="0" r="3175" b="0"/>
            <wp:docPr id="925950748"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50748" name="図 1" descr="テキスト&#10;&#10;低い精度で自動的に生成された説明"/>
                    <pic:cNvPicPr/>
                  </pic:nvPicPr>
                  <pic:blipFill>
                    <a:blip r:embed="rId136"/>
                    <a:stretch>
                      <a:fillRect/>
                    </a:stretch>
                  </pic:blipFill>
                  <pic:spPr>
                    <a:xfrm>
                      <a:off x="0" y="0"/>
                      <a:ext cx="2251532" cy="2866391"/>
                    </a:xfrm>
                    <a:prstGeom prst="rect">
                      <a:avLst/>
                    </a:prstGeom>
                  </pic:spPr>
                </pic:pic>
              </a:graphicData>
            </a:graphic>
          </wp:inline>
        </w:drawing>
      </w:r>
      <w:r w:rsidR="00CD227F" w:rsidRPr="00CD227F">
        <w:rPr>
          <w:noProof/>
        </w:rPr>
        <w:t xml:space="preserve"> </w:t>
      </w:r>
      <w:r w:rsidR="00CD227F" w:rsidRPr="00CD227F">
        <w:rPr>
          <w:rFonts w:ascii="Courier New" w:hAnsi="Courier New" w:cs="Courier New"/>
          <w:sz w:val="22"/>
          <w:szCs w:val="22"/>
        </w:rPr>
        <w:drawing>
          <wp:inline distT="0" distB="0" distL="0" distR="0" wp14:anchorId="2638722A" wp14:editId="54EB227D">
            <wp:extent cx="2039741" cy="3038475"/>
            <wp:effectExtent l="0" t="0" r="0" b="0"/>
            <wp:docPr id="49526927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69274" name=""/>
                    <pic:cNvPicPr/>
                  </pic:nvPicPr>
                  <pic:blipFill>
                    <a:blip r:embed="rId137"/>
                    <a:stretch>
                      <a:fillRect/>
                    </a:stretch>
                  </pic:blipFill>
                  <pic:spPr>
                    <a:xfrm>
                      <a:off x="0" y="0"/>
                      <a:ext cx="2043232" cy="3043676"/>
                    </a:xfrm>
                    <a:prstGeom prst="rect">
                      <a:avLst/>
                    </a:prstGeom>
                  </pic:spPr>
                </pic:pic>
              </a:graphicData>
            </a:graphic>
          </wp:inline>
        </w:drawing>
      </w:r>
    </w:p>
    <w:p w14:paraId="4B6D6478" w14:textId="1F0F769A" w:rsidR="00CD227F" w:rsidRDefault="00CD227F" w:rsidP="00F37D6C">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正解率</w:t>
      </w:r>
      <w:r w:rsidRPr="00CD227F">
        <w:rPr>
          <w:rFonts w:ascii="Courier New" w:hAnsi="Courier New" w:cs="Courier New"/>
          <w:sz w:val="22"/>
          <w:szCs w:val="22"/>
        </w:rPr>
        <w:t>= 1.0 loss= 0.0</w:t>
      </w:r>
    </w:p>
    <w:p w14:paraId="21350BE3" w14:textId="7DA6D5E8" w:rsidR="00CD227F" w:rsidRDefault="00CD227F" w:rsidP="00F37D6C">
      <w:pPr>
        <w:pStyle w:val="HTML"/>
        <w:shd w:val="clear" w:color="auto" w:fill="FFFFFF"/>
        <w:wordWrap w:val="0"/>
        <w:textAlignment w:val="baseline"/>
        <w:rPr>
          <w:rFonts w:ascii="Consolas" w:hAnsi="Consolas"/>
          <w:sz w:val="21"/>
          <w:szCs w:val="21"/>
        </w:rPr>
      </w:pPr>
      <w:r w:rsidRPr="00CD227F">
        <w:rPr>
          <w:rFonts w:ascii="Consolas" w:hAnsi="Consolas"/>
          <w:sz w:val="21"/>
          <w:szCs w:val="21"/>
        </w:rPr>
        <w:t>Wall time: 51min 31s</w:t>
      </w:r>
    </w:p>
    <w:p w14:paraId="765E876C"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他人受入に用いる個数</w:t>
      </w:r>
      <w:r w:rsidRPr="00CD227F">
        <w:rPr>
          <w:rFonts w:ascii="Consolas" w:eastAsia="ＭＳ Ｐゴシック" w:hAnsi="Consolas" w:cs="ＭＳ Ｐゴシック"/>
          <w:kern w:val="0"/>
          <w:szCs w:val="21"/>
        </w:rPr>
        <w:t>0</w:t>
      </w:r>
    </w:p>
    <w:p w14:paraId="237E1ECA"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閾値未満で識別したテスト数</w:t>
      </w:r>
      <w:r w:rsidRPr="00CD227F">
        <w:rPr>
          <w:rFonts w:ascii="Consolas" w:eastAsia="ＭＳ Ｐゴシック" w:hAnsi="Consolas" w:cs="ＭＳ Ｐゴシック"/>
          <w:kern w:val="0"/>
          <w:szCs w:val="21"/>
        </w:rPr>
        <w:t>200</w:t>
      </w:r>
    </w:p>
    <w:p w14:paraId="386FFC3B"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表の手だけで閾値未満で識別したテスト数</w:t>
      </w:r>
      <w:r w:rsidRPr="00CD227F">
        <w:rPr>
          <w:rFonts w:ascii="Consolas" w:eastAsia="ＭＳ Ｐゴシック" w:hAnsi="Consolas" w:cs="ＭＳ Ｐゴシック"/>
          <w:kern w:val="0"/>
          <w:szCs w:val="21"/>
        </w:rPr>
        <w:t>99</w:t>
      </w:r>
    </w:p>
    <w:p w14:paraId="3B2C3CE6"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裏の手だけで閾値未満で識別したテスト数</w:t>
      </w:r>
      <w:r w:rsidRPr="00CD227F">
        <w:rPr>
          <w:rFonts w:ascii="Consolas" w:eastAsia="ＭＳ Ｐゴシック" w:hAnsi="Consolas" w:cs="ＭＳ Ｐゴシック"/>
          <w:kern w:val="0"/>
          <w:szCs w:val="21"/>
        </w:rPr>
        <w:t>87</w:t>
      </w:r>
    </w:p>
    <w:p w14:paraId="2B2918C0"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w:t>
      </w:r>
    </w:p>
    <w:p w14:paraId="62A74561"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他人拒否率</w:t>
      </w:r>
      <w:r w:rsidRPr="00CD227F">
        <w:rPr>
          <w:rFonts w:ascii="Consolas" w:eastAsia="ＭＳ Ｐゴシック" w:hAnsi="Consolas" w:cs="ＭＳ Ｐゴシック"/>
          <w:kern w:val="0"/>
          <w:szCs w:val="21"/>
        </w:rPr>
        <w:t>100.0%</w:t>
      </w:r>
    </w:p>
    <w:p w14:paraId="461D8CF4"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他人受入率</w:t>
      </w:r>
      <w:r w:rsidRPr="00CD227F">
        <w:rPr>
          <w:rFonts w:ascii="Consolas" w:eastAsia="ＭＳ Ｐゴシック" w:hAnsi="Consolas" w:cs="ＭＳ Ｐゴシック"/>
          <w:kern w:val="0"/>
          <w:szCs w:val="21"/>
        </w:rPr>
        <w:t>0.0%</w:t>
      </w:r>
    </w:p>
    <w:p w14:paraId="76B54A00"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表の手だけで未学習の手を閾値未満で識別した割合</w:t>
      </w:r>
      <w:r w:rsidRPr="00CD227F">
        <w:rPr>
          <w:rFonts w:ascii="Consolas" w:eastAsia="ＭＳ Ｐゴシック" w:hAnsi="Consolas" w:cs="ＭＳ Ｐゴシック"/>
          <w:kern w:val="0"/>
          <w:szCs w:val="21"/>
        </w:rPr>
        <w:t>99.0%</w:t>
      </w:r>
    </w:p>
    <w:p w14:paraId="23E4C847"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表の手だけで未学習の手を閾値以上で識別した割合</w:t>
      </w:r>
      <w:r w:rsidRPr="00CD227F">
        <w:rPr>
          <w:rFonts w:ascii="Consolas" w:eastAsia="ＭＳ Ｐゴシック" w:hAnsi="Consolas" w:cs="ＭＳ Ｐゴシック"/>
          <w:kern w:val="0"/>
          <w:szCs w:val="21"/>
        </w:rPr>
        <w:t>1.0%</w:t>
      </w:r>
    </w:p>
    <w:p w14:paraId="1AE42363"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裏の手だけで未学習の手を閾値未満で識別した割合</w:t>
      </w:r>
      <w:r w:rsidRPr="00CD227F">
        <w:rPr>
          <w:rFonts w:ascii="Consolas" w:eastAsia="ＭＳ Ｐゴシック" w:hAnsi="Consolas" w:cs="ＭＳ Ｐゴシック"/>
          <w:kern w:val="0"/>
          <w:szCs w:val="21"/>
        </w:rPr>
        <w:t>87.0%</w:t>
      </w:r>
    </w:p>
    <w:p w14:paraId="3D2E4D67"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裏の手だけで未学習の手を閾値以上で識別した割合</w:t>
      </w:r>
      <w:r w:rsidRPr="00CD227F">
        <w:rPr>
          <w:rFonts w:ascii="Consolas" w:eastAsia="ＭＳ Ｐゴシック" w:hAnsi="Consolas" w:cs="ＭＳ Ｐゴシック"/>
          <w:kern w:val="0"/>
          <w:szCs w:val="21"/>
        </w:rPr>
        <w:t>13.0%</w:t>
      </w:r>
    </w:p>
    <w:p w14:paraId="3695220E" w14:textId="345C4A5A" w:rsidR="00CD227F" w:rsidRDefault="00CD227F" w:rsidP="00CD227F">
      <w:pPr>
        <w:pStyle w:val="HTML"/>
        <w:shd w:val="clear" w:color="auto" w:fill="FFFFFF"/>
        <w:wordWrap w:val="0"/>
        <w:textAlignment w:val="baseline"/>
        <w:rPr>
          <w:rFonts w:ascii="Consolas" w:eastAsia="ＭＳ Ｐゴシック" w:hAnsi="Consolas" w:cs="ＭＳ Ｐゴシック"/>
          <w:sz w:val="21"/>
          <w:szCs w:val="21"/>
        </w:rPr>
      </w:pPr>
      <w:r w:rsidRPr="00CD227F">
        <w:rPr>
          <w:rFonts w:ascii="Consolas" w:eastAsia="ＭＳ Ｐゴシック" w:hAnsi="Consolas" w:cs="ＭＳ Ｐゴシック"/>
          <w:sz w:val="21"/>
          <w:szCs w:val="21"/>
        </w:rPr>
        <w:t>閾値以上の最大値は</w:t>
      </w:r>
      <w:r w:rsidRPr="00CD227F">
        <w:rPr>
          <w:rFonts w:ascii="Consolas" w:eastAsia="ＭＳ Ｐゴシック" w:hAnsi="Consolas" w:cs="ＭＳ Ｐゴシック"/>
          <w:sz w:val="21"/>
          <w:szCs w:val="21"/>
        </w:rPr>
        <w:t>0.0</w:t>
      </w:r>
    </w:p>
    <w:p w14:paraId="7631CB42"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w:t>
      </w:r>
    </w:p>
    <w:p w14:paraId="6F4F98C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閾値以上で識別したテスト数</w:t>
      </w:r>
      <w:r w:rsidRPr="00CD227F">
        <w:rPr>
          <w:rFonts w:ascii="Courier New" w:hAnsi="Courier New" w:cs="Courier New"/>
          <w:sz w:val="22"/>
          <w:szCs w:val="22"/>
        </w:rPr>
        <w:t>0</w:t>
      </w:r>
    </w:p>
    <w:p w14:paraId="5BA45F5C"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閾値未満で識別したテスト数</w:t>
      </w:r>
      <w:r w:rsidRPr="00CD227F">
        <w:rPr>
          <w:rFonts w:ascii="Courier New" w:hAnsi="Courier New" w:cs="Courier New"/>
          <w:sz w:val="22"/>
          <w:szCs w:val="22"/>
        </w:rPr>
        <w:t>400</w:t>
      </w:r>
    </w:p>
    <w:p w14:paraId="4BEB234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表の手だけで閾値未満で識別したテスト数</w:t>
      </w:r>
      <w:r w:rsidRPr="00CD227F">
        <w:rPr>
          <w:rFonts w:ascii="Courier New" w:hAnsi="Courier New" w:cs="Courier New"/>
          <w:sz w:val="22"/>
          <w:szCs w:val="22"/>
        </w:rPr>
        <w:t>200</w:t>
      </w:r>
    </w:p>
    <w:p w14:paraId="16B4AF30"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裏の手だけで閾値未満で識別したテスト数</w:t>
      </w:r>
      <w:r w:rsidRPr="00CD227F">
        <w:rPr>
          <w:rFonts w:ascii="Courier New" w:hAnsi="Courier New" w:cs="Courier New"/>
          <w:sz w:val="22"/>
          <w:szCs w:val="22"/>
        </w:rPr>
        <w:t>200</w:t>
      </w:r>
    </w:p>
    <w:p w14:paraId="2CB182DB"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lastRenderedPageBreak/>
        <w:t>================================================</w:t>
      </w:r>
    </w:p>
    <w:p w14:paraId="30F5CACD"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本人拒否率</w:t>
      </w:r>
      <w:r w:rsidRPr="00CD227F">
        <w:rPr>
          <w:rFonts w:ascii="Courier New" w:hAnsi="Courier New" w:cs="Courier New"/>
          <w:sz w:val="22"/>
          <w:szCs w:val="22"/>
        </w:rPr>
        <w:t>100.0%</w:t>
      </w:r>
    </w:p>
    <w:p w14:paraId="6071D9A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本人受入率</w:t>
      </w:r>
      <w:r w:rsidRPr="00CD227F">
        <w:rPr>
          <w:rFonts w:ascii="Courier New" w:hAnsi="Courier New" w:cs="Courier New"/>
          <w:sz w:val="22"/>
          <w:szCs w:val="22"/>
        </w:rPr>
        <w:t>0.0%</w:t>
      </w:r>
    </w:p>
    <w:p w14:paraId="0AB720C7"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表の手だけを閾値未満で識別した割合</w:t>
      </w:r>
      <w:r w:rsidRPr="00CD227F">
        <w:rPr>
          <w:rFonts w:ascii="Courier New" w:hAnsi="Courier New" w:cs="Courier New"/>
          <w:sz w:val="22"/>
          <w:szCs w:val="22"/>
        </w:rPr>
        <w:t>100.0%</w:t>
      </w:r>
    </w:p>
    <w:p w14:paraId="2E712E9D"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表の手だけを閾値以上で識別した割合</w:t>
      </w:r>
      <w:r w:rsidRPr="00CD227F">
        <w:rPr>
          <w:rFonts w:ascii="Courier New" w:hAnsi="Courier New" w:cs="Courier New"/>
          <w:sz w:val="22"/>
          <w:szCs w:val="22"/>
        </w:rPr>
        <w:t>0.0%</w:t>
      </w:r>
    </w:p>
    <w:p w14:paraId="4715F8FA"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裏の手だけを閾値未満で識別した割合</w:t>
      </w:r>
      <w:r w:rsidRPr="00CD227F">
        <w:rPr>
          <w:rFonts w:ascii="Courier New" w:hAnsi="Courier New" w:cs="Courier New"/>
          <w:sz w:val="22"/>
          <w:szCs w:val="22"/>
        </w:rPr>
        <w:t>100.0%</w:t>
      </w:r>
    </w:p>
    <w:p w14:paraId="30FD74A6"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裏の手だけを閾値以上で識別した割合</w:t>
      </w:r>
      <w:r w:rsidRPr="00CD227F">
        <w:rPr>
          <w:rFonts w:ascii="Courier New" w:hAnsi="Courier New" w:cs="Courier New"/>
          <w:sz w:val="22"/>
          <w:szCs w:val="22"/>
        </w:rPr>
        <w:t>0.0%</w:t>
      </w:r>
    </w:p>
    <w:p w14:paraId="0670D861"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閾値以上の最大値は</w:t>
      </w:r>
      <w:r w:rsidRPr="00CD227F">
        <w:rPr>
          <w:rFonts w:ascii="Courier New" w:hAnsi="Courier New" w:cs="Courier New"/>
          <w:sz w:val="22"/>
          <w:szCs w:val="22"/>
        </w:rPr>
        <w:t>0.0</w:t>
      </w:r>
    </w:p>
    <w:p w14:paraId="3229AD1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w:t>
      </w:r>
    </w:p>
    <w:p w14:paraId="03E16F59"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全体の他人受入率は</w:t>
      </w:r>
      <w:r w:rsidRPr="00CD227F">
        <w:rPr>
          <w:rFonts w:ascii="Courier New" w:hAnsi="Courier New" w:cs="Courier New"/>
          <w:sz w:val="22"/>
          <w:szCs w:val="22"/>
        </w:rPr>
        <w:t>0.0%</w:t>
      </w:r>
    </w:p>
    <w:p w14:paraId="7A795AB5"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0</w:t>
      </w:r>
    </w:p>
    <w:p w14:paraId="280DEFA3" w14:textId="1C99C67F" w:rsid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0</w:t>
      </w:r>
    </w:p>
    <w:p w14:paraId="6157BDB5" w14:textId="164D6217" w:rsidR="00CD227F" w:rsidRPr="00CD227F" w:rsidRDefault="00CD227F" w:rsidP="00CD227F">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w:t>
      </w:r>
      <w:r>
        <w:rPr>
          <w:rFonts w:hint="eastAsia"/>
        </w:rPr>
        <w:t>64</w:t>
      </w:r>
      <w:r>
        <w:rPr>
          <w:rFonts w:hint="eastAsia"/>
        </w:rPr>
        <w:t xml:space="preserve">　閾値99.99999</w:t>
      </w:r>
    </w:p>
    <w:p w14:paraId="1EFA33AB" w14:textId="4AA338BC" w:rsidR="00CD227F" w:rsidRDefault="00CD227F" w:rsidP="00CD227F">
      <w:pPr>
        <w:pStyle w:val="HTML"/>
        <w:shd w:val="clear" w:color="auto" w:fill="FFFFFF"/>
        <w:wordWrap w:val="0"/>
        <w:textAlignment w:val="baseline"/>
        <w:rPr>
          <w:noProof/>
        </w:rPr>
      </w:pPr>
      <w:r w:rsidRPr="00CD227F">
        <w:rPr>
          <w:rFonts w:ascii="Courier New" w:hAnsi="Courier New" w:cs="Courier New"/>
          <w:sz w:val="22"/>
          <w:szCs w:val="22"/>
        </w:rPr>
        <w:drawing>
          <wp:inline distT="0" distB="0" distL="0" distR="0" wp14:anchorId="67505C30" wp14:editId="04047BDF">
            <wp:extent cx="2038350" cy="2596088"/>
            <wp:effectExtent l="0" t="0" r="0" b="0"/>
            <wp:docPr id="211918914"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8914" name="図 1" descr="テキスト&#10;&#10;低い精度で自動的に生成された説明"/>
                    <pic:cNvPicPr/>
                  </pic:nvPicPr>
                  <pic:blipFill>
                    <a:blip r:embed="rId138"/>
                    <a:stretch>
                      <a:fillRect/>
                    </a:stretch>
                  </pic:blipFill>
                  <pic:spPr>
                    <a:xfrm>
                      <a:off x="0" y="0"/>
                      <a:ext cx="2043943" cy="2603212"/>
                    </a:xfrm>
                    <a:prstGeom prst="rect">
                      <a:avLst/>
                    </a:prstGeom>
                  </pic:spPr>
                </pic:pic>
              </a:graphicData>
            </a:graphic>
          </wp:inline>
        </w:drawing>
      </w:r>
      <w:r w:rsidR="00BA2E4C" w:rsidRPr="00BA2E4C">
        <w:rPr>
          <w:noProof/>
        </w:rPr>
        <w:t xml:space="preserve"> </w:t>
      </w:r>
      <w:r w:rsidR="00BA2E4C" w:rsidRPr="00BA2E4C">
        <w:rPr>
          <w:rFonts w:ascii="Courier New" w:hAnsi="Courier New" w:cs="Courier New"/>
          <w:sz w:val="22"/>
          <w:szCs w:val="22"/>
        </w:rPr>
        <w:drawing>
          <wp:inline distT="0" distB="0" distL="0" distR="0" wp14:anchorId="5454052B" wp14:editId="2CAC96D0">
            <wp:extent cx="1743075" cy="2578486"/>
            <wp:effectExtent l="0" t="0" r="0" b="0"/>
            <wp:docPr id="44570569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05692" name="図 1" descr="グラフィカル ユーザー インターフェイス&#10;&#10;自動的に生成された説明"/>
                    <pic:cNvPicPr/>
                  </pic:nvPicPr>
                  <pic:blipFill>
                    <a:blip r:embed="rId139"/>
                    <a:stretch>
                      <a:fillRect/>
                    </a:stretch>
                  </pic:blipFill>
                  <pic:spPr>
                    <a:xfrm>
                      <a:off x="0" y="0"/>
                      <a:ext cx="1750994" cy="2590200"/>
                    </a:xfrm>
                    <a:prstGeom prst="rect">
                      <a:avLst/>
                    </a:prstGeom>
                  </pic:spPr>
                </pic:pic>
              </a:graphicData>
            </a:graphic>
          </wp:inline>
        </w:drawing>
      </w:r>
    </w:p>
    <w:p w14:paraId="152EE1D0" w14:textId="35ADEA8F" w:rsidR="00BA2E4C" w:rsidRDefault="00BA2E4C" w:rsidP="00CD227F">
      <w:pPr>
        <w:pStyle w:val="HTML"/>
        <w:shd w:val="clear" w:color="auto" w:fill="FFFFFF"/>
        <w:wordWrap w:val="0"/>
        <w:textAlignment w:val="baseline"/>
        <w:rPr>
          <w:rFonts w:ascii="Courier New" w:hAnsi="Courier New" w:cs="Courier New"/>
          <w:sz w:val="22"/>
          <w:szCs w:val="22"/>
        </w:rPr>
      </w:pPr>
      <w:r w:rsidRPr="00BA2E4C">
        <w:rPr>
          <w:rFonts w:ascii="Courier New" w:hAnsi="Courier New" w:cs="Courier New"/>
          <w:sz w:val="22"/>
          <w:szCs w:val="22"/>
        </w:rPr>
        <w:t>正解率</w:t>
      </w:r>
      <w:r w:rsidRPr="00BA2E4C">
        <w:rPr>
          <w:rFonts w:ascii="Courier New" w:hAnsi="Courier New" w:cs="Courier New"/>
          <w:sz w:val="22"/>
          <w:szCs w:val="22"/>
        </w:rPr>
        <w:t>= 1.0 loss= 0.0</w:t>
      </w:r>
    </w:p>
    <w:p w14:paraId="2C32F62E" w14:textId="23F4494E" w:rsidR="00BA2E4C" w:rsidRDefault="00BA2E4C" w:rsidP="00CD227F">
      <w:pPr>
        <w:pStyle w:val="HTML"/>
        <w:shd w:val="clear" w:color="auto" w:fill="FFFFFF"/>
        <w:wordWrap w:val="0"/>
        <w:textAlignment w:val="baseline"/>
        <w:rPr>
          <w:rFonts w:ascii="Consolas" w:hAnsi="Consolas"/>
          <w:sz w:val="21"/>
          <w:szCs w:val="21"/>
        </w:rPr>
      </w:pPr>
      <w:r w:rsidRPr="00BA2E4C">
        <w:rPr>
          <w:rFonts w:ascii="Consolas" w:hAnsi="Consolas"/>
          <w:sz w:val="21"/>
          <w:szCs w:val="21"/>
        </w:rPr>
        <w:t>Wall time: 49min 46s</w:t>
      </w:r>
    </w:p>
    <w:p w14:paraId="2C7F168F" w14:textId="63828856" w:rsidR="00BA2E4C" w:rsidRDefault="00BA2E4C" w:rsidP="00CD227F">
      <w:pPr>
        <w:pStyle w:val="HTML"/>
        <w:shd w:val="clear" w:color="auto" w:fill="FFFFFF"/>
        <w:wordWrap w:val="0"/>
        <w:textAlignment w:val="baseline"/>
        <w:rPr>
          <w:noProof/>
        </w:rPr>
      </w:pPr>
      <w:r w:rsidRPr="00BA2E4C">
        <w:rPr>
          <w:rFonts w:ascii="Courier New" w:hAnsi="Courier New" w:cs="Courier New"/>
          <w:sz w:val="22"/>
          <w:szCs w:val="22"/>
        </w:rPr>
        <w:drawing>
          <wp:inline distT="0" distB="0" distL="0" distR="0" wp14:anchorId="26FD5265" wp14:editId="0E1E1495">
            <wp:extent cx="1581150" cy="2007563"/>
            <wp:effectExtent l="0" t="0" r="0" b="0"/>
            <wp:docPr id="95271912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19124" name="図 1" descr="テキスト&#10;&#10;自動的に生成された説明"/>
                    <pic:cNvPicPr/>
                  </pic:nvPicPr>
                  <pic:blipFill>
                    <a:blip r:embed="rId140"/>
                    <a:stretch>
                      <a:fillRect/>
                    </a:stretch>
                  </pic:blipFill>
                  <pic:spPr>
                    <a:xfrm>
                      <a:off x="0" y="0"/>
                      <a:ext cx="1601866" cy="2033865"/>
                    </a:xfrm>
                    <a:prstGeom prst="rect">
                      <a:avLst/>
                    </a:prstGeom>
                  </pic:spPr>
                </pic:pic>
              </a:graphicData>
            </a:graphic>
          </wp:inline>
        </w:drawing>
      </w:r>
      <w:r w:rsidR="00EA5BDA" w:rsidRPr="00EA5BDA">
        <w:rPr>
          <w:noProof/>
        </w:rPr>
        <w:t xml:space="preserve"> </w:t>
      </w:r>
      <w:r w:rsidR="00EA5BDA" w:rsidRPr="00EA5BDA">
        <w:rPr>
          <w:rFonts w:ascii="Courier New" w:hAnsi="Courier New" w:cs="Courier New"/>
          <w:sz w:val="22"/>
          <w:szCs w:val="22"/>
        </w:rPr>
        <w:drawing>
          <wp:inline distT="0" distB="0" distL="0" distR="0" wp14:anchorId="32882E70" wp14:editId="282C470F">
            <wp:extent cx="1381125" cy="2060784"/>
            <wp:effectExtent l="0" t="0" r="0" b="0"/>
            <wp:docPr id="109277501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75012" name="図 1" descr="グラフィカル ユーザー インターフェイス&#10;&#10;自動的に生成された説明"/>
                    <pic:cNvPicPr/>
                  </pic:nvPicPr>
                  <pic:blipFill>
                    <a:blip r:embed="rId141"/>
                    <a:stretch>
                      <a:fillRect/>
                    </a:stretch>
                  </pic:blipFill>
                  <pic:spPr>
                    <a:xfrm>
                      <a:off x="0" y="0"/>
                      <a:ext cx="1386672" cy="2069061"/>
                    </a:xfrm>
                    <a:prstGeom prst="rect">
                      <a:avLst/>
                    </a:prstGeom>
                  </pic:spPr>
                </pic:pic>
              </a:graphicData>
            </a:graphic>
          </wp:inline>
        </w:drawing>
      </w:r>
    </w:p>
    <w:p w14:paraId="5D9BE90B" w14:textId="7ACDBDB2" w:rsidR="00EA5BDA" w:rsidRDefault="00EA5BDA" w:rsidP="00CD227F">
      <w:pPr>
        <w:pStyle w:val="HTML"/>
        <w:shd w:val="clear" w:color="auto" w:fill="FFFFFF"/>
        <w:wordWrap w:val="0"/>
        <w:textAlignment w:val="baseline"/>
        <w:rPr>
          <w:rFonts w:ascii="Courier New" w:hAnsi="Courier New" w:cs="Courier New"/>
          <w:sz w:val="22"/>
          <w:szCs w:val="22"/>
        </w:rPr>
      </w:pPr>
      <w:r w:rsidRPr="00EA5BDA">
        <w:rPr>
          <w:rFonts w:ascii="Courier New" w:hAnsi="Courier New" w:cs="Courier New"/>
          <w:sz w:val="22"/>
          <w:szCs w:val="22"/>
        </w:rPr>
        <w:lastRenderedPageBreak/>
        <w:t>正解率</w:t>
      </w:r>
      <w:r w:rsidRPr="00EA5BDA">
        <w:rPr>
          <w:rFonts w:ascii="Courier New" w:hAnsi="Courier New" w:cs="Courier New"/>
          <w:sz w:val="22"/>
          <w:szCs w:val="22"/>
        </w:rPr>
        <w:t>= 1.0 loss= 0.0</w:t>
      </w:r>
    </w:p>
    <w:p w14:paraId="2BAB6001" w14:textId="5DD2E572" w:rsidR="00EA5BDA" w:rsidRDefault="00EA5BDA" w:rsidP="00CD227F">
      <w:pPr>
        <w:pStyle w:val="HTML"/>
        <w:shd w:val="clear" w:color="auto" w:fill="FFFFFF"/>
        <w:wordWrap w:val="0"/>
        <w:textAlignment w:val="baseline"/>
        <w:rPr>
          <w:rFonts w:ascii="Consolas" w:hAnsi="Consolas"/>
          <w:sz w:val="21"/>
          <w:szCs w:val="21"/>
        </w:rPr>
      </w:pPr>
      <w:r w:rsidRPr="0071196C">
        <w:rPr>
          <w:rFonts w:ascii="Consolas" w:hAnsi="Consolas"/>
          <w:sz w:val="21"/>
          <w:szCs w:val="21"/>
        </w:rPr>
        <w:t>Wall time: 47min 59s</w:t>
      </w:r>
    </w:p>
    <w:p w14:paraId="530D1CCA" w14:textId="4FD24F75" w:rsidR="0071196C" w:rsidRPr="0071196C" w:rsidRDefault="0071196C" w:rsidP="0071196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w:t>
      </w:r>
      <w:r>
        <w:rPr>
          <w:rFonts w:hint="eastAsia"/>
        </w:rPr>
        <w:t>128</w:t>
      </w:r>
      <w:r>
        <w:rPr>
          <w:rFonts w:hint="eastAsia"/>
        </w:rPr>
        <w:t xml:space="preserve">　閾値99.99999</w:t>
      </w:r>
    </w:p>
    <w:p w14:paraId="3D7ECDBF" w14:textId="6433D3C4" w:rsidR="0071196C" w:rsidRDefault="0071196C" w:rsidP="00CD227F">
      <w:pPr>
        <w:pStyle w:val="HTML"/>
        <w:shd w:val="clear" w:color="auto" w:fill="FFFFFF"/>
        <w:wordWrap w:val="0"/>
        <w:textAlignment w:val="baseline"/>
        <w:rPr>
          <w:noProof/>
        </w:rPr>
      </w:pPr>
      <w:r w:rsidRPr="0071196C">
        <w:rPr>
          <w:rFonts w:ascii="Courier New" w:hAnsi="Courier New" w:cs="Courier New"/>
          <w:sz w:val="22"/>
          <w:szCs w:val="22"/>
        </w:rPr>
        <w:drawing>
          <wp:inline distT="0" distB="0" distL="0" distR="0" wp14:anchorId="1C250131" wp14:editId="2057FC8B">
            <wp:extent cx="2133600" cy="2732358"/>
            <wp:effectExtent l="0" t="0" r="0" b="0"/>
            <wp:docPr id="1414344746"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4746" name="図 1" descr="カレンダー&#10;&#10;低い精度で自動的に生成された説明"/>
                    <pic:cNvPicPr/>
                  </pic:nvPicPr>
                  <pic:blipFill>
                    <a:blip r:embed="rId142"/>
                    <a:stretch>
                      <a:fillRect/>
                    </a:stretch>
                  </pic:blipFill>
                  <pic:spPr>
                    <a:xfrm>
                      <a:off x="0" y="0"/>
                      <a:ext cx="2152660" cy="2756766"/>
                    </a:xfrm>
                    <a:prstGeom prst="rect">
                      <a:avLst/>
                    </a:prstGeom>
                  </pic:spPr>
                </pic:pic>
              </a:graphicData>
            </a:graphic>
          </wp:inline>
        </w:drawing>
      </w:r>
      <w:r w:rsidRPr="0071196C">
        <w:rPr>
          <w:noProof/>
        </w:rPr>
        <w:t xml:space="preserve"> </w:t>
      </w:r>
      <w:r w:rsidRPr="0071196C">
        <w:rPr>
          <w:rFonts w:ascii="Courier New" w:hAnsi="Courier New" w:cs="Courier New"/>
          <w:sz w:val="22"/>
          <w:szCs w:val="22"/>
        </w:rPr>
        <w:drawing>
          <wp:inline distT="0" distB="0" distL="0" distR="0" wp14:anchorId="2BC2254F" wp14:editId="16EAF39D">
            <wp:extent cx="1859206" cy="2762249"/>
            <wp:effectExtent l="0" t="0" r="8255" b="635"/>
            <wp:docPr id="199457198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71985" name="図 1" descr="グラフィカル ユーザー インターフェイス&#10;&#10;自動的に生成された説明"/>
                    <pic:cNvPicPr/>
                  </pic:nvPicPr>
                  <pic:blipFill>
                    <a:blip r:embed="rId143"/>
                    <a:stretch>
                      <a:fillRect/>
                    </a:stretch>
                  </pic:blipFill>
                  <pic:spPr>
                    <a:xfrm>
                      <a:off x="0" y="0"/>
                      <a:ext cx="1865751" cy="2771973"/>
                    </a:xfrm>
                    <a:prstGeom prst="rect">
                      <a:avLst/>
                    </a:prstGeom>
                  </pic:spPr>
                </pic:pic>
              </a:graphicData>
            </a:graphic>
          </wp:inline>
        </w:drawing>
      </w:r>
    </w:p>
    <w:p w14:paraId="196C08C3" w14:textId="22BA8B0D" w:rsidR="0071196C" w:rsidRDefault="0071196C" w:rsidP="00CD227F">
      <w:pPr>
        <w:pStyle w:val="HTML"/>
        <w:shd w:val="clear" w:color="auto" w:fill="FFFFFF"/>
        <w:wordWrap w:val="0"/>
        <w:textAlignment w:val="baseline"/>
        <w:rPr>
          <w:rFonts w:ascii="Courier New" w:hAnsi="Courier New" w:cs="Courier New"/>
          <w:sz w:val="22"/>
          <w:szCs w:val="22"/>
        </w:rPr>
      </w:pPr>
      <w:r w:rsidRPr="0071196C">
        <w:rPr>
          <w:rFonts w:ascii="Courier New" w:hAnsi="Courier New" w:cs="Courier New"/>
          <w:sz w:val="22"/>
          <w:szCs w:val="22"/>
        </w:rPr>
        <w:t>正解率</w:t>
      </w:r>
      <w:r w:rsidRPr="0071196C">
        <w:rPr>
          <w:rFonts w:ascii="Courier New" w:hAnsi="Courier New" w:cs="Courier New"/>
          <w:sz w:val="22"/>
          <w:szCs w:val="22"/>
        </w:rPr>
        <w:t>= 1.0 loss= 6.307368516367262e-10</w:t>
      </w:r>
    </w:p>
    <w:p w14:paraId="50ECA6FF" w14:textId="6630B528" w:rsidR="0071196C" w:rsidRDefault="0071196C" w:rsidP="00CD227F">
      <w:pPr>
        <w:pStyle w:val="HTML"/>
        <w:shd w:val="clear" w:color="auto" w:fill="FFFFFF"/>
        <w:wordWrap w:val="0"/>
        <w:textAlignment w:val="baseline"/>
        <w:rPr>
          <w:rFonts w:ascii="Consolas" w:hAnsi="Consolas"/>
          <w:sz w:val="21"/>
          <w:szCs w:val="21"/>
        </w:rPr>
      </w:pPr>
      <w:r w:rsidRPr="0071196C">
        <w:rPr>
          <w:rFonts w:ascii="Consolas" w:hAnsi="Consolas"/>
          <w:sz w:val="21"/>
          <w:szCs w:val="21"/>
        </w:rPr>
        <w:t>Wall time: 43min 33s</w:t>
      </w:r>
    </w:p>
    <w:p w14:paraId="58288DE4" w14:textId="02350141" w:rsidR="0071196C" w:rsidRDefault="0071196C" w:rsidP="00CD227F">
      <w:pPr>
        <w:pStyle w:val="HTML"/>
        <w:shd w:val="clear" w:color="auto" w:fill="FFFFFF"/>
        <w:wordWrap w:val="0"/>
        <w:textAlignment w:val="baseline"/>
        <w:rPr>
          <w:noProof/>
        </w:rPr>
      </w:pPr>
      <w:r w:rsidRPr="0071196C">
        <w:rPr>
          <w:rFonts w:ascii="Courier New" w:hAnsi="Courier New" w:cs="Courier New"/>
          <w:sz w:val="22"/>
          <w:szCs w:val="22"/>
        </w:rPr>
        <w:drawing>
          <wp:inline distT="0" distB="0" distL="0" distR="0" wp14:anchorId="1C05C240" wp14:editId="349296AD">
            <wp:extent cx="2324100" cy="2967130"/>
            <wp:effectExtent l="0" t="0" r="0" b="5080"/>
            <wp:docPr id="1965451710"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51710" name="図 1" descr="テキスト&#10;&#10;低い精度で自動的に生成された説明"/>
                    <pic:cNvPicPr/>
                  </pic:nvPicPr>
                  <pic:blipFill>
                    <a:blip r:embed="rId144"/>
                    <a:stretch>
                      <a:fillRect/>
                    </a:stretch>
                  </pic:blipFill>
                  <pic:spPr>
                    <a:xfrm>
                      <a:off x="0" y="0"/>
                      <a:ext cx="2342518" cy="2990644"/>
                    </a:xfrm>
                    <a:prstGeom prst="rect">
                      <a:avLst/>
                    </a:prstGeom>
                  </pic:spPr>
                </pic:pic>
              </a:graphicData>
            </a:graphic>
          </wp:inline>
        </w:drawing>
      </w:r>
      <w:r w:rsidR="00BD3942" w:rsidRPr="00BD3942">
        <w:rPr>
          <w:noProof/>
        </w:rPr>
        <w:t xml:space="preserve"> </w:t>
      </w:r>
      <w:r w:rsidR="00BD3942" w:rsidRPr="00BD3942">
        <w:rPr>
          <w:rFonts w:ascii="Courier New" w:hAnsi="Courier New" w:cs="Courier New"/>
          <w:sz w:val="22"/>
          <w:szCs w:val="22"/>
        </w:rPr>
        <w:drawing>
          <wp:inline distT="0" distB="0" distL="0" distR="0" wp14:anchorId="16575B91" wp14:editId="651D074D">
            <wp:extent cx="1944941" cy="2867025"/>
            <wp:effectExtent l="0" t="0" r="0" b="0"/>
            <wp:docPr id="2047878917"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78917" name="図 1" descr="グラフィカル ユーザー インターフェイス&#10;&#10;中程度の精度で自動的に生成された説明"/>
                    <pic:cNvPicPr/>
                  </pic:nvPicPr>
                  <pic:blipFill>
                    <a:blip r:embed="rId145"/>
                    <a:stretch>
                      <a:fillRect/>
                    </a:stretch>
                  </pic:blipFill>
                  <pic:spPr>
                    <a:xfrm>
                      <a:off x="0" y="0"/>
                      <a:ext cx="1947928" cy="2871428"/>
                    </a:xfrm>
                    <a:prstGeom prst="rect">
                      <a:avLst/>
                    </a:prstGeom>
                  </pic:spPr>
                </pic:pic>
              </a:graphicData>
            </a:graphic>
          </wp:inline>
        </w:drawing>
      </w:r>
    </w:p>
    <w:p w14:paraId="1D254DEF" w14:textId="302C74A4" w:rsidR="00BD3942" w:rsidRDefault="00BD3942" w:rsidP="00CD227F">
      <w:pPr>
        <w:pStyle w:val="HTML"/>
        <w:shd w:val="clear" w:color="auto" w:fill="FFFFFF"/>
        <w:wordWrap w:val="0"/>
        <w:textAlignment w:val="baseline"/>
        <w:rPr>
          <w:rFonts w:ascii="Courier New" w:hAnsi="Courier New" w:cs="Courier New"/>
          <w:sz w:val="22"/>
          <w:szCs w:val="22"/>
        </w:rPr>
      </w:pPr>
      <w:r w:rsidRPr="00BD3942">
        <w:rPr>
          <w:rFonts w:ascii="Courier New" w:hAnsi="Courier New" w:cs="Courier New"/>
          <w:sz w:val="22"/>
          <w:szCs w:val="22"/>
        </w:rPr>
        <w:t>正解率</w:t>
      </w:r>
      <w:r w:rsidRPr="00BD3942">
        <w:rPr>
          <w:rFonts w:ascii="Courier New" w:hAnsi="Courier New" w:cs="Courier New"/>
          <w:sz w:val="22"/>
          <w:szCs w:val="22"/>
        </w:rPr>
        <w:t>= 1.0 loss= 0.0</w:t>
      </w:r>
    </w:p>
    <w:p w14:paraId="343B20E4" w14:textId="56DAE08B" w:rsidR="00BD3942" w:rsidRDefault="00BD3942" w:rsidP="00CD227F">
      <w:pPr>
        <w:pStyle w:val="HTML"/>
        <w:shd w:val="clear" w:color="auto" w:fill="FFFFFF"/>
        <w:wordWrap w:val="0"/>
        <w:textAlignment w:val="baseline"/>
        <w:rPr>
          <w:rFonts w:ascii="Consolas" w:hAnsi="Consolas"/>
          <w:sz w:val="21"/>
          <w:szCs w:val="21"/>
        </w:rPr>
      </w:pPr>
      <w:r w:rsidRPr="00BD3942">
        <w:rPr>
          <w:rFonts w:ascii="Consolas" w:hAnsi="Consolas"/>
          <w:sz w:val="21"/>
          <w:szCs w:val="21"/>
        </w:rPr>
        <w:t>Wall time: 48min 6s</w:t>
      </w:r>
    </w:p>
    <w:p w14:paraId="7EFBA66B" w14:textId="3221D4DF" w:rsidR="000F586A" w:rsidRPr="00CD227F" w:rsidRDefault="000F586A" w:rsidP="000F586A">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w:t>
      </w:r>
      <w:r>
        <w:t>256</w:t>
      </w:r>
      <w:r>
        <w:rPr>
          <w:rFonts w:hint="eastAsia"/>
        </w:rPr>
        <w:t xml:space="preserve">　閾値99.99999</w:t>
      </w:r>
    </w:p>
    <w:p w14:paraId="4E477908" w14:textId="13397869" w:rsidR="00BD3942" w:rsidRDefault="000F586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0F586A">
        <w:rPr>
          <w:rFonts w:ascii="Courier New" w:hAnsi="Courier New" w:cs="Courier New"/>
          <w:sz w:val="22"/>
          <w:szCs w:val="22"/>
        </w:rPr>
        <w:lastRenderedPageBreak/>
        <w:drawing>
          <wp:inline distT="0" distB="0" distL="0" distR="0" wp14:anchorId="79216D49" wp14:editId="0D6858EE">
            <wp:extent cx="2619501" cy="3382010"/>
            <wp:effectExtent l="0" t="0" r="9525" b="8890"/>
            <wp:docPr id="4704630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63078" name=""/>
                    <pic:cNvPicPr/>
                  </pic:nvPicPr>
                  <pic:blipFill>
                    <a:blip r:embed="rId146"/>
                    <a:stretch>
                      <a:fillRect/>
                    </a:stretch>
                  </pic:blipFill>
                  <pic:spPr>
                    <a:xfrm>
                      <a:off x="0" y="0"/>
                      <a:ext cx="2619501" cy="3382010"/>
                    </a:xfrm>
                    <a:prstGeom prst="rect">
                      <a:avLst/>
                    </a:prstGeom>
                  </pic:spPr>
                </pic:pic>
              </a:graphicData>
            </a:graphic>
          </wp:inline>
        </w:drawing>
      </w:r>
      <w:r w:rsidRPr="000F586A">
        <w:rPr>
          <w:noProof/>
        </w:rPr>
        <w:t xml:space="preserve"> </w:t>
      </w:r>
      <w:r w:rsidRPr="000F586A">
        <w:rPr>
          <w:rFonts w:ascii="Courier New" w:hAnsi="Courier New" w:cs="Courier New"/>
          <w:sz w:val="22"/>
          <w:szCs w:val="22"/>
        </w:rPr>
        <w:drawing>
          <wp:inline distT="0" distB="0" distL="0" distR="0" wp14:anchorId="3DA7DB27" wp14:editId="490656B7">
            <wp:extent cx="2250363" cy="3381375"/>
            <wp:effectExtent l="0" t="0" r="0" b="0"/>
            <wp:docPr id="1540710091" name="図 1" descr="グラフィカル ユーザー インターフェイス, 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10091" name="図 1" descr="グラフィカル ユーザー インターフェイス, グラフ, ヒストグラム&#10;&#10;自動的に生成された説明"/>
                    <pic:cNvPicPr/>
                  </pic:nvPicPr>
                  <pic:blipFill>
                    <a:blip r:embed="rId147"/>
                    <a:stretch>
                      <a:fillRect/>
                    </a:stretch>
                  </pic:blipFill>
                  <pic:spPr>
                    <a:xfrm>
                      <a:off x="0" y="0"/>
                      <a:ext cx="2257389" cy="3391932"/>
                    </a:xfrm>
                    <a:prstGeom prst="rect">
                      <a:avLst/>
                    </a:prstGeom>
                  </pic:spPr>
                </pic:pic>
              </a:graphicData>
            </a:graphic>
          </wp:inline>
        </w:drawing>
      </w:r>
      <w:r>
        <w:rPr>
          <w:noProof/>
        </w:rPr>
        <w:tab/>
      </w:r>
    </w:p>
    <w:p w14:paraId="3A2036A4" w14:textId="31001ECC" w:rsidR="000F586A" w:rsidRDefault="000F586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0F586A">
        <w:rPr>
          <w:rFonts w:ascii="Courier New" w:hAnsi="Courier New" w:cs="Courier New"/>
          <w:sz w:val="22"/>
          <w:szCs w:val="22"/>
        </w:rPr>
        <w:t>正解率</w:t>
      </w:r>
      <w:r w:rsidRPr="000F586A">
        <w:rPr>
          <w:rFonts w:ascii="Courier New" w:hAnsi="Courier New" w:cs="Courier New"/>
          <w:sz w:val="22"/>
          <w:szCs w:val="22"/>
        </w:rPr>
        <w:t>= 1.0 loss= 1.4250828144213301e-06</w:t>
      </w:r>
    </w:p>
    <w:p w14:paraId="5B78BB92" w14:textId="28D87AD7" w:rsidR="000F586A" w:rsidRDefault="000F586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F586A">
        <w:rPr>
          <w:rFonts w:ascii="Consolas" w:hAnsi="Consolas"/>
          <w:sz w:val="21"/>
          <w:szCs w:val="21"/>
        </w:rPr>
        <w:t>Wall time: 44min 10s</w:t>
      </w:r>
    </w:p>
    <w:p w14:paraId="5A89C69B" w14:textId="1A3C19A9" w:rsidR="000F586A" w:rsidRDefault="00624B6D"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624B6D">
        <w:rPr>
          <w:rFonts w:ascii="Courier New" w:hAnsi="Courier New" w:cs="Courier New"/>
          <w:sz w:val="22"/>
          <w:szCs w:val="22"/>
        </w:rPr>
        <w:drawing>
          <wp:inline distT="0" distB="0" distL="0" distR="0" wp14:anchorId="2D929FC1" wp14:editId="237A648E">
            <wp:extent cx="2657475" cy="3376556"/>
            <wp:effectExtent l="0" t="0" r="0" b="0"/>
            <wp:docPr id="194411658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16583" name="図 1" descr="テキスト&#10;&#10;自動的に生成された説明"/>
                    <pic:cNvPicPr/>
                  </pic:nvPicPr>
                  <pic:blipFill>
                    <a:blip r:embed="rId148"/>
                    <a:stretch>
                      <a:fillRect/>
                    </a:stretch>
                  </pic:blipFill>
                  <pic:spPr>
                    <a:xfrm>
                      <a:off x="0" y="0"/>
                      <a:ext cx="2659134" cy="3378664"/>
                    </a:xfrm>
                    <a:prstGeom prst="rect">
                      <a:avLst/>
                    </a:prstGeom>
                  </pic:spPr>
                </pic:pic>
              </a:graphicData>
            </a:graphic>
          </wp:inline>
        </w:drawing>
      </w:r>
      <w:r w:rsidR="00341F32" w:rsidRPr="00341F32">
        <w:rPr>
          <w:noProof/>
        </w:rPr>
        <w:t xml:space="preserve"> </w:t>
      </w:r>
      <w:r w:rsidR="00341F32" w:rsidRPr="00341F32">
        <w:rPr>
          <w:rFonts w:ascii="Courier New" w:hAnsi="Courier New" w:cs="Courier New"/>
          <w:sz w:val="22"/>
          <w:szCs w:val="22"/>
        </w:rPr>
        <w:drawing>
          <wp:inline distT="0" distB="0" distL="0" distR="0" wp14:anchorId="746D46C5" wp14:editId="0473FB34">
            <wp:extent cx="2286000" cy="3375699"/>
            <wp:effectExtent l="0" t="0" r="0" b="0"/>
            <wp:docPr id="2914466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46676" name=""/>
                    <pic:cNvPicPr/>
                  </pic:nvPicPr>
                  <pic:blipFill>
                    <a:blip r:embed="rId149"/>
                    <a:stretch>
                      <a:fillRect/>
                    </a:stretch>
                  </pic:blipFill>
                  <pic:spPr>
                    <a:xfrm>
                      <a:off x="0" y="0"/>
                      <a:ext cx="2290502" cy="3382347"/>
                    </a:xfrm>
                    <a:prstGeom prst="rect">
                      <a:avLst/>
                    </a:prstGeom>
                  </pic:spPr>
                </pic:pic>
              </a:graphicData>
            </a:graphic>
          </wp:inline>
        </w:drawing>
      </w:r>
    </w:p>
    <w:p w14:paraId="5FE4E93A" w14:textId="6ACA6558" w:rsidR="00341F32" w:rsidRDefault="00341F32"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341F32">
        <w:rPr>
          <w:rFonts w:ascii="Courier New" w:hAnsi="Courier New" w:cs="Courier New"/>
          <w:sz w:val="22"/>
          <w:szCs w:val="22"/>
        </w:rPr>
        <w:t>正解率</w:t>
      </w:r>
      <w:r w:rsidRPr="00341F32">
        <w:rPr>
          <w:rFonts w:ascii="Courier New" w:hAnsi="Courier New" w:cs="Courier New"/>
          <w:sz w:val="22"/>
          <w:szCs w:val="22"/>
        </w:rPr>
        <w:t>= 1.0 loss= 3.0460856237368716e-07</w:t>
      </w:r>
    </w:p>
    <w:p w14:paraId="74AA63E7" w14:textId="7D33E57D" w:rsidR="00341F32" w:rsidRDefault="00341F32"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341F32">
        <w:rPr>
          <w:rFonts w:ascii="Consolas" w:hAnsi="Consolas"/>
          <w:sz w:val="21"/>
          <w:szCs w:val="21"/>
        </w:rPr>
        <w:t>Wall time: 40min 56s</w:t>
      </w:r>
    </w:p>
    <w:p w14:paraId="144B1BDC" w14:textId="77777777"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4B1314AC" w14:textId="77777777"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27AB954F" w14:textId="30F11A3E" w:rsidR="002630AE" w:rsidRPr="002630AE" w:rsidRDefault="002630AE" w:rsidP="002630AE">
      <w:pPr>
        <w:ind w:left="210" w:hangingChars="100" w:hanging="210"/>
        <w:rPr>
          <w:rFonts w:ascii="ＭＳ ゴシック" w:eastAsia="ＭＳ ゴシック" w:hAnsi="ＭＳ ゴシック" w:hint="eastAsia"/>
        </w:rPr>
      </w:pPr>
      <w:r>
        <w:rPr>
          <w:rFonts w:ascii="ＭＳ ゴシック" w:eastAsia="ＭＳ ゴシック" w:hAnsi="ＭＳ ゴシック" w:hint="eastAsia"/>
        </w:rPr>
        <w:lastRenderedPageBreak/>
        <w:t>グレイスケール画像</w:t>
      </w:r>
      <w:r>
        <w:rPr>
          <w:rFonts w:ascii="ＭＳ ゴシック" w:eastAsia="ＭＳ ゴシック" w:hAnsi="ＭＳ ゴシック" w:hint="eastAsia"/>
        </w:rPr>
        <w:t xml:space="preserve">　表-裏　</w:t>
      </w:r>
      <w:r>
        <w:rPr>
          <w:rFonts w:hint="eastAsia"/>
        </w:rPr>
        <w:t>128px　バッチサイズ</w:t>
      </w:r>
      <w:r>
        <w:rPr>
          <w:rFonts w:hint="eastAsia"/>
        </w:rPr>
        <w:t>32</w:t>
      </w:r>
      <w:r>
        <w:rPr>
          <w:rFonts w:hint="eastAsia"/>
        </w:rPr>
        <w:t xml:space="preserve">　閾値99.99999</w:t>
      </w:r>
    </w:p>
    <w:p w14:paraId="28A5426C" w14:textId="739C2BB4" w:rsidR="00341F32" w:rsidRDefault="00341F32"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341F32">
        <w:rPr>
          <w:rFonts w:ascii="Courier New" w:hAnsi="Courier New" w:cs="Courier New"/>
          <w:sz w:val="22"/>
          <w:szCs w:val="22"/>
        </w:rPr>
        <w:drawing>
          <wp:inline distT="0" distB="0" distL="0" distR="0" wp14:anchorId="56D4F4D3" wp14:editId="16E68058">
            <wp:extent cx="2347405" cy="3019425"/>
            <wp:effectExtent l="0" t="0" r="0" b="0"/>
            <wp:docPr id="476282846"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82846" name="図 1" descr="テキスト&#10;&#10;中程度の精度で自動的に生成された説明"/>
                    <pic:cNvPicPr/>
                  </pic:nvPicPr>
                  <pic:blipFill>
                    <a:blip r:embed="rId150"/>
                    <a:stretch>
                      <a:fillRect/>
                    </a:stretch>
                  </pic:blipFill>
                  <pic:spPr>
                    <a:xfrm>
                      <a:off x="0" y="0"/>
                      <a:ext cx="2351070" cy="3024139"/>
                    </a:xfrm>
                    <a:prstGeom prst="rect">
                      <a:avLst/>
                    </a:prstGeom>
                  </pic:spPr>
                </pic:pic>
              </a:graphicData>
            </a:graphic>
          </wp:inline>
        </w:drawing>
      </w:r>
      <w:r w:rsidR="002630AE" w:rsidRPr="002630AE">
        <w:rPr>
          <w:noProof/>
        </w:rPr>
        <w:t xml:space="preserve"> </w:t>
      </w:r>
      <w:r w:rsidR="002630AE" w:rsidRPr="002630AE">
        <w:rPr>
          <w:rFonts w:ascii="Courier New" w:hAnsi="Courier New" w:cs="Courier New"/>
          <w:sz w:val="22"/>
          <w:szCs w:val="22"/>
        </w:rPr>
        <w:drawing>
          <wp:inline distT="0" distB="0" distL="0" distR="0" wp14:anchorId="4E133947" wp14:editId="33FCECC1">
            <wp:extent cx="2057400" cy="3019647"/>
            <wp:effectExtent l="0" t="0" r="0" b="9525"/>
            <wp:docPr id="531560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60716" name="図 1" descr="グラフィカル ユーザー インターフェイス&#10;&#10;自動的に生成された説明"/>
                    <pic:cNvPicPr/>
                  </pic:nvPicPr>
                  <pic:blipFill>
                    <a:blip r:embed="rId151"/>
                    <a:stretch>
                      <a:fillRect/>
                    </a:stretch>
                  </pic:blipFill>
                  <pic:spPr>
                    <a:xfrm>
                      <a:off x="0" y="0"/>
                      <a:ext cx="2064978" cy="3030770"/>
                    </a:xfrm>
                    <a:prstGeom prst="rect">
                      <a:avLst/>
                    </a:prstGeom>
                  </pic:spPr>
                </pic:pic>
              </a:graphicData>
            </a:graphic>
          </wp:inline>
        </w:drawing>
      </w:r>
    </w:p>
    <w:p w14:paraId="48A76AC4" w14:textId="47EFE6EB"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2630AE">
        <w:rPr>
          <w:rFonts w:ascii="Courier New" w:hAnsi="Courier New" w:cs="Courier New"/>
          <w:sz w:val="22"/>
          <w:szCs w:val="22"/>
        </w:rPr>
        <w:t>正解率</w:t>
      </w:r>
      <w:r w:rsidRPr="002630AE">
        <w:rPr>
          <w:rFonts w:ascii="Courier New" w:hAnsi="Courier New" w:cs="Courier New"/>
          <w:sz w:val="22"/>
          <w:szCs w:val="22"/>
        </w:rPr>
        <w:t>= 1.0 loss= 0.0</w:t>
      </w:r>
    </w:p>
    <w:p w14:paraId="50DBA50C" w14:textId="6296BA10"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2630AE">
        <w:rPr>
          <w:rFonts w:ascii="Consolas" w:hAnsi="Consolas"/>
          <w:sz w:val="21"/>
          <w:szCs w:val="21"/>
        </w:rPr>
        <w:t>Wall time: 53min 10s</w:t>
      </w:r>
    </w:p>
    <w:p w14:paraId="0A65945B" w14:textId="77777777"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700BB07C" w14:textId="1257B81B" w:rsidR="002630AE" w:rsidRDefault="000C5DD2"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0C5DD2">
        <w:rPr>
          <w:rFonts w:ascii="Courier New" w:hAnsi="Courier New" w:cs="Courier New"/>
          <w:sz w:val="22"/>
          <w:szCs w:val="22"/>
        </w:rPr>
        <w:drawing>
          <wp:inline distT="0" distB="0" distL="0" distR="0" wp14:anchorId="44300D65" wp14:editId="3315A9FF">
            <wp:extent cx="2102148" cy="2705735"/>
            <wp:effectExtent l="0" t="0" r="0" b="0"/>
            <wp:docPr id="34870072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0729" name="図 1" descr="テキスト が含まれている画像&#10;&#10;自動的に生成された説明"/>
                    <pic:cNvPicPr/>
                  </pic:nvPicPr>
                  <pic:blipFill>
                    <a:blip r:embed="rId152"/>
                    <a:stretch>
                      <a:fillRect/>
                    </a:stretch>
                  </pic:blipFill>
                  <pic:spPr>
                    <a:xfrm>
                      <a:off x="0" y="0"/>
                      <a:ext cx="2104616" cy="2708912"/>
                    </a:xfrm>
                    <a:prstGeom prst="rect">
                      <a:avLst/>
                    </a:prstGeom>
                  </pic:spPr>
                </pic:pic>
              </a:graphicData>
            </a:graphic>
          </wp:inline>
        </w:drawing>
      </w:r>
      <w:r w:rsidR="00566BC7" w:rsidRPr="00566BC7">
        <w:rPr>
          <w:noProof/>
        </w:rPr>
        <w:t xml:space="preserve"> </w:t>
      </w:r>
      <w:r w:rsidR="00566BC7" w:rsidRPr="00566BC7">
        <w:rPr>
          <w:rFonts w:ascii="Courier New" w:hAnsi="Courier New" w:cs="Courier New"/>
          <w:sz w:val="22"/>
          <w:szCs w:val="22"/>
        </w:rPr>
        <w:drawing>
          <wp:inline distT="0" distB="0" distL="0" distR="0" wp14:anchorId="2E1F1007" wp14:editId="41A3210A">
            <wp:extent cx="1809750" cy="2669969"/>
            <wp:effectExtent l="0" t="0" r="0" b="0"/>
            <wp:docPr id="1853447535"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47535" name="図 1" descr="グラフィカル ユーザー インターフェイス&#10;&#10;中程度の精度で自動的に生成された説明"/>
                    <pic:cNvPicPr/>
                  </pic:nvPicPr>
                  <pic:blipFill>
                    <a:blip r:embed="rId153"/>
                    <a:stretch>
                      <a:fillRect/>
                    </a:stretch>
                  </pic:blipFill>
                  <pic:spPr>
                    <a:xfrm>
                      <a:off x="0" y="0"/>
                      <a:ext cx="1815354" cy="2678237"/>
                    </a:xfrm>
                    <a:prstGeom prst="rect">
                      <a:avLst/>
                    </a:prstGeom>
                  </pic:spPr>
                </pic:pic>
              </a:graphicData>
            </a:graphic>
          </wp:inline>
        </w:drawing>
      </w:r>
    </w:p>
    <w:p w14:paraId="25E689AF" w14:textId="6E101BD9" w:rsidR="00566BC7" w:rsidRDefault="00566BC7"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566BC7">
        <w:rPr>
          <w:rFonts w:ascii="Courier New" w:hAnsi="Courier New" w:cs="Courier New"/>
          <w:sz w:val="22"/>
          <w:szCs w:val="22"/>
        </w:rPr>
        <w:t>正解率</w:t>
      </w:r>
      <w:r w:rsidRPr="00566BC7">
        <w:rPr>
          <w:rFonts w:ascii="Courier New" w:hAnsi="Courier New" w:cs="Courier New"/>
          <w:sz w:val="22"/>
          <w:szCs w:val="22"/>
        </w:rPr>
        <w:t>= 1.0 loss= 0.0</w:t>
      </w:r>
    </w:p>
    <w:p w14:paraId="2D490D48" w14:textId="7D2B9677" w:rsidR="00566BC7" w:rsidRPr="00566BC7" w:rsidRDefault="00566BC7"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hint="eastAsia"/>
          <w:sz w:val="22"/>
          <w:szCs w:val="22"/>
        </w:rPr>
      </w:pPr>
      <w:r w:rsidRPr="00566BC7">
        <w:rPr>
          <w:rFonts w:ascii="Consolas" w:hAnsi="Consolas"/>
          <w:sz w:val="21"/>
          <w:szCs w:val="21"/>
        </w:rPr>
        <w:t>Wall time: 53min 46s</w:t>
      </w:r>
    </w:p>
    <w:sectPr w:rsidR="00566BC7" w:rsidRPr="00566BC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4B544" w14:textId="77777777" w:rsidR="007250A9" w:rsidRDefault="007250A9" w:rsidP="00E01713">
      <w:r>
        <w:separator/>
      </w:r>
    </w:p>
  </w:endnote>
  <w:endnote w:type="continuationSeparator" w:id="0">
    <w:p w14:paraId="07554A46" w14:textId="77777777" w:rsidR="007250A9" w:rsidRDefault="007250A9"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18E93" w14:textId="77777777" w:rsidR="007250A9" w:rsidRDefault="007250A9" w:rsidP="00E01713">
      <w:r>
        <w:separator/>
      </w:r>
    </w:p>
  </w:footnote>
  <w:footnote w:type="continuationSeparator" w:id="0">
    <w:p w14:paraId="5100DDEB" w14:textId="77777777" w:rsidR="007250A9" w:rsidRDefault="007250A9"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45F35"/>
    <w:rsid w:val="00053F52"/>
    <w:rsid w:val="000625A2"/>
    <w:rsid w:val="000642E6"/>
    <w:rsid w:val="0009593F"/>
    <w:rsid w:val="000975C7"/>
    <w:rsid w:val="00097736"/>
    <w:rsid w:val="000A3158"/>
    <w:rsid w:val="000A3803"/>
    <w:rsid w:val="000A4F11"/>
    <w:rsid w:val="000A76DF"/>
    <w:rsid w:val="000B1C1C"/>
    <w:rsid w:val="000B25A2"/>
    <w:rsid w:val="000C4793"/>
    <w:rsid w:val="000C5DD2"/>
    <w:rsid w:val="000F586A"/>
    <w:rsid w:val="001267DD"/>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630AE"/>
    <w:rsid w:val="00280B47"/>
    <w:rsid w:val="00281DEB"/>
    <w:rsid w:val="002830BC"/>
    <w:rsid w:val="002A2043"/>
    <w:rsid w:val="002F5A8C"/>
    <w:rsid w:val="002F74AB"/>
    <w:rsid w:val="00301BC7"/>
    <w:rsid w:val="0030545B"/>
    <w:rsid w:val="003102B6"/>
    <w:rsid w:val="00321946"/>
    <w:rsid w:val="00341F32"/>
    <w:rsid w:val="00354CAC"/>
    <w:rsid w:val="003644CF"/>
    <w:rsid w:val="00385CB6"/>
    <w:rsid w:val="00386770"/>
    <w:rsid w:val="00387B5F"/>
    <w:rsid w:val="0039448E"/>
    <w:rsid w:val="003B026B"/>
    <w:rsid w:val="003B7775"/>
    <w:rsid w:val="004116A3"/>
    <w:rsid w:val="00443F8F"/>
    <w:rsid w:val="00460AC5"/>
    <w:rsid w:val="00460C88"/>
    <w:rsid w:val="00462060"/>
    <w:rsid w:val="00476B6C"/>
    <w:rsid w:val="00477360"/>
    <w:rsid w:val="00482179"/>
    <w:rsid w:val="004972B1"/>
    <w:rsid w:val="004C406F"/>
    <w:rsid w:val="004E03D3"/>
    <w:rsid w:val="004E15D8"/>
    <w:rsid w:val="00510F9C"/>
    <w:rsid w:val="005239C8"/>
    <w:rsid w:val="00530675"/>
    <w:rsid w:val="005473A2"/>
    <w:rsid w:val="00557304"/>
    <w:rsid w:val="00566BC7"/>
    <w:rsid w:val="00567EFE"/>
    <w:rsid w:val="00570B71"/>
    <w:rsid w:val="00577925"/>
    <w:rsid w:val="0058452A"/>
    <w:rsid w:val="005A3C40"/>
    <w:rsid w:val="005B4310"/>
    <w:rsid w:val="005C23DD"/>
    <w:rsid w:val="005E4BD9"/>
    <w:rsid w:val="005F1389"/>
    <w:rsid w:val="005F33C0"/>
    <w:rsid w:val="00606183"/>
    <w:rsid w:val="00611BA0"/>
    <w:rsid w:val="00620446"/>
    <w:rsid w:val="00624B6D"/>
    <w:rsid w:val="00636722"/>
    <w:rsid w:val="006408AE"/>
    <w:rsid w:val="00642066"/>
    <w:rsid w:val="0064470B"/>
    <w:rsid w:val="00647EBB"/>
    <w:rsid w:val="00655D26"/>
    <w:rsid w:val="00662C38"/>
    <w:rsid w:val="00681CB1"/>
    <w:rsid w:val="006A18AE"/>
    <w:rsid w:val="006B79D2"/>
    <w:rsid w:val="006E4671"/>
    <w:rsid w:val="00702C51"/>
    <w:rsid w:val="0071196C"/>
    <w:rsid w:val="007250A9"/>
    <w:rsid w:val="007279A5"/>
    <w:rsid w:val="007521A7"/>
    <w:rsid w:val="0075668F"/>
    <w:rsid w:val="00761FF0"/>
    <w:rsid w:val="007738A8"/>
    <w:rsid w:val="007B1F70"/>
    <w:rsid w:val="007C43D4"/>
    <w:rsid w:val="007C517C"/>
    <w:rsid w:val="007C5484"/>
    <w:rsid w:val="007D285A"/>
    <w:rsid w:val="007E373B"/>
    <w:rsid w:val="007F0816"/>
    <w:rsid w:val="0080077E"/>
    <w:rsid w:val="00801604"/>
    <w:rsid w:val="008034B5"/>
    <w:rsid w:val="008072F1"/>
    <w:rsid w:val="00811B08"/>
    <w:rsid w:val="00812A25"/>
    <w:rsid w:val="00812CF4"/>
    <w:rsid w:val="00840D2C"/>
    <w:rsid w:val="008441ED"/>
    <w:rsid w:val="00845AD4"/>
    <w:rsid w:val="00855426"/>
    <w:rsid w:val="00860A0E"/>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0CB"/>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B2733"/>
    <w:rsid w:val="009F3C78"/>
    <w:rsid w:val="00A357BF"/>
    <w:rsid w:val="00A36055"/>
    <w:rsid w:val="00A43BA3"/>
    <w:rsid w:val="00A472F3"/>
    <w:rsid w:val="00A54098"/>
    <w:rsid w:val="00A5686E"/>
    <w:rsid w:val="00A6448F"/>
    <w:rsid w:val="00A652A9"/>
    <w:rsid w:val="00A66CA6"/>
    <w:rsid w:val="00A749A1"/>
    <w:rsid w:val="00A864EB"/>
    <w:rsid w:val="00AC1CB1"/>
    <w:rsid w:val="00AE4A15"/>
    <w:rsid w:val="00AF3B25"/>
    <w:rsid w:val="00B16EF3"/>
    <w:rsid w:val="00B30FAC"/>
    <w:rsid w:val="00B322E9"/>
    <w:rsid w:val="00B465D1"/>
    <w:rsid w:val="00B57864"/>
    <w:rsid w:val="00B73397"/>
    <w:rsid w:val="00B83D3A"/>
    <w:rsid w:val="00B85DA8"/>
    <w:rsid w:val="00BA2E4C"/>
    <w:rsid w:val="00BA3F7F"/>
    <w:rsid w:val="00BA50BF"/>
    <w:rsid w:val="00BD3942"/>
    <w:rsid w:val="00BD66A0"/>
    <w:rsid w:val="00BE549B"/>
    <w:rsid w:val="00BF26B4"/>
    <w:rsid w:val="00BF498E"/>
    <w:rsid w:val="00C30C0F"/>
    <w:rsid w:val="00C37ABF"/>
    <w:rsid w:val="00C37BC8"/>
    <w:rsid w:val="00C41DD3"/>
    <w:rsid w:val="00C62189"/>
    <w:rsid w:val="00C67EA3"/>
    <w:rsid w:val="00C824E0"/>
    <w:rsid w:val="00C84A59"/>
    <w:rsid w:val="00C902FB"/>
    <w:rsid w:val="00C977E2"/>
    <w:rsid w:val="00CA1EC8"/>
    <w:rsid w:val="00CC7539"/>
    <w:rsid w:val="00CD227F"/>
    <w:rsid w:val="00CD4D60"/>
    <w:rsid w:val="00CE3693"/>
    <w:rsid w:val="00CF1CA2"/>
    <w:rsid w:val="00CF54A1"/>
    <w:rsid w:val="00D374EC"/>
    <w:rsid w:val="00D52C5C"/>
    <w:rsid w:val="00D5463A"/>
    <w:rsid w:val="00D576B1"/>
    <w:rsid w:val="00D64737"/>
    <w:rsid w:val="00D7715A"/>
    <w:rsid w:val="00DA1DCC"/>
    <w:rsid w:val="00DB7E20"/>
    <w:rsid w:val="00DC3E5E"/>
    <w:rsid w:val="00DE7996"/>
    <w:rsid w:val="00E01713"/>
    <w:rsid w:val="00E01738"/>
    <w:rsid w:val="00E152B9"/>
    <w:rsid w:val="00E1784C"/>
    <w:rsid w:val="00E255FD"/>
    <w:rsid w:val="00E5044E"/>
    <w:rsid w:val="00E60618"/>
    <w:rsid w:val="00E74F90"/>
    <w:rsid w:val="00E83DF5"/>
    <w:rsid w:val="00EA043E"/>
    <w:rsid w:val="00EA1CB2"/>
    <w:rsid w:val="00EA5BDA"/>
    <w:rsid w:val="00EB1EEF"/>
    <w:rsid w:val="00EB43B1"/>
    <w:rsid w:val="00EC65D8"/>
    <w:rsid w:val="00ED0AB5"/>
    <w:rsid w:val="00ED3033"/>
    <w:rsid w:val="00EF366C"/>
    <w:rsid w:val="00F05533"/>
    <w:rsid w:val="00F061B7"/>
    <w:rsid w:val="00F20301"/>
    <w:rsid w:val="00F211F1"/>
    <w:rsid w:val="00F36E93"/>
    <w:rsid w:val="00F37545"/>
    <w:rsid w:val="00F37D6C"/>
    <w:rsid w:val="00F535D0"/>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070870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1821730">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49394279">
      <w:bodyDiv w:val="1"/>
      <w:marLeft w:val="0"/>
      <w:marRight w:val="0"/>
      <w:marTop w:val="0"/>
      <w:marBottom w:val="0"/>
      <w:divBdr>
        <w:top w:val="none" w:sz="0" w:space="0" w:color="auto"/>
        <w:left w:val="none" w:sz="0" w:space="0" w:color="auto"/>
        <w:bottom w:val="none" w:sz="0" w:space="0" w:color="auto"/>
        <w:right w:val="none" w:sz="0" w:space="0" w:color="auto"/>
      </w:divBdr>
    </w:div>
    <w:div w:id="255678779">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70430841">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2920126">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1133416">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41461340">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24221274">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39574219">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43663353">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endnotes" Target="endnotes.xml"/><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theme" Target="theme/theme1.xm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fontTable" Target="fontTable.xml"/><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21010</TotalTime>
  <Pages>150</Pages>
  <Words>13188</Words>
  <Characters>75178</Characters>
  <Application>Microsoft Office Word</Application>
  <DocSecurity>0</DocSecurity>
  <Lines>626</Lines>
  <Paragraphs>176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111</cp:revision>
  <dcterms:created xsi:type="dcterms:W3CDTF">2023-04-20T11:22:00Z</dcterms:created>
  <dcterms:modified xsi:type="dcterms:W3CDTF">2023-07-06T14:40:00Z</dcterms:modified>
</cp:coreProperties>
</file>