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6B19" w14:textId="0E061DD8" w:rsidR="00416026" w:rsidRPr="00FA799F" w:rsidRDefault="00FA799F">
      <w:pPr>
        <w:rPr>
          <w:b/>
          <w:bCs/>
          <w:sz w:val="24"/>
          <w:szCs w:val="28"/>
        </w:rPr>
      </w:pPr>
      <w:r w:rsidRPr="00FA799F">
        <w:rPr>
          <w:rFonts w:hint="eastAsia"/>
          <w:b/>
          <w:bCs/>
          <w:sz w:val="24"/>
          <w:szCs w:val="28"/>
        </w:rPr>
        <w:t>撮影人数及び撮影順序</w:t>
      </w:r>
    </w:p>
    <w:p w14:paraId="3CE2981B" w14:textId="0F5DD43A" w:rsidR="008957DA" w:rsidRDefault="008957DA">
      <w:r>
        <w:rPr>
          <w:rFonts w:hint="eastAsia"/>
        </w:rPr>
        <w:t>1人目:山口</w:t>
      </w:r>
    </w:p>
    <w:p w14:paraId="6863C79D" w14:textId="0557EA79" w:rsidR="008957DA" w:rsidRDefault="008957DA">
      <w:r>
        <w:rPr>
          <w:rFonts w:hint="eastAsia"/>
        </w:rPr>
        <w:t>2人目:石井</w:t>
      </w:r>
    </w:p>
    <w:p w14:paraId="18CACE98" w14:textId="656F1A8B" w:rsidR="008957DA" w:rsidRDefault="008957DA">
      <w:r>
        <w:rPr>
          <w:rFonts w:hint="eastAsia"/>
        </w:rPr>
        <w:t>3人目:江波戸</w:t>
      </w:r>
    </w:p>
    <w:p w14:paraId="725A2222" w14:textId="524C1261" w:rsidR="008957DA" w:rsidRDefault="008957DA">
      <w:r>
        <w:rPr>
          <w:rFonts w:hint="eastAsia"/>
        </w:rPr>
        <w:t>4人目:新井</w:t>
      </w:r>
    </w:p>
    <w:p w14:paraId="4B69E7E8" w14:textId="64CEED56" w:rsidR="008957DA" w:rsidRDefault="008957DA">
      <w:r>
        <w:rPr>
          <w:rFonts w:hint="eastAsia"/>
        </w:rPr>
        <w:t>5人目:渡辺</w:t>
      </w:r>
    </w:p>
    <w:p w14:paraId="7173D687" w14:textId="51568246" w:rsidR="008957DA" w:rsidRDefault="008957DA">
      <w:r>
        <w:rPr>
          <w:rFonts w:hint="eastAsia"/>
        </w:rPr>
        <w:t>6人目:徳山</w:t>
      </w:r>
    </w:p>
    <w:p w14:paraId="7ED0A559" w14:textId="188A6EEC" w:rsidR="008957DA" w:rsidRDefault="008957DA">
      <w:r>
        <w:rPr>
          <w:rFonts w:hint="eastAsia"/>
        </w:rPr>
        <w:t>7人目:斎藤りょうが</w:t>
      </w:r>
    </w:p>
    <w:p w14:paraId="11CE1719" w14:textId="02095A34" w:rsidR="008957DA" w:rsidRDefault="008957DA">
      <w:r>
        <w:rPr>
          <w:rFonts w:hint="eastAsia"/>
        </w:rPr>
        <w:t>8人目:佐久間</w:t>
      </w:r>
    </w:p>
    <w:p w14:paraId="3BD61F22" w14:textId="76161A69" w:rsidR="008957DA" w:rsidRDefault="008957DA">
      <w:r>
        <w:rPr>
          <w:rFonts w:hint="eastAsia"/>
        </w:rPr>
        <w:t>9人目:田中</w:t>
      </w:r>
    </w:p>
    <w:p w14:paraId="490019AB" w14:textId="1E63496B" w:rsidR="008957DA" w:rsidRDefault="008957DA">
      <w:r>
        <w:rPr>
          <w:rFonts w:hint="eastAsia"/>
        </w:rPr>
        <w:t>10人目:相澤</w:t>
      </w:r>
    </w:p>
    <w:p w14:paraId="62045786" w14:textId="341FD917" w:rsidR="00BA02EA" w:rsidRDefault="00BA02EA">
      <w:r>
        <w:rPr>
          <w:rFonts w:hint="eastAsia"/>
        </w:rPr>
        <w:t>11人目</w:t>
      </w:r>
      <w:r>
        <w:t>:</w:t>
      </w:r>
      <w:r>
        <w:rPr>
          <w:rFonts w:hint="eastAsia"/>
        </w:rPr>
        <w:t>坂井</w:t>
      </w:r>
    </w:p>
    <w:p w14:paraId="11BD5487" w14:textId="7E1C3B6E" w:rsidR="00BA02EA" w:rsidRDefault="00BA02EA">
      <w:r>
        <w:rPr>
          <w:rFonts w:hint="eastAsia"/>
        </w:rPr>
        <w:t>12人目:田中たいき</w:t>
      </w:r>
    </w:p>
    <w:p w14:paraId="1C20EEB0" w14:textId="7DF0A9A2" w:rsidR="00BA02EA" w:rsidRDefault="00BA02EA">
      <w:r>
        <w:rPr>
          <w:rFonts w:hint="eastAsia"/>
        </w:rPr>
        <w:t>13人目:田中みゆ</w:t>
      </w:r>
    </w:p>
    <w:p w14:paraId="14A8A22B" w14:textId="22EE2DE7" w:rsidR="00BA02EA" w:rsidRDefault="00BA02EA">
      <w:r>
        <w:rPr>
          <w:rFonts w:hint="eastAsia"/>
        </w:rPr>
        <w:t>14人目:中村</w:t>
      </w:r>
    </w:p>
    <w:p w14:paraId="2663CEA9" w14:textId="074B9FE2" w:rsidR="00BA02EA" w:rsidRDefault="00BA02EA">
      <w:r>
        <w:rPr>
          <w:rFonts w:hint="eastAsia"/>
        </w:rPr>
        <w:t>15人目:樋口</w:t>
      </w:r>
    </w:p>
    <w:p w14:paraId="7B415FD0" w14:textId="589A9639" w:rsidR="00BA02EA" w:rsidRDefault="00BA02EA">
      <w:r>
        <w:rPr>
          <w:rFonts w:hint="eastAsia"/>
        </w:rPr>
        <w:t>16人目:大野</w:t>
      </w:r>
    </w:p>
    <w:p w14:paraId="3D81F700" w14:textId="290A49BC" w:rsidR="00BA02EA" w:rsidRDefault="00BA02EA">
      <w:r>
        <w:rPr>
          <w:rFonts w:hint="eastAsia"/>
        </w:rPr>
        <w:t>17人目:高橋</w:t>
      </w:r>
    </w:p>
    <w:p w14:paraId="0ABB82AC" w14:textId="60364863" w:rsidR="00BA02EA" w:rsidRDefault="00BA02EA">
      <w:r>
        <w:rPr>
          <w:rFonts w:hint="eastAsia"/>
        </w:rPr>
        <w:t>18人目:小島</w:t>
      </w:r>
    </w:p>
    <w:p w14:paraId="1D83DD47" w14:textId="0E0EE1F5" w:rsidR="00BA02EA" w:rsidRDefault="00BA02EA">
      <w:r>
        <w:rPr>
          <w:rFonts w:hint="eastAsia"/>
        </w:rPr>
        <w:t>19人目:島田</w:t>
      </w:r>
    </w:p>
    <w:p w14:paraId="6BFF3FB7" w14:textId="5BBAB5AF" w:rsidR="00BA02EA" w:rsidRDefault="00BA02EA">
      <w:r>
        <w:rPr>
          <w:rFonts w:hint="eastAsia"/>
        </w:rPr>
        <w:t>20人目:清水</w:t>
      </w:r>
    </w:p>
    <w:p w14:paraId="24D8D47D" w14:textId="4DF8A7BA" w:rsidR="00FD55DC" w:rsidRDefault="00FD55DC">
      <w:r>
        <w:rPr>
          <w:rFonts w:hint="eastAsia"/>
        </w:rPr>
        <w:t>21人目</w:t>
      </w:r>
      <w:r>
        <w:t>:</w:t>
      </w:r>
      <w:r>
        <w:rPr>
          <w:rFonts w:hint="eastAsia"/>
        </w:rPr>
        <w:t>関根</w:t>
      </w:r>
    </w:p>
    <w:p w14:paraId="2D18573B" w14:textId="2CF3C461" w:rsidR="00FD55DC" w:rsidRDefault="00FD55DC">
      <w:r>
        <w:rPr>
          <w:rFonts w:hint="eastAsia"/>
        </w:rPr>
        <w:t>2</w:t>
      </w:r>
      <w:r>
        <w:t>2</w:t>
      </w:r>
      <w:r>
        <w:rPr>
          <w:rFonts w:hint="eastAsia"/>
        </w:rPr>
        <w:t>人目:長谷川</w:t>
      </w:r>
    </w:p>
    <w:p w14:paraId="20976965" w14:textId="4295BC4A" w:rsidR="00FD55DC" w:rsidRDefault="00FD55DC">
      <w:r>
        <w:rPr>
          <w:rFonts w:hint="eastAsia"/>
        </w:rPr>
        <w:t>2</w:t>
      </w:r>
      <w:r>
        <w:t>3</w:t>
      </w:r>
      <w:r>
        <w:rPr>
          <w:rFonts w:hint="eastAsia"/>
        </w:rPr>
        <w:t>人目:斉藤ひであき</w:t>
      </w:r>
    </w:p>
    <w:p w14:paraId="44853A9E" w14:textId="3E7D1E9F" w:rsidR="00FD55DC" w:rsidRPr="00FD55DC" w:rsidRDefault="00FD55DC">
      <w:r>
        <w:rPr>
          <w:rFonts w:hint="eastAsia"/>
        </w:rPr>
        <w:t>2</w:t>
      </w:r>
      <w:r>
        <w:t>4</w:t>
      </w:r>
      <w:r>
        <w:rPr>
          <w:rFonts w:hint="eastAsia"/>
        </w:rPr>
        <w:t>人目:田中ひろき</w:t>
      </w:r>
    </w:p>
    <w:p w14:paraId="6115CCEB" w14:textId="333E5383" w:rsidR="000B0F37" w:rsidRDefault="00416026">
      <w:r>
        <w:rPr>
          <w:rFonts w:hint="eastAsia"/>
        </w:rPr>
        <w:t>プログラムは2023年度用のコメントがあれば対応済み</w:t>
      </w:r>
    </w:p>
    <w:p w14:paraId="79168CD9" w14:textId="4D397107" w:rsidR="00F17B3A" w:rsidRPr="00FA799F" w:rsidRDefault="00FA799F">
      <w:pPr>
        <w:rPr>
          <w:b/>
          <w:bCs/>
          <w:sz w:val="24"/>
          <w:szCs w:val="28"/>
        </w:rPr>
      </w:pPr>
      <w:r w:rsidRPr="00FA799F">
        <w:rPr>
          <w:rFonts w:hint="eastAsia"/>
          <w:b/>
          <w:bCs/>
          <w:sz w:val="24"/>
          <w:szCs w:val="28"/>
        </w:rPr>
        <w:t>16pxバッチサイズ128による各画像項目の研究</w:t>
      </w:r>
    </w:p>
    <w:p w14:paraId="7DA2DE6E" w14:textId="4EB4CE0A" w:rsidR="000B0F37" w:rsidRDefault="00E26E93">
      <w:pPr>
        <w:rPr>
          <w:b/>
          <w:bCs/>
        </w:rPr>
      </w:pPr>
      <w:r w:rsidRPr="00E26E93">
        <w:rPr>
          <w:rFonts w:hint="eastAsia"/>
          <w:b/>
          <w:bCs/>
        </w:rPr>
        <w:t>RGB</w:t>
      </w:r>
      <w:r>
        <w:rPr>
          <w:rFonts w:hint="eastAsia"/>
          <w:b/>
          <w:bCs/>
        </w:rPr>
        <w:t xml:space="preserve">　</w:t>
      </w:r>
      <w:r w:rsidRPr="00E26E93">
        <w:rPr>
          <w:rFonts w:hint="eastAsia"/>
          <w:b/>
          <w:bCs/>
        </w:rPr>
        <w:t xml:space="preserve">16px　バッチサイズ128　</w:t>
      </w:r>
    </w:p>
    <w:p w14:paraId="2D0BAB0E" w14:textId="77777777" w:rsidR="00E26E93" w:rsidRPr="00E26E93" w:rsidRDefault="00E26E93" w:rsidP="00E26E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ＭＳ ゴシック" w:hAnsi="Courier New" w:cs="Courier New"/>
          <w:color w:val="000000"/>
          <w:kern w:val="0"/>
          <w:szCs w:val="21"/>
        </w:rPr>
      </w:pPr>
      <w:r w:rsidRPr="00E26E93">
        <w:rPr>
          <w:rFonts w:ascii="Courier New" w:eastAsia="ＭＳ ゴシック" w:hAnsi="Courier New" w:cs="Courier New"/>
          <w:color w:val="000000"/>
          <w:kern w:val="0"/>
          <w:szCs w:val="21"/>
        </w:rPr>
        <w:t>Wall time: 12 s</w:t>
      </w:r>
    </w:p>
    <w:p w14:paraId="275FF568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54</w:t>
      </w:r>
    </w:p>
    <w:p w14:paraId="27564F5B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352F0EDB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47</w:t>
      </w:r>
    </w:p>
    <w:p w14:paraId="6959B542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318B8CAE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1A0B1AC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61%</w:t>
      </w:r>
    </w:p>
    <w:p w14:paraId="1CCCF1BF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39%</w:t>
      </w:r>
    </w:p>
    <w:p w14:paraId="7D62F331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67%</w:t>
      </w:r>
    </w:p>
    <w:p w14:paraId="58189197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33%</w:t>
      </w:r>
    </w:p>
    <w:p w14:paraId="4196322F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56%</w:t>
      </w:r>
    </w:p>
    <w:p w14:paraId="3A10173B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44%</w:t>
      </w:r>
    </w:p>
    <w:p w14:paraId="16580A54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99.99994039535522</w:t>
      </w:r>
    </w:p>
    <w:p w14:paraId="4A90EE77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99.90409016609192</w:t>
      </w:r>
    </w:p>
    <w:p w14:paraId="50CCF6F2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[99.99998807907104, 100.0, 99.99998807907104, 99.99991655349731, 99.99995231628418, 99.99998807907104, 99.99998807907104, 100.0, 99.99997615814209, 100.0, 99.99889135360718, 99.99673366546631, 99.99243021011353, 99.989914894104, 99.99784231185913, 99.99754428863525, 99.99614953994751, 99.99222755432129, 99.99333620071411, 99.97547268867493, 99.9980092048645, 99.99817609786987, 99.99922513961792, 99.9904990196228, 99.99992847442627, 99.99995231628418, 99.99974966049194, 99.9991774559021, 99.99992847442627, 99.95884299278259, 99.97864365577698, 99.97283816337585, 99.97095465660095, 99.97565150260925, 99.90230798721313, 99.95379447937012, 99.96427297592163, 99.96863603591919, 99.9693512916565, 99.96428489685059, 99.9911904335022, 99.98972415924072, 99.9921202659607, 99.98574256896973, 99.9810516834259, 99.98317956924438, 99.99419450759888, 99.93128776550293, 99.96829032897949, 99.99967813491821, 99.99926090240479, 99.99622106552124, 99.9936580657959, 99.9998688697815, 99.9997615814209, 99.99818801879883, 99.99991655349731, 99.99984502792358, 99.99923706054688, 99.99997615814209, 99.99997615814209, 99.99994039535522, 99.9996542930603, 99.99905824661255, 99.99983310699463, 99.99994039535522, 99.99983310699463, 99.99662637710571, 99.99995231628418, 99.96845722198486, 99.99871253967285, 99.99808073043823, 99.99991655349731, 99.99984502792358, 99.99957084655762, 99.99988079071045, 99.99492168426514, 99.99984502792358, 99.99974966049194, 99.98394250869751, 99.99274015426636, 99.9800980091095, 99.98470544815063, 99.98111128807068, 99.99529123306274, 99.99366998672485, 99.99529123306274, 99.99738931655884, 99.99634027481079, 99.99474287033081, 99.9800980091095, 99.96731281280518, 99.99381303787231, 99.98981952667236, 99.99692440032959, 99.99955892562866, 99.99772310256958, 99.99666213989258, 99.99866485595703, 99.98229146003723, 99.9926209449768, 99.95753169059753, 99.997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47276306152, 99.99388456344604, 99.99589920043945, 99.99825954437256, 99.99935626983643, 99.92173910140991, 99.99217987060547, 99.92239475250244, 99.96364116668701, 99.99053478240967, 99.97134804725647, 99.9661922454834, 99.97532963752747, 99.9576985836029, 99.97054934501648, 99.90573525428772, 99.99998807907104, 100.0, 100.0, 99.99997615814209, 100.0, 100.0, 99.99998807907104, 100.0, 99.99995231628418, 99.99990463256836, 99.99963045120239, 99.99626874923706, 99.99985694885254, 99.99946355819702, 99.99971389770508, 99.99970197677612, 99.99984502792358, 99.99991655349731, 99.99964237213135, 99.99951124191284, 99.99992847442627, 99.99961853027344, 99.9962329864502, 99.99834299087524, 99.9954342842102, 99.99886751174927, 99.99908208847046, 99.99935626983643, 99.99997615814209, 99.99916553497314, 99.99635219573975, 99.99920129776001, 99.98830556869507, 99.96403455734253, 99.98893737792969, 99.97122883796692, 99.99536275863647, 99.99935626983643, 99.99191761016846]</w:t>
      </w:r>
    </w:p>
    <w:p w14:paraId="622A953A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[79.18300032615662, 99.84703660011292, 99.87730383872986]</w:t>
      </w:r>
    </w:p>
    <w:p w14:paraId="16ABC0D1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157</w:t>
      </w:r>
    </w:p>
    <w:p w14:paraId="5610D73C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</w:t>
      </w:r>
    </w:p>
    <w:p w14:paraId="5F1DF34F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1B0C07BA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</w:t>
      </w:r>
    </w:p>
    <w:p w14:paraId="37911EDF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55A229C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2%</w:t>
      </w:r>
    </w:p>
    <w:p w14:paraId="7DEE8D17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98%</w:t>
      </w:r>
    </w:p>
    <w:p w14:paraId="43A7A411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1%</w:t>
      </w:r>
    </w:p>
    <w:p w14:paraId="114DEBA2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99%</w:t>
      </w:r>
    </w:p>
    <w:p w14:paraId="755555F4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2%</w:t>
      </w:r>
    </w:p>
    <w:p w14:paraId="65CF6301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98%</w:t>
      </w:r>
    </w:p>
    <w:p w14:paraId="601616D2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4A7660FD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99.90230798721313</w:t>
      </w:r>
    </w:p>
    <w:p w14:paraId="09513864" w14:textId="77777777" w:rsidR="00E26E93" w:rsidRPr="00AE43E3" w:rsidRDefault="00E26E93">
      <w:pPr>
        <w:rPr>
          <w:rFonts w:hint="eastAsia"/>
          <w:b/>
          <w:bCs/>
        </w:rPr>
      </w:pPr>
    </w:p>
    <w:p w14:paraId="571007BD" w14:textId="3A739690" w:rsidR="00E26E93" w:rsidRDefault="00E26E93">
      <w:r w:rsidRPr="00E26E93">
        <w:lastRenderedPageBreak/>
        <w:drawing>
          <wp:inline distT="0" distB="0" distL="0" distR="0" wp14:anchorId="7D51A784" wp14:editId="6C1AA384">
            <wp:extent cx="2613526" cy="3305175"/>
            <wp:effectExtent l="0" t="0" r="0" b="0"/>
            <wp:docPr id="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ーブル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526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E93">
        <w:drawing>
          <wp:inline distT="0" distB="0" distL="0" distR="0" wp14:anchorId="3FC1EC40" wp14:editId="68BA50A6">
            <wp:extent cx="2160549" cy="3333749"/>
            <wp:effectExtent l="0" t="0" r="0" b="635"/>
            <wp:docPr id="2" name="図 2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371" cy="33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4ABE" w14:textId="73DC6A3F" w:rsidR="00AE43E3" w:rsidRDefault="00AE43E3" w:rsidP="00AE43E3">
      <w:pPr>
        <w:rPr>
          <w:b/>
          <w:bCs/>
        </w:rPr>
      </w:pPr>
      <w:r>
        <w:rPr>
          <w:rFonts w:hint="eastAsia"/>
          <w:b/>
          <w:bCs/>
        </w:rPr>
        <w:t>グレイスケール</w:t>
      </w:r>
      <w:r>
        <w:rPr>
          <w:rFonts w:hint="eastAsia"/>
          <w:b/>
          <w:bCs/>
        </w:rPr>
        <w:t xml:space="preserve">　</w:t>
      </w:r>
      <w:r w:rsidRPr="00E26E93">
        <w:rPr>
          <w:rFonts w:hint="eastAsia"/>
          <w:b/>
          <w:bCs/>
        </w:rPr>
        <w:t xml:space="preserve">16px　バッチサイズ128　</w:t>
      </w:r>
    </w:p>
    <w:p w14:paraId="20C3FC86" w14:textId="77777777" w:rsidR="00AE43E3" w:rsidRDefault="00AE43E3" w:rsidP="00AE43E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16.1 s</w:t>
      </w:r>
    </w:p>
    <w:p w14:paraId="05BFDC2F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</w:t>
      </w:r>
    </w:p>
    <w:p w14:paraId="2C6EB8F0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110</w:t>
      </w:r>
    </w:p>
    <w:p w14:paraId="2EB99C11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58</w:t>
      </w:r>
    </w:p>
    <w:p w14:paraId="21A4F997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52</w:t>
      </w:r>
    </w:p>
    <w:p w14:paraId="5107DF49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360DCDA9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79%</w:t>
      </w:r>
    </w:p>
    <w:p w14:paraId="4A979393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21%</w:t>
      </w:r>
    </w:p>
    <w:p w14:paraId="34055DAC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83%</w:t>
      </w:r>
    </w:p>
    <w:p w14:paraId="4CE75F35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17%</w:t>
      </w:r>
    </w:p>
    <w:p w14:paraId="633C5848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74%</w:t>
      </w:r>
    </w:p>
    <w:p w14:paraId="1D13AECE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26%</w:t>
      </w:r>
    </w:p>
    <w:p w14:paraId="1725D6DA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99.99984502792358</w:t>
      </w:r>
    </w:p>
    <w:p w14:paraId="21B01DA6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99.90044236183167</w:t>
      </w:r>
    </w:p>
    <w:p w14:paraId="4D75CB23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[99.99998807907104, 99.99998807907104, 99.99998807907104, 99.99998807907104, 99.99998807907104, 99.99998807907104, 100.0, 99.99998807907104, 99.99998807907104, 99.99998807907104, 99.9998927116394, 99.99990463256836, 99.99978542327881, 99.99991655349731, 99.9998927116394, 99.99980926513672, 99.99988079071045, 99.9998927116394, 99.99960660934448, 99.99974966049194, 99.94240999221802, 99.95092153549194, 9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9.98767375946045, 99.99549388885498, 99.99877214431763, 99.99080896377563, 99.99531507492065, 99.97783303260803, 99.99995231628418, 99.99974966049194, 99.9927282333374, 99.96553659439087, 99.99972581863403, 99.99994039535522, 99.99978542327881, 99.99338388442993, 99.99897480010986, 99.99997615814209, 99.99948740005493, 99.97490048408508, 99.99959468841553, 99.99622106552124, 99.97212290763855, 99.99960660934448, 99.9990463256836, 99.9735176563263, 99.9990701675415, 99.99842643737793, 99.98096823692322, 99.93564486503601, 99.9859094619751, 99.97851252555847, 99.99289512634277, 99.99721050262451, 99.99086856842041, 99.99295473098755, 99.99016523361206, 99.91421699523926, 99.9936580657959, 99.95028972625732, 99.94112253189087, 99.9693512916565, 99.98675584793091, 99.98082518577576, 99.9858021736145, 99.98942613601685, 99.9180257320404, 99.96005892753601, 99.97667670249939, 99.99771118164062, 99.99744892120361, 99.9984860420227, 99.9974250793457, 99.9963641166687, 99.98220801353455, 99.98946189880371, 99.95611310005188, 99.99399185180664, 99.9940037727356, 99.90707635879517, 99.99967813491821, 99.99961853027344, 99.99924898147583, 99.99850988388062, 99.99964237213135, 99.99957084655762, 99.99953508377075, 99.99932050704956, 99.99994039535522, 99.99982118606567, 99.98490810394287, 99.99130964279175, 99.9819815158844, 99.96254444122314, 99.99089241027832, 99.99161958694458, 99.98052716255188, 99.99158382415771, 99.92075562477112, 99.99406337738037, 99.9984860420227, 99.99991655349731, 99.99710321426392, 99.99961853027344, 99.99802112579346, 99.99758005142212, 99.99759197235107, 99.99778270721436, 99.9976396560669]</w:t>
      </w:r>
    </w:p>
    <w:p w14:paraId="3AFEE138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[79.43405508995056, 99.83797073364258, 97.42364287376404, 98.60512018203735, 95.36516666412354, 96.41612768173218, 97.80104756355286, 90.75507521629333, 98.83184432983398, 97.13616371154785, 97.51993417739868, 98.32335114479065, 98.8074004650116, 99.20588731765747, 98.1463074684143, 99.83776807785034, 99.33806657791138, 97.66780734062195, 99.7619092464447, 99.77601766586304, 99.55215454101562, 99.53340888023376, 98.41359853744507, 99.78498220443726, 98.71941208839417, 99.66210126876831, 98.71037602424622, 99.27977919578552, 99.39727187156677, 99.5821475982666, 99.59207773208618, 99.43944215774536, 74.4606614112854, 99.8630166053772, 99.86543655395508, 99.41710829734802, 99.71277117729187, 83.99713039398193, 96.08622193336487, 96.9485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1636886597, 99.88849759101868, 99.86587762832642, 99.37503933906555, 99.0781843662262, 99.64922070503235, 99.80625510215759, 99.65212345123291, 99.86742734909058, 99.6553897857666, 99.57000017166138, 99.82660412788391]</w:t>
      </w:r>
    </w:p>
    <w:p w14:paraId="5F130393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109</w:t>
      </w:r>
    </w:p>
    <w:p w14:paraId="777CFD42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51</w:t>
      </w:r>
    </w:p>
    <w:p w14:paraId="110CCB89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23</w:t>
      </w:r>
    </w:p>
    <w:p w14:paraId="32E8F24E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28</w:t>
      </w:r>
    </w:p>
    <w:p w14:paraId="2DA46245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65AB2EE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32%</w:t>
      </w:r>
    </w:p>
    <w:p w14:paraId="308F2157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68%</w:t>
      </w:r>
    </w:p>
    <w:p w14:paraId="7DFEC804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29%</w:t>
      </w:r>
    </w:p>
    <w:p w14:paraId="324C313F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71%</w:t>
      </w:r>
    </w:p>
    <w:p w14:paraId="300A1807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35%</w:t>
      </w:r>
    </w:p>
    <w:p w14:paraId="0E488BBA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65%</w:t>
      </w:r>
    </w:p>
    <w:p w14:paraId="1025277B" w14:textId="77777777" w:rsid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69E4F615" w14:textId="3C258FE7" w:rsidR="00AE43E3" w:rsidRPr="00697BC8" w:rsidRDefault="00697BC8" w:rsidP="00697BC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99.90707635879517</w:t>
      </w:r>
    </w:p>
    <w:p w14:paraId="7F63E52E" w14:textId="07BE85D7" w:rsidR="00AE43E3" w:rsidRDefault="00AE43E3">
      <w:pPr>
        <w:rPr>
          <w:noProof/>
        </w:rPr>
      </w:pPr>
      <w:r w:rsidRPr="00AE43E3">
        <w:drawing>
          <wp:inline distT="0" distB="0" distL="0" distR="0" wp14:anchorId="0F48DD0D" wp14:editId="6B367F3F">
            <wp:extent cx="2530942" cy="3171824"/>
            <wp:effectExtent l="0" t="0" r="3175" b="0"/>
            <wp:docPr id="3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943" cy="31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3E3">
        <w:rPr>
          <w:noProof/>
        </w:rPr>
        <w:t xml:space="preserve"> </w:t>
      </w:r>
      <w:r w:rsidRPr="00AE43E3">
        <w:drawing>
          <wp:inline distT="0" distB="0" distL="0" distR="0" wp14:anchorId="6ABC98CD" wp14:editId="1D021495">
            <wp:extent cx="2027962" cy="3428999"/>
            <wp:effectExtent l="0" t="0" r="0" b="635"/>
            <wp:docPr id="4" name="図 4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895" cy="34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179" w14:textId="72B71B72" w:rsidR="00697BC8" w:rsidRDefault="00697BC8" w:rsidP="00697BC8">
      <w:pPr>
        <w:rPr>
          <w:b/>
          <w:bCs/>
        </w:rPr>
      </w:pPr>
      <w:r>
        <w:rPr>
          <w:rFonts w:hint="eastAsia"/>
          <w:b/>
          <w:bCs/>
        </w:rPr>
        <w:t>エッジ画像カーネル3</w:t>
      </w:r>
      <w:r>
        <w:rPr>
          <w:rFonts w:hint="eastAsia"/>
          <w:b/>
          <w:bCs/>
        </w:rPr>
        <w:t xml:space="preserve">　</w:t>
      </w:r>
      <w:r w:rsidRPr="00E26E93">
        <w:rPr>
          <w:rFonts w:hint="eastAsia"/>
          <w:b/>
          <w:bCs/>
        </w:rPr>
        <w:t xml:space="preserve">16px　バッチサイズ128　</w:t>
      </w:r>
    </w:p>
    <w:p w14:paraId="2E57201F" w14:textId="64E7D062" w:rsidR="006A198A" w:rsidRDefault="00CE6B24" w:rsidP="006A19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12.7 s</w:t>
      </w:r>
    </w:p>
    <w:p w14:paraId="71D1700E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</w:rPr>
        <w:t>0</w:t>
      </w:r>
    </w:p>
    <w:p w14:paraId="0AC4C5FF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</w:rPr>
        <w:t>140</w:t>
      </w:r>
    </w:p>
    <w:p w14:paraId="39EC7352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lastRenderedPageBreak/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</w:rPr>
        <w:t>70</w:t>
      </w:r>
    </w:p>
    <w:p w14:paraId="3F10E6A8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</w:rPr>
        <w:t>70</w:t>
      </w:r>
    </w:p>
    <w:p w14:paraId="066D9B05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================================================</w:t>
      </w:r>
    </w:p>
    <w:p w14:paraId="35E0B614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未学習の手を閾値未満で識別した割合</w:t>
      </w:r>
      <w:r>
        <w:rPr>
          <w:rStyle w:val="ansi-red-fg"/>
          <w:rFonts w:ascii="Courier New" w:hAnsi="Courier New" w:cs="Courier New"/>
          <w:color w:val="E75C58"/>
        </w:rPr>
        <w:t>100%</w:t>
      </w:r>
    </w:p>
    <w:p w14:paraId="08B5FE00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未学習の手を閾値以上で識別した割合</w:t>
      </w:r>
      <w:r>
        <w:rPr>
          <w:rStyle w:val="ansi-red-fg"/>
          <w:rFonts w:ascii="Courier New" w:hAnsi="Courier New" w:cs="Courier New"/>
          <w:color w:val="E75C58"/>
        </w:rPr>
        <w:t>0%</w:t>
      </w:r>
    </w:p>
    <w:p w14:paraId="48DE0C95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</w:rPr>
        <w:t>100%</w:t>
      </w:r>
    </w:p>
    <w:p w14:paraId="09958E05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</w:rPr>
        <w:t>0%</w:t>
      </w:r>
    </w:p>
    <w:p w14:paraId="4975F9C8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</w:rPr>
        <w:t>100%</w:t>
      </w:r>
    </w:p>
    <w:p w14:paraId="4DFC4EB0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</w:rPr>
        <w:t>0%</w:t>
      </w:r>
    </w:p>
    <w:p w14:paraId="63639864" w14:textId="77777777" w:rsidR="00C755E4" w:rsidRDefault="00C755E4" w:rsidP="00C755E4">
      <w:pPr>
        <w:pStyle w:val="HTML"/>
        <w:wordWrap w:val="0"/>
        <w:spacing w:line="291" w:lineRule="atLeast"/>
        <w:textAlignment w:val="baseline"/>
        <w:rPr>
          <w:rStyle w:val="ansi-red-fg"/>
          <w:rFonts w:ascii="Courier New" w:hAnsi="Courier New" w:cs="Courier New"/>
          <w:color w:val="E75C58"/>
        </w:rPr>
      </w:pPr>
      <w:r>
        <w:rPr>
          <w:rStyle w:val="ansi-red-fg"/>
          <w:rFonts w:ascii="Courier New" w:hAnsi="Courier New" w:cs="Courier New"/>
          <w:color w:val="E75C58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</w:rPr>
        <w:t>0.0</w:t>
      </w:r>
    </w:p>
    <w:p w14:paraId="154F8EC7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[99.92411136627197, 99.95291233062744]</w:t>
      </w:r>
    </w:p>
    <w:p w14:paraId="2825219D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[80.08251786231995, 92.30794310569763, 99.79506134986877, 99.78596568107605, 21.80345058441162, 17.233747243881226, 98.45715761184692, 99.03106093406677, 99.35626983642578, 50.170862674713135, 71.7313826084137, 27.521398663520813, 29.723110795021057, 35.8449250459671, 71.57888412475586, 38.930293917655945, 15.421512722969055, 17.295511066913605, 27.626284956932068, 86.07853651046753, 55.33543825149536, 14.879463613033295, 28.679144382476807, 27.77002453804016, 27.727487683296204, 51.27120018005371, 30.413320660591125, 59.383273124694824, 25.62081813812256, 60.20359992980957, 77.1798312664032, 60.39744019508362, 24.12247508764267, 19.656163454055786, 51.60108208656311, 28.892600536346436, 41.804325580596924, 83.02498459815979, 47.26695418357849, 72.27713465690613, 32.06537961959839, 25.00883638858795, 24.532684683799744, 27.70998179912567, 22.563394904136658, 36.06415390968323, 34.57197546958923, 26.40019953250885, 20.237208902835846, 27.391448616981506, 27.784565091133118, 25.123906135559082, 28.640300035476685, 17.687419056892395, 25.18826425075531, 28.374335169792175, 53.99627685546875, 33.863651752471924, 25.33436417579651, 25.558140873908997, 55.73806166648865, 46.81196212768555, 30.758890509605408, 58.148014545440674, 14.651043713092804, 28.62086296081543, 44.80434060096741, 27.156615257263184, 37.50426769256592, 29.490873217582703, 32.274046540260315, 33.68740379810333, 20.5161914229393, 74.86863732337952, 65.24611115455627, 37.26758360862732, 47.03451097011566, 28.231653571128845, 32.91619420051575, 23.30646961927414, 24.56560581922531, 43.79824697971344, 29.06137704849243, 26.631540060043335, 34.079620242118835, 93.92133951187134, 70.5946624279022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2, 77.75837182998657, 48.06760847568512, 51.030802726745605, 39.291128516197205, 26.122179627418518, 45.95938324928284, 33.47553312778473, 66.95678234100342, 42.478665709495544, 49.33200180530548, 86.80167198181152, 21.594271063804626, 23.4214186668396, 56.60466551780701, 41.00066423416138, 66.97298884391785, 90.52261710166931, 63.25692534446716, 28.91503870487213, 76.34482979774475, 45.733579993247986, 29.32024896144867, 53.69071960449219, 43.51250231266022, 26.514393091201782, 23.096466064453125, 18.96321177482605, 46.141573786735535, 18.350708484649658, 68.4788703918457, 36.49308979511261, 43.38832199573517, 29.902854561805725, 22.560563683509827, 26.311269402503967, 17.74415373802185, 52.71150469779968, 22.601017355918884, 45.05336582660675, 84.8397970199585, 44.46859359741211, 16.2153959274292, 20.912450551986694, 82.82694816589355, 50.41688680648804, 98.1602132320404, 84.74582433700562, 95.28740048408508, 99.84476566314697, 88.6102557182312, 98.11772108078003, 45.529428124427795, 69.08202767372131, 22.542177140712738, 27.089068293571472, 56.22273087501526, 34.3413382768631, 27.753940224647522, 33.025917410850525, 47.11061120033264, 29.99061346054077, 27.88931131362915, 45.05707025527954, 23.54452908039093, 16.16036146879196, 65.31292796134949, 38.84683549404144, 30.50752580165863, 64.86111879348755, 33.64686071872711, 76.61917209625244]</w:t>
      </w:r>
    </w:p>
    <w:p w14:paraId="33875C27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</w:t>
      </w:r>
    </w:p>
    <w:p w14:paraId="6AE70F05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158</w:t>
      </w:r>
    </w:p>
    <w:p w14:paraId="3D381E44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80</w:t>
      </w:r>
    </w:p>
    <w:p w14:paraId="2CEDDC76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78</w:t>
      </w:r>
    </w:p>
    <w:p w14:paraId="3C2F78D4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043B2E51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99%</w:t>
      </w:r>
    </w:p>
    <w:p w14:paraId="6D6C8FF9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1%</w:t>
      </w:r>
    </w:p>
    <w:p w14:paraId="78DC2649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100%</w:t>
      </w:r>
    </w:p>
    <w:p w14:paraId="30B5AED7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45012C5F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98%</w:t>
      </w:r>
    </w:p>
    <w:p w14:paraId="5910102D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2%</w:t>
      </w:r>
    </w:p>
    <w:p w14:paraId="58497C1E" w14:textId="77777777" w:rsidR="00C755E4" w:rsidRDefault="00C755E4" w:rsidP="00C755E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99.95291233062744</w:t>
      </w:r>
    </w:p>
    <w:p w14:paraId="2C323038" w14:textId="1A5CD17B" w:rsidR="00C755E4" w:rsidRPr="00C755E4" w:rsidRDefault="00C755E4" w:rsidP="006A19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99.92411136627197</w:t>
      </w:r>
    </w:p>
    <w:p w14:paraId="33214F50" w14:textId="4612A497" w:rsidR="00697BC8" w:rsidRDefault="00CE6B24">
      <w:r w:rsidRPr="00CE6B24">
        <w:lastRenderedPageBreak/>
        <w:drawing>
          <wp:inline distT="0" distB="0" distL="0" distR="0" wp14:anchorId="5AD88E8A" wp14:editId="384C4430">
            <wp:extent cx="2683811" cy="3409950"/>
            <wp:effectExtent l="0" t="0" r="2540" b="0"/>
            <wp:docPr id="14" name="図 14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216" cy="34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B24">
        <w:drawing>
          <wp:inline distT="0" distB="0" distL="0" distR="0" wp14:anchorId="544119EF" wp14:editId="77EA3D0E">
            <wp:extent cx="2266950" cy="3469944"/>
            <wp:effectExtent l="0" t="0" r="0" b="0"/>
            <wp:docPr id="15" name="図 15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グラフ, 折れ線グラフ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4723" cy="34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947" w14:textId="4857E5F4" w:rsidR="006A198A" w:rsidRDefault="006A198A" w:rsidP="006A198A">
      <w:pPr>
        <w:rPr>
          <w:b/>
          <w:bCs/>
        </w:rPr>
      </w:pPr>
      <w:r>
        <w:rPr>
          <w:rFonts w:hint="eastAsia"/>
          <w:b/>
          <w:bCs/>
        </w:rPr>
        <w:t>エッジ画像カーネル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 xml:space="preserve">　</w:t>
      </w:r>
      <w:r w:rsidRPr="00E26E93">
        <w:rPr>
          <w:rFonts w:hint="eastAsia"/>
          <w:b/>
          <w:bCs/>
        </w:rPr>
        <w:t xml:space="preserve">16px　バッチサイズ128　</w:t>
      </w:r>
    </w:p>
    <w:p w14:paraId="0F806C1E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12.7 s</w:t>
      </w:r>
    </w:p>
    <w:p w14:paraId="63087830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6F7A54C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140</w:t>
      </w:r>
    </w:p>
    <w:p w14:paraId="758D48F8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70</w:t>
      </w:r>
    </w:p>
    <w:p w14:paraId="483555AB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70</w:t>
      </w:r>
    </w:p>
    <w:p w14:paraId="41245976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2A88E3A1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100%</w:t>
      </w:r>
    </w:p>
    <w:p w14:paraId="60915035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41BEEE5A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100%</w:t>
      </w:r>
    </w:p>
    <w:p w14:paraId="54CAB827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0007989F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100%</w:t>
      </w:r>
    </w:p>
    <w:p w14:paraId="3E76C72E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6DC40B1F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6E759B24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0CDAE10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[95.09310722351074, 98.42499494552612, 72.68466353416443, 66.56981110572815, 35.32979190349579, 36.23570799827576, 83.1775426864624, 75.74284076690674, 65.86183309555054, 71.14521861076355, 41.29447042942047, 30.64800202846527, 76.52263045310974, 76.11402869224548, 39.595186710357666, 50.48884153366089, 62.34577298164368, 43.193179368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97278, 29.536688327789307, 20.080050826072693, 35.121795535087585, 33.947694301605225, 75.39977431297302, 26.505061984062195, 37.616127729415894, 22.82491624355316, 66.15312695503235, 37.72733509540558, 18.459273874759674, 80.07649779319763, 11.879374831914902, 75.5525529384613, 31.528720259666443, 29.331058263778687, 23.564548790454865, 68.56842041015625, 23.475176095962524, 62.71821856498718, 51.50248408317566, 30.431941151618958, 45.48310339450836, 22.762975096702576, 37.66743242740631, 44.6774035692215, 30.23810386657715, 24.205106496810913, 44.04423534870148, 39.26416337490082, 22.487381100654602, 36.38191223144531, 35.340508818626404, 47.09019064903259, 57.64015316963196, 45.34446895122528, 33.36377739906311, 22.310711443424225, 30.856361985206604, 77.01482772827148, 66.2413477897644, 33.05792212486267, 37.15275228023529, 41.31895899772644, 46.24890983104706, 38.161930441856384, 60.86181998252869, 68.25780868530273, 68.74104142189026, 36.057549715042114, 52.05441117286682, 43.655237555503845, 90.77443480491638, 91.01566672325134, 63.68585824966431, 36.13294064998627, 70.93707323074341, 35.12088060379028, 71.84703350067139, 68.99756193161011, 26.608970761299133, 84.62716937065125, 23.870086669921875, 35.62326729297638, 31.643739342689514, 77.86853313446045, 53.67741584777832, 69.19807195663452, 93.82962584495544, 48.585155606269836, 87.99862265586853, 73.56563806533813, 43.592673540115356, 49.04605150222778, 24.717020988464355, 75.00271201133728, 68.65672469139099, 60.29096245765686, 29.420262575149536, 23.50640296936035, 82.48961567878723, 33.643534779548645, 80.68686127662659, 31.011512875556946, 31.29451870918274, 27.99622416496277, 75.77266693115234, 60.267019271850586, 79.38119173049927, 32.82807171344757, 53.512752056121826, 20.730240643024445, 50.446122884750366, 22.16796725988388, 47.084710001945496, 21.485869586467743, 25.548914074897766, 25.560852885246277, 19.190281629562378, 43.28462481498718, 45.94176411628723, 35.9429657459259, 53.09359431266785, 64.57021236419678, 24.974675476551056, 76.2137770652771, 67.96436309814453, 60.91986298561096, 67.12948083877563, 85.68285703659058, 78.11105847358704, 53.42860817909241, 23.032456636428833, 79.45781350135803, 73.39872717857361, 30.865871906280518, 98.99477958679199, 96.59568667411804, 99.85164999961853, 89.6725594997406, 98.88041615486145, 64.10806775093079, 81.85101747512817, 90.49292206764221, 31.217294931411743, 93.9005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lastRenderedPageBreak/>
        <w:t>2556991577, 87.41272687911987, 93.49284172058105, 75.50771832466125, 28.16474735736847, 68.1642234325409, 93.62124800682068, 51.62360072135925, 41.348597407341, 87.55978345870972, 97.73241877555847, 16.820380091667175, 22.65070080757141, 78.1380295753479, 96.80904150009155, 80.59543967247009, 70.25168538093567]</w:t>
      </w:r>
    </w:p>
    <w:p w14:paraId="5D9B6A90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2E53EC7B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160</w:t>
      </w:r>
    </w:p>
    <w:p w14:paraId="64A4002D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80</w:t>
      </w:r>
    </w:p>
    <w:p w14:paraId="02A7A1DB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80</w:t>
      </w:r>
    </w:p>
    <w:p w14:paraId="73F90A6C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3411D676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100%</w:t>
      </w:r>
    </w:p>
    <w:p w14:paraId="2B5D35C6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31E4BCA8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100%</w:t>
      </w:r>
    </w:p>
    <w:p w14:paraId="2F2636B3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680D374F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100%</w:t>
      </w:r>
    </w:p>
    <w:p w14:paraId="5E0FBA13" w14:textId="77777777" w:rsidR="00CE6B24" w:rsidRDefault="00CE6B24" w:rsidP="00CE6B24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裏の手だけで未学習の手を閾値以上で識別した割合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0%</w:t>
      </w:r>
    </w:p>
    <w:p w14:paraId="6F1DA884" w14:textId="01195D05" w:rsidR="00CE6B24" w:rsidRPr="00CE6B24" w:rsidRDefault="00CE6B24" w:rsidP="00CE6B2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35E884C4" w14:textId="7F0C4791" w:rsidR="006A198A" w:rsidRPr="006A198A" w:rsidRDefault="006A198A">
      <w:pPr>
        <w:rPr>
          <w:rFonts w:hint="eastAsia"/>
        </w:rPr>
      </w:pPr>
      <w:r w:rsidRPr="006A198A">
        <w:drawing>
          <wp:inline distT="0" distB="0" distL="0" distR="0" wp14:anchorId="6A5E4D13" wp14:editId="24CF3158">
            <wp:extent cx="2728969" cy="3448050"/>
            <wp:effectExtent l="0" t="0" r="0" b="0"/>
            <wp:docPr id="12" name="図 1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テーブ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825" cy="34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B24" w:rsidRPr="00CE6B24">
        <w:drawing>
          <wp:inline distT="0" distB="0" distL="0" distR="0" wp14:anchorId="15229099" wp14:editId="6AF80800">
            <wp:extent cx="2248497" cy="3438525"/>
            <wp:effectExtent l="0" t="0" r="0" b="0"/>
            <wp:docPr id="13" name="図 1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, 折れ線グラフ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2907" cy="34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98A" w:rsidRPr="006A19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DA"/>
    <w:rsid w:val="000B0F37"/>
    <w:rsid w:val="00416026"/>
    <w:rsid w:val="00697BC8"/>
    <w:rsid w:val="006A198A"/>
    <w:rsid w:val="008957DA"/>
    <w:rsid w:val="00AE43E3"/>
    <w:rsid w:val="00BA02EA"/>
    <w:rsid w:val="00C755E4"/>
    <w:rsid w:val="00CC65C6"/>
    <w:rsid w:val="00CE6B24"/>
    <w:rsid w:val="00E26E93"/>
    <w:rsid w:val="00F17B3A"/>
    <w:rsid w:val="00FA799F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03E769"/>
  <w15:chartTrackingRefBased/>
  <w15:docId w15:val="{FEF6D3E6-EECC-424B-9B1C-30456CE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26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26E9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ansi-red-fg">
    <w:name w:val="ansi-red-fg"/>
    <w:basedOn w:val="a0"/>
    <w:rsid w:val="0069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11</Pages>
  <Words>2245</Words>
  <Characters>12801</Characters>
  <Application>Microsoft Office Word</Application>
  <DocSecurity>0</DocSecurity>
  <Lines>106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9</cp:revision>
  <dcterms:created xsi:type="dcterms:W3CDTF">2022-11-07T10:16:00Z</dcterms:created>
  <dcterms:modified xsi:type="dcterms:W3CDTF">2022-12-10T21:22:00Z</dcterms:modified>
</cp:coreProperties>
</file>