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seqenseigne</w:t>
      </w:r>
    </w:p>
    <w:p>
      <w:pPr>
        <w:jc w:val="center"/>
      </w:pPr>
      <w:r>
        <w:rPr>
          <w:rFonts w:ascii="Arial" w:cs="Arial" w:eastAsia="Arial" w:hAnsi="Arial"/>
          <w:color w:val="2E4057"/>
          <w:sz w:val="36"/>
          <w:szCs w:val="36"/>
        </w:rPr>
        <w:t xml:space="preserve">Documentation technique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0.3 — avril 2026  ·  Laurent Coste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Historique des modifications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févr. 2026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 initiale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v0.2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mars 2026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Ateliers, param_evaluator.py, options [geometrie]/[scratch], profiling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avr. 2026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seqenseigne-data.dtx : fix \DTLifstringeq (filter_cycle) et \DTLifeq (prerequis_annee) pour datatool v3. scanner_latex.py. Routes /api/scanner/*. Onglet Administration. sys.path.insert dans app.py. if __name__ déplacé en fin de fichier.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1. Vision et périmètre</w:t>
      </w:r>
    </w:p>
    <w:p>
      <w:pPr>
        <w:pStyle w:val="Heading2"/>
      </w:pPr>
      <w:r>
        <w:t xml:space="preserve">1.1 Objectif général</w:t>
      </w:r>
    </w:p>
    <w:p>
      <w:r>
        <w:t xml:space="preserve">seqenseigne est un système pédagogique en trois parties :</w:t>
      </w:r>
    </w:p>
    <w:p>
      <w:pPr>
        <w:pStyle w:val="ListParagraph"/>
        <w:numPr>
          <w:ilvl w:val="0"/>
          <w:numId w:val="2"/>
        </w:numPr>
      </w:pPr>
      <w:r>
        <w:t xml:space="preserve">Partie 1 — Suivi de classe (implémentée) : saisie et visualisation de la progression des élèves sur les objectifs de chaque séquence.</w:t>
      </w:r>
    </w:p>
    <w:p>
      <w:pPr>
        <w:pStyle w:val="ListParagraph"/>
        <w:numPr>
          <w:ilvl w:val="0"/>
          <w:numId w:val="2"/>
        </w:numPr>
      </w:pPr>
      <w:r>
        <w:t xml:space="preserve">Partie 2 — Conception des atomes pédagogiques (en cours) : création et gestion des notions, méthodes, exercices et critères d’évaluation, avec génération LaTeX.</w:t>
      </w:r>
    </w:p>
    <w:p>
      <w:pPr>
        <w:pStyle w:val="ListParagraph"/>
        <w:numPr>
          <w:ilvl w:val="0"/>
          <w:numId w:val="2"/>
        </w:numPr>
      </w:pPr>
      <w:r>
        <w:t xml:space="preserve">Partie 3 — Conception de livrets et progressions (à venir) : assemblage des atomes en livrets de séquence, organisation sur l’année scolaire.</w:t>
      </w:r>
    </w:p>
    <w:p>
      <w:r>
        <w:t xml:space="preserve"/>
      </w:r>
    </w:p>
    <w:p>
      <w:pPr>
        <w:pStyle w:val="Heading2"/>
      </w:pPr>
      <w:r>
        <w:t xml:space="preserve">1.2 Contexte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3.12 + Flask (serveur local, port 5000)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HTML/CSS/JS vanilla (pas de framework)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Données pédagogiques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+ fichiers .tex (BdD SQLite prévue)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Données de suivi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(classes.json, suivi.json, niveaux.json, versions.json)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Documents LaTeX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MiKTeX Portable x64 26.2 + paquet seqenseigne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Lancement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lancer.bat (Windows, chemin relatif)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Modèle pédagogique</w:t>
      </w:r>
    </w:p>
    <w:p>
      <w:pPr>
        <w:pStyle w:val="Heading2"/>
      </w:pPr>
      <w:r>
        <w:t xml:space="preserve">2.1 Nomenclature des fichiers LaTeX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Exercice fondamental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N11S01F01.tex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Corrigé obligatoire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Exercice avancé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N11S01A01.tex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Corrigé présent mais non distribué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Exercice exploration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N11S01E01.tex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Corrigé présent mais non distribué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Activité d’approche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N11S01AE01.tex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N11_S01_Notion_01.tex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Notion_00 = fichier multi-notions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N11_S01_Methode_01.tex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Paramètres exercices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N11S01_param.tex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Variables xintexpr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Livret (généré)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N11_S01_Livret.tex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Architecture du système</w:t>
      </w:r>
    </w:p>
    <w:p>
      <w:pPr>
        <w:pStyle w:val="Heading2"/>
      </w:pPr>
      <w:r>
        <w:t xml:space="preserve">3.1 Structure des fichiers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F:\Enseignement\
  seqenseigne\
    appli\               ← Application web Flask
      app.py
      scanner_latex.py    ← Scanner LaTeX→BdD (NOUVEAU v0.3)
      param_evaluator.py
      lancer.bat
      templates\index.html
      static\app.js / app.css
      data\               ← Données JSON
    reference\            ← Sources LaTeX maîtres
      Makefile.win
      paquet\             ← Sources .dtx
      sequences\N09..N12
    outils\               ← MiKTeX portable, Python portable</w:t>
      </w:r>
    </w:p>
    <w:p>
      <w:r>
        <w:t xml:space="preserve"/>
      </w:r>
    </w:p>
    <w:p>
      <w:pPr>
        <w:pStyle w:val="Heading2"/>
      </w:pPr>
      <w:r>
        <w:t xml:space="preserve">3.2 Paquet LaTeX seqenseigne</w:t>
      </w:r>
    </w:p>
    <w:p>
      <w:pPr>
        <w:pStyle w:val="Heading3"/>
      </w:pPr>
      <w:r>
        <w:t xml:space="preserve">Options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Paquets chargés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(aucune)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complète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Séquences sans figure géométrique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[geometrie]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tkz-euclide, tkz-base, tkz-tab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Séquences avec figures tkz (S10–S13 typiquement)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[scratch]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scratch3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Séquences d’algorithmique (S09 typiquement)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Bugs datatool v3 corrigés en v0.3</w:t>
      </w:r>
    </w:p>
    <w:p>
      <w:r>
        <w:t xml:space="preserve">Deux bugs ont été diagnostiqués par tests minimaux avant correction dans seqenseigne-data.dtx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Correction appliquée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\DTLifstringeq dans seq@bases@filter@cycle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Remplacé par \ifthenelse{\equal{}{}} avec \dtlexpandnewvalue déplacé dans chaque branche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\DTLifeq{\DTLrowcount{base}}{0} dans seq@prerequis@annee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\edef\seq@tmp@rowcount{\DTLrowcount{base}} ajouté avant chaque \DTLifeq pour forcer l’expansion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Application Flask</w:t>
      </w:r>
    </w:p>
    <w:p>
      <w:pPr>
        <w:pStyle w:val="Heading2"/>
      </w:pPr>
      <w:r>
        <w:t xml:space="preserve">4.1 Routes API</w:t>
      </w:r>
    </w:p>
    <w:p>
      <w:pPr>
        <w:pStyle w:val="Heading3"/>
      </w:pPr>
      <w:r>
        <w:t xml:space="preserve">Partie 1 — Suivi de classe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3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/api/sequences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Charge le YAML du niveau, injecte obj.01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/api/classes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Lister / créer une classe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/api/classes/&lt;cid&gt;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PUT/DEL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Modifier / supprimer une classe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/api/classes/&lt;cid&gt;/eleves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Ajouter un élève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/api/classes/&lt;cid&gt;/eleves/import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CSV Pronote (multipart)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/api/suivi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Exercices cochés par classe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/api/suivi/exo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Cocher/décocher un exercice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/api/niveaux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Niveaux de maîtrise par classe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/api/niveaux/set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Définir un niveau manuellement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/api/niveaux/calculer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Recalculer depuis les exercices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/api/versions/creer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Créer un snapshot du YAML courant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JSON (classe ou global)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Partie 2 — Atomes pédagogiques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3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/api/notions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 / créer une notion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/api/notions/&lt;id&gt;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PUT/DEL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Modifier / supprimer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/api/methodes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 / créer une méthode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/api/methodes/&lt;id&gt;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PUT/DEL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Modifier / supprimer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/api/exercices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 / créer un exercice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/api/exercices/&lt;id&gt;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PUT/DEL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Modifier / supprimer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/api/param/tester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source, n=5 } → n tirages aléatoires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/api/param/variables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source } → liste des variables détectées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Partie 3 — Administration / Scanner (NOUVEAU v0.3)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3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/api/scanner/apercu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?chemin=...&amp;niveau=N11 → compteurs (sans écriture)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/api/scanner/detail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Même + statut nouveau/existant par atome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/api/scanner/lancer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chemin_sequences, niveau } → import effectif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Module scanner_latex.py (NOUVEAU v0.3)</w:t>
      </w:r>
    </w:p>
    <w:p>
      <w:r>
        <w:t xml:space="preserve">Parse les fichiers .tex existants et alimente la BdD JSON de l’application.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scanner_niveau(chemin, niveau)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 tous les atomes d’un niveau. Retourne {notions, methodes, exercices, livrets, erreurs}.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scanner_vers_bdd(data, rj, wj)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Injecte dans les JSON sans écraser l’existant. Déduplication par nom de fichier.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parse_notions_file(path, niv, seq)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fichier peut contenir plusieurs \begin{seqNotion} (fichiers Notion_00).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parse_methode_file(path, niv, seq, num)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Corps + exemples + remarques + num objectif.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parse_exercice_file(path, ...)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Énoncé + corrigé + options [obj=, nom=] + variables xintexpr si présentes.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parse_livret_file(path, niv, seq)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 complète : révisions N-1, notions, méthodes, exercices par série.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Conventions Python</w:t>
      </w:r>
    </w:p>
    <w:p>
      <w:pPr>
        <w:pStyle w:val="ListParagraph"/>
        <w:numPr>
          <w:ilvl w:val="0"/>
          <w:numId w:val="2"/>
        </w:numPr>
      </w:pPr>
      <w:r>
        <w:t xml:space="preserve">Routes groupées par domaine métier</w:t>
      </w:r>
    </w:p>
    <w:p>
      <w:pPr>
        <w:pStyle w:val="ListParagraph"/>
        <w:numPr>
          <w:ilvl w:val="0"/>
          <w:numId w:val="2"/>
        </w:numPr>
      </w:pPr>
      <w:r>
        <w:t xml:space="preserve">Le bloc if __name__ == "__main__" est toujours en dernière position du fichier</w:t>
      </w:r>
    </w:p>
    <w:p>
      <w:pPr>
        <w:pStyle w:val="ListParagraph"/>
        <w:numPr>
          <w:ilvl w:val="0"/>
          <w:numId w:val="2"/>
        </w:numPr>
      </w:pPr>
      <w:r>
        <w:t xml:space="preserve">sys.path.insert(0, str(Path(__file__).parent)) en début de fichier (Python portable)</w:t>
      </w:r>
    </w:p>
    <w:p>
      <w:pPr>
        <w:pStyle w:val="ListParagraph"/>
        <w:numPr>
          <w:ilvl w:val="0"/>
          <w:numId w:val="2"/>
        </w:numPr>
      </w:pPr>
      <w:r>
        <w:t xml:space="preserve">Nommage : /api/{ressource} ou /api/{ressource}/{action}</w:t>
      </w:r>
    </w:p>
    <w:p>
      <w:pPr>
        <w:pStyle w:val="ListParagraph"/>
        <w:numPr>
          <w:ilvl w:val="0"/>
          <w:numId w:val="2"/>
        </w:numPr>
      </w:pPr>
      <w:r>
        <w:t xml:space="preserve">Erreurs : { "error": "message" } avec code HTTP approprié</w:t>
      </w:r>
    </w:p>
    <w:p>
      <w:r>
        <w:t xml:space="preserve"/>
      </w:r>
    </w:p>
    <w:p>
      <w:pPr>
        <w:pStyle w:val="Heading1"/>
      </w:pPr>
      <w:r>
        <w:t xml:space="preserve">5. Modèle de données</w:t>
      </w:r>
    </w:p>
    <w:p>
      <w:pPr>
        <w:pStyle w:val="Heading2"/>
      </w:pPr>
      <w:r>
        <w:t xml:space="preserve">5.1 Atomes pédagogiques (JSON)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Clé racine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Champs principaux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notions.json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notions[]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niveau, sequence, titre, corps, exemples[], remarques[], ordreExRem, fichier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methodes.json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methodes[]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niveau, sequence, titre, corps, exemples[], remarques[], notions[], finCycle, criteres{F,A,E}, fichier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exercices.json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exercices[]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niveau, sequence, serie, num, nom, objectifs_codes[], variables, enonce, corrige, fichier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livrets_importes.json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livrets[]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niveau, sequence, notions[], methodes[], exercices{F,A,E,AE}, prerequis, fichier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Données de suivi (JSON)</w:t>
      </w:r>
    </w:p>
    <w:p>
      <w:r>
        <w:t xml:space="preserve">Inchangées depuis v0.2 — voir documentation v0.2.</w:t>
      </w:r>
    </w:p>
    <w:p>
      <w:r>
        <w:t xml:space="preserve"/>
      </w:r>
    </w:p>
    <w:p>
      <w:pPr>
        <w:pStyle w:val="Heading1"/>
      </w:pPr>
      <w:r>
        <w:t xml:space="preserve">6. Feuille de route</w:t>
      </w:r>
    </w:p>
    <w:p>
      <w:pPr>
        <w:pStyle w:val="Heading2"/>
      </w:pPr>
      <w:r>
        <w:t xml:space="preserve">6.1 Partie 1 — Suivi de classe</w:t>
      </w:r>
    </w:p>
    <w:p>
      <w:pPr>
        <w:pStyle w:val="ListParagraph"/>
        <w:numPr>
          <w:ilvl w:val="0"/>
          <w:numId w:val="2"/>
        </w:numPr>
      </w:pPr>
      <w:r>
        <w:t xml:space="preserve">✅ Gestion multi-classes</w:t>
      </w:r>
    </w:p>
    <w:p>
      <w:pPr>
        <w:pStyle w:val="ListParagraph"/>
        <w:numPr>
          <w:ilvl w:val="0"/>
          <w:numId w:val="2"/>
        </w:numPr>
      </w:pPr>
      <w:r>
        <w:t xml:space="preserve">✅ Import CSV Pronote</w:t>
      </w:r>
    </w:p>
    <w:p>
      <w:pPr>
        <w:pStyle w:val="ListParagraph"/>
        <w:numPr>
          <w:ilvl w:val="0"/>
          <w:numId w:val="2"/>
        </w:numPr>
      </w:pPr>
      <w:r>
        <w:t xml:space="preserve">✅ Grille de suivi</w:t>
      </w:r>
    </w:p>
    <w:p>
      <w:pPr>
        <w:pStyle w:val="ListParagraph"/>
        <w:numPr>
          <w:ilvl w:val="0"/>
          <w:numId w:val="2"/>
        </w:numPr>
      </w:pPr>
      <w:r>
        <w:t xml:space="preserve">✅ Calcul automatique des niveaux</w:t>
      </w:r>
    </w:p>
    <w:p>
      <w:pPr>
        <w:pStyle w:val="ListParagraph"/>
        <w:numPr>
          <w:ilvl w:val="0"/>
          <w:numId w:val="2"/>
        </w:numPr>
      </w:pPr>
      <w:r>
        <w:t xml:space="preserve">✅ Notes /20</w:t>
      </w:r>
    </w:p>
    <w:p>
      <w:pPr>
        <w:pStyle w:val="ListParagraph"/>
        <w:numPr>
          <w:ilvl w:val="0"/>
          <w:numId w:val="2"/>
        </w:numPr>
      </w:pPr>
      <w:r>
        <w:t xml:space="preserve">✅ Versions + verrouillage</w:t>
      </w:r>
    </w:p>
    <w:p>
      <w:pPr>
        <w:pStyle w:val="ListParagraph"/>
        <w:numPr>
          <w:ilvl w:val="0"/>
          <w:numId w:val="2"/>
        </w:numPr>
      </w:pPr>
      <w:r>
        <w:t xml:space="preserve">⏳ Périodes d’évaluation S1/S2</w:t>
      </w:r>
    </w:p>
    <w:p>
      <w:pPr>
        <w:pStyle w:val="ListParagraph"/>
        <w:numPr>
          <w:ilvl w:val="0"/>
          <w:numId w:val="2"/>
        </w:numPr>
      </w:pPr>
      <w:r>
        <w:t xml:space="preserve">⏳ Vue bulletin</w:t>
      </w:r>
    </w:p>
    <w:p>
      <w:pPr>
        <w:pStyle w:val="ListParagraph"/>
        <w:numPr>
          <w:ilvl w:val="0"/>
          <w:numId w:val="2"/>
        </w:numPr>
      </w:pPr>
      <w:r>
        <w:t xml:space="preserve">⏳ Export CSV bulletin</w:t>
      </w:r>
    </w:p>
    <w:p>
      <w:pPr>
        <w:pStyle w:val="ListParagraph"/>
        <w:numPr>
          <w:ilvl w:val="0"/>
          <w:numId w:val="2"/>
        </w:numPr>
      </w:pPr>
      <w:r>
        <w:t xml:space="preserve">⏳ Données N09</w:t>
      </w:r>
    </w:p>
    <w:p>
      <w:r>
        <w:t xml:space="preserve"/>
      </w:r>
    </w:p>
    <w:p>
      <w:pPr>
        <w:pStyle w:val="Heading2"/>
      </w:pPr>
      <w:r>
        <w:t xml:space="preserve">6.2 Partie 2 — Conception</w:t>
      </w:r>
    </w:p>
    <w:p>
      <w:pPr>
        <w:pStyle w:val="ListParagraph"/>
        <w:numPr>
          <w:ilvl w:val="0"/>
          <w:numId w:val="2"/>
        </w:numPr>
      </w:pPr>
      <w:r>
        <w:t xml:space="preserve">✅ Ateliers Notion/Méthode/Exercice/Livret (prototypes)</w:t>
      </w:r>
    </w:p>
    <w:p>
      <w:pPr>
        <w:pStyle w:val="ListParagraph"/>
        <w:numPr>
          <w:ilvl w:val="0"/>
          <w:numId w:val="2"/>
        </w:numPr>
      </w:pPr>
      <w:r>
        <w:t xml:space="preserve">✅ param_evaluator.py</w:t>
      </w:r>
    </w:p>
    <w:p>
      <w:pPr>
        <w:pStyle w:val="ListParagraph"/>
        <w:numPr>
          <w:ilvl w:val="0"/>
          <w:numId w:val="2"/>
        </w:numPr>
      </w:pPr>
      <w:r>
        <w:t xml:space="preserve">✅ scanner_latex.py + UI import</w:t>
      </w:r>
    </w:p>
    <w:p>
      <w:pPr>
        <w:pStyle w:val="ListParagraph"/>
        <w:numPr>
          <w:ilvl w:val="0"/>
          <w:numId w:val="2"/>
        </w:numPr>
      </w:pPr>
      <w:r>
        <w:t xml:space="preserve">⏳ Génération LaTeX complète depuis l’appli</w:t>
      </w:r>
    </w:p>
    <w:p>
      <w:pPr>
        <w:pStyle w:val="ListParagraph"/>
        <w:numPr>
          <w:ilvl w:val="0"/>
          <w:numId w:val="2"/>
        </w:numPr>
      </w:pPr>
      <w:r>
        <w:t xml:space="preserve">⏳ Persistance des atomes en retour vers les .tex</w:t>
      </w:r>
    </w:p>
    <w:p>
      <w:pPr>
        <w:pStyle w:val="ListParagraph"/>
        <w:numPr>
          <w:ilvl w:val="0"/>
          <w:numId w:val="2"/>
        </w:numPr>
      </w:pPr>
      <w:r>
        <w:t xml:space="preserve">⏳ Atelier Progression annuelle (drag &amp; drop)</w:t>
      </w:r>
    </w:p>
    <w:p>
      <w:pPr>
        <w:pStyle w:val="ListParagraph"/>
        <w:numPr>
          <w:ilvl w:val="0"/>
          <w:numId w:val="2"/>
        </w:numPr>
      </w:pPr>
      <w:r>
        <w:t xml:space="preserve">⏳ Option compilation dyslexie (xeLaTeX + OpenDyslexic + A3)</w:t>
      </w:r>
    </w:p>
    <w:p>
      <w:r>
        <w:t xml:space="preserve"/>
      </w:r>
    </w:p>
    <w:p>
      <w:pPr>
        <w:pStyle w:val="Heading2"/>
      </w:pPr>
      <w:r>
        <w:t xml:space="preserve">6.3 Partie 3 — Infrastructure</w:t>
      </w:r>
    </w:p>
    <w:p>
      <w:pPr>
        <w:pStyle w:val="ListParagraph"/>
        <w:numPr>
          <w:ilvl w:val="0"/>
          <w:numId w:val="2"/>
        </w:numPr>
      </w:pPr>
      <w:r>
        <w:t xml:space="preserve">⏳ Migration CSV/JSON → SQLite</w:t>
      </w:r>
    </w:p>
    <w:p>
      <w:pPr>
        <w:pStyle w:val="ListParagraph"/>
        <w:numPr>
          <w:ilvl w:val="0"/>
          <w:numId w:val="2"/>
        </w:numPr>
      </w:pPr>
      <w:r>
        <w:t xml:space="preserve">⏳ Alertes de dépendances inter-séquences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2026-04-13T05:59:02.506Z</dcterms:created>
  <dcterms:modified xsi:type="dcterms:W3CDTF">2026-04-13T05:59:02.506Z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