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seqenseigne</w:t>
      </w:r>
    </w:p>
    <w:p>
      <w:pPr>
        <w:spacing w:after="60"/>
      </w:pPr>
      <w:r>
        <w:rPr>
          <w:sz w:val="28"/>
          <w:szCs w:val="28"/>
        </w:rPr>
        <w:t xml:space="preserve">Cas d'usage</w:t>
      </w:r>
    </w:p>
    <w:p>
      <w:pPr>
        <w:spacing w:after="80"/>
      </w:pPr>
      <w:r>
        <w:rPr>
          <w:i/>
          <w:iCs/>
          <w:color w:val="666666"/>
        </w:rPr>
        <w:t xml:space="preserve">Version 0.6.3c — avril 2026  ·  Laurent Coste</w:t>
      </w:r>
    </w:p>
    <w:p>
      <w:pPr>
        <w:spacing w:after="80"/>
      </w:pPr>
      <w:r>
        <w:t xml:space="preserve">Ce document décrit les cas d'usage de seqenseigne organisés en trois parties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Partie 1 — Suivi de classe (implémentée, chantier Progression annuelle finalisé en v0.6.3c).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Partie 2 — Conception des atomes pédagogiques (en cours).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Partie 3 — Conception de livrets et progressions (à venir).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Identifiant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Titre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Partie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Créer une classe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Importer une liste d'élèves (Pronote)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UC-S03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Saisir les résultats d'une séquence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UC-S04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Consulter la progression d'un élève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Déclarer une version de livret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UC-S06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Exporter les données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UC-S07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Valider un établissement via UAI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 (v0.6.3b)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UC-S08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Fusionner deux établissements doublons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 (v0.6.3b)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UC-S09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 la progression annuelle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Suivi de classe (v0.6.3c)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UC-A01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Créer ou modifier une notion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UC-A02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Créer ou modifier une méthode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UC-A03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Définir les critères d'évaluation d'un objectif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UC-A04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Créer ou modifier un exercice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UC-A05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Tester les variables paramétrées d'un exercice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UC-L01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Assembler un livret de séquence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Livrets (à venir)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UC-L02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Générer le PDF d'un livret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Livrets (à venir)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UC-P01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Définir la progression annuelle (LaTeX)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Progressions (à venir)</w:t>
            </w:r>
          </w:p>
        </w:tc>
      </w:tr>
    </w:tbl>
    <w:p>
      <w:pPr>
        <w:pStyle w:val="Heading1"/>
      </w:pPr>
      <w:r>
        <w:t xml:space="preserve">Partie 1 — Suivi de classe</w:t>
      </w:r>
    </w:p>
    <w:p>
      <w:pPr>
        <w:pStyle w:val="Heading2"/>
      </w:pPr>
      <w:r>
        <w:t xml:space="preserve">UC-S01 — Créer une classe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UC-S01 — Créer une classe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Début d'année scolaire ou accueil d'une nouvelle classe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(l'établissement peut être créé à la volée)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 créée dans la base ; si l'établissement n'existe pas, il est ajouté avec l'état 'propose'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 classe → Gestion des classes → « + Nouvelle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Renseigner : nom, niveau (N09–N12), année scolaire, établissement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Valider → la classe apparaît dans la liste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Si l'établissement est nouveau, un bandeau d'alerte invite à le compléter depuis le sous-onglet Établissements.</w:t>
      </w:r>
    </w:p>
    <w:p>
      <w:pPr>
        <w:pStyle w:val="Heading2"/>
      </w:pPr>
      <w:r>
        <w:t xml:space="preserve">UC-S02 — Importer une liste d'élèves (Pronote)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UC-S02 — Importer une liste d'élèves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CSV Pronote disponible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 créée (UC-S01)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Élèves ajoutés, triés alphabétiquement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Sélectionner la classe → « Importer depuis Pronote (CSV)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Choisir le fichier CSV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L'appli lit les colonnes Nom et Prenom, ignore les doublons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Format CSV attendu : export Pronote standard, colonnes Nom et Prenom, encodage UTF-8 avec BOM.</w:t>
      </w:r>
    </w:p>
    <w:p>
      <w:pPr>
        <w:pStyle w:val="Heading2"/>
      </w:pPr>
      <w:r>
        <w:t xml:space="preserve">UC-S03 — Saisir les résultats d'une séquence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UC-S03 — Saisir les résultats d'une séquence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 (après correction des travaux)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 d'une séquence évaluée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 avec élèves, version de livret active sur la séquence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Niveaux écrits en base ; verrouillage automatique du référentiel ET de la progression de la classe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 classe → Suivi des séquences → choisir la classe → choisir la séquence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Vue classe : tableau élèves × objectifs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Déplier un objectif (clic sur son en-tête) → les cases d'exercices apparaissent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Cocher les exercices réussis (F fondamental / A avancé / E exploration)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L'objectif 01 (cours) a 3 cases : notes cahier (F) / fiches résumé (A) / oral prof (E)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Clic « Calculer les niveaux » → confirmation → niveaux I/F/A/E calculés automatiquement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Ajustement manuel possible via le sélecteur de niveau par objectif</w:t>
      </w:r>
    </w:p>
    <w:p>
      <w:pPr>
        <w:spacing w:after="80"/>
      </w:pPr>
      <w:r>
        <w:t xml:space="preserve">Règle de déduction automatique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Tous F réussis → niveau 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Tous F + tous A réussis → niveau 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Tous F + tous A + tous E réussis → niveau 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Sinon → niveau 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Aucun exercice déclaré → NE (Non évalué)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Note équivalente : I=4 pts, F=10 pts, A=16 pts, E=20 pts — moyenne sur tous les objectifs.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Verrouillage auto (v0.6.3c) : dès qu'un niveau est saisi, la progression de la classe passe à l'état 'verrouille'. Les créneaux ne sont plus modifiables. Voir UC-S09.</w:t>
      </w:r>
    </w:p>
    <w:p>
      <w:pPr>
        <w:pStyle w:val="Heading2"/>
      </w:pPr>
      <w:r>
        <w:t xml:space="preserve">UC-S04 — Consulter la progression d'un élève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UC-S04 — Consulter la progression d'un élève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Besoin de bilan individuel ou préparation d'entretien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de suivi saisies pour au moins une séquence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complète des niveaux par objectif et par séquence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des séquences → vue Élève → sélectionner l'élève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Toutes les séquences s'affichent avec les niveaux par objectif et la note</w:t>
      </w:r>
    </w:p>
    <w:p>
      <w:pPr>
        <w:pStyle w:val="Heading2"/>
      </w:pPr>
      <w:r>
        <w:t xml:space="preserve">UC-S05 — Déclarer une version de livret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UC-S05 — Déclarer une version de livret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 (avant distribution du livret imprimé)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 finalisé et prêt à distribuer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 YAML de la séquence à jour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en base, lien dans la classe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Livrets → choisir niveau + séquence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Renseigner le tag (ex. 2025-09-01) et une description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« Créer le snapshot » → l'appli capture l'état courant des objectifs et exercices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Affecter la version à une ou plusieurs classes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Verrouillage : dès qu'un exercice est coché ou un niveau saisi pour une classe × séquence, la version se verrouille. Il n'est plus possible de changer de version active.</w:t>
      </w:r>
    </w:p>
    <w:p>
      <w:pPr>
        <w:pStyle w:val="Heading2"/>
      </w:pPr>
      <w:r>
        <w:t xml:space="preserve">UC-S06 — Exporter les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UC-S06 — Exporter les données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Besoin de sauvegarde ou transfert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existantes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 JSON téléchargé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Bouton « Exporter » (header)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 une classe est sélectionnée : export de cette classe uniquement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Sinon : export global (toutes classes + suivi + niveaux)</w:t>
      </w:r>
    </w:p>
    <w:p>
      <w:pPr>
        <w:pStyle w:val="Heading2"/>
      </w:pPr>
      <w:r>
        <w:t xml:space="preserve">UC-S07 — Valider un établissement via UAI (v0.6.3b)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UC-S07 — Valider un établissement via UAI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Besoin de fiabiliser les données d'établissement (académie, ville, adresse)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Établissement en état 'propose' ; code UAI connu (ex: 0351234A)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Établissement passé en état 'valide' avec champs remplis depuis l'annuaire EN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 classe → Gestion des classes → sous-onglet Établissements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Cliquer « Valider avec UAI » sur la carte de l'établissement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Saisir le code UAI (8 caractères)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L'appli interroge fr-en-annuaire-education, remplit nom/académie/ville/adresse et bascule l'état à 'valide'</w:t>
      </w:r>
    </w:p>
    <w:p>
      <w:pPr>
        <w:spacing w:after="80"/>
      </w:pPr>
      <w:r>
        <w:t xml:space="preserve">Flux alternatif — doublon détecté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 l'annuaire remonte un nom déjà porté par un autre établissement en base (typique : "Collège des Hautes Ourmes" validé → annuaire dit "Collège Les Hautes Ourmes" → conflit)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L'API renvoie 409 avec code=doublon_detecte et etab_cible_id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L'UI bascule automatiquement sur la proposition de fusion (UC-S08)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Seul prérequis métier : l'académie est nécessaire pour que le calendrier scolaire fonctionne (UC-S09). La validation UAI la remplit automatiquement, mais elle peut aussi être saisie à la main via « Modifier ».</w:t>
      </w:r>
    </w:p>
    <w:p>
      <w:pPr>
        <w:pStyle w:val="Heading2"/>
      </w:pPr>
      <w:r>
        <w:t xml:space="preserve">UC-S08 — Fusionner deux établissements doublons (v0.6.3b)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UC-S08 — Fusionner deux établissements doublons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Deux établissements représentent la même entité (coquille de saisie typiquement)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source ne doit pas être en état 'valide' (pour ne pas perdre de donnée officielle)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et progressions de source migrées vers cible ; source supprimée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des classes → Établissements → cliquer « Fusionner avec… » sur l'établissement à supprimer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Choisir la cible dans la liste déroulante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Confirmer → migration atomique (classes + progressions) puis suppression de la source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 de succès : « N classe(s) migrée(s), M progression(s) »</w:t>
      </w:r>
    </w:p>
    <w:p>
      <w:pPr>
        <w:spacing w:after="80"/>
      </w:pPr>
      <w:r>
        <w:t xml:space="preserve">Refus possibles (409)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code=source_validee — Interdit de supprimer un établissement déjà validé. L'enseignant doit inverser le sens de la fusion.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code=conflit_progression — Source ET cible ont une progression pour la même (niveau, annee). L'enseignant doit supprimer l'une des deux avant de réessayer.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Pas besoin de l'UAI pour fusionner. Le bouton « Fusionner avec… » est disponible sur tous les établissements, dès qu'il en existe au moins 2.</w:t>
      </w:r>
    </w:p>
    <w:p>
      <w:pPr>
        <w:pStyle w:val="Heading2"/>
      </w:pPr>
      <w:r>
        <w:t xml:space="preserve">UC-S09 — Organiser la progression annuelle (v0.6.3c)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UC-S09 — Organiser la progression annuelle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Préparation de l'année scolaire ou ajustement en cours d'année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 moins une classe créée avec un établissement dont l'académie est renseignée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 avec créneaux placés sur le calendrier semainier, vacances et jours fériés affichés, état suivi (en_cours / valide / verrouille)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Suivi de classe → Progression annuelle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Choisir un niveau puis une progression dans le sélecteur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panneau gauche affiche le calendrier semainier de septembre à août, avec les vacances en rouge et les jours fériés en badges orange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Ajouter un créneau via le formulaire à droite : séquence → rangs → livret → dates → période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créneaux apparaissent en bleu sur la grille, posés sur les semaines correspondantes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Badge d'état en haut du panneau : ✏️ En cours / ✓ Validée / 🔒 Verrouillée</w:t>
      </w:r>
    </w:p>
    <w:p>
      <w:pPr>
        <w:spacing w:after="80"/>
      </w:pPr>
      <w:r>
        <w:t xml:space="preserve">Flux alternatif — académie manquante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calendrier est remplacé par un message « Calendrier indisponible sans académie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Bandeau d'alerte avec bouton « Aller à la gestion des établissements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Tous les contrôles d'édition sont grisés (opacity 0.4, pointer-events none)</w:t>
      </w:r>
    </w:p>
    <w:p>
      <w:pPr>
        <w:spacing w:after="80"/>
      </w:pPr>
      <w:r>
        <w:t xml:space="preserve">Transitions d'état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en_cours → valide : bouton « Marquer valide » (manuel)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valide → en_cours : bouton « Remettre en cours » (manuel)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en_cours|valide → verrouille : automatique dès qu'une évaluation est saisie (UC-S03). Non réversible en v0.6.3c.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Vacances scolaires : Toussaint, Noël, Hiver, Printemps viennent de data.education.gouv.fr. Vacances d'été et pont de l'Ascension sont complétés depuis des tables officielles embarquées (arrêtés du Ministère).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Semaines de classe : le calendrier teste le chevauchement sur lundi-vendredi uniquement. Une vacance qui ne touche qu'un samedi ou un dimanche ne colore pas la semaine adjacente.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Dates affichées en heure locale Paris (conversion UTC+2 appliquée côté backend sur les dates de l'API Éducation nationale).</w:t>
      </w:r>
    </w:p>
    <w:p>
      <w:pPr>
        <w:pStyle w:val="Heading1"/>
      </w:pPr>
      <w:r>
        <w:t xml:space="preserve">Partie 2 — Conception des atomes pédagogiques</w:t>
      </w:r>
    </w:p>
    <w:p>
      <w:pPr>
        <w:spacing w:after="80"/>
      </w:pPr>
      <w:r>
        <w:t xml:space="preserve">Un atome pédagogique est une unité autonome de contenu : notion, méthode ou exercice. Les atomes sont créés indépendamment de toute séquence. Leur affectation à une séquence (avec numérotation) se fait dans l'atelier Livret.</w:t>
      </w:r>
    </w:p>
    <w:p>
      <w:pPr>
        <w:pStyle w:val="Heading2"/>
      </w:pPr>
      <w:r>
        <w:t xml:space="preserve">UC-A01 — Créer ou modifier une notion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UC-A01 — Créer ou modifier une notion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Nouveau concept à enseigner, ou révision d'une notion existante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— une notion est autonome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Entrée créée ou mise à jour dans connaissances.csv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Notions → sélectionner une notion existante ou « + Nouvelle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Saisir le titre (court, autonome, sans référence à une séquence)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Saisir le corps (définition principale, LaTeX libre)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Ajouter des exemples via « + Ajouter un exemple » (LaTeX libre par item)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Ajouter des remarques via « + Ajouter une remarque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Permuter les sections Exemples / Remarques si besoin (bouton ⇅)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Onglet « LaTeX généré » pour vérifier le rendu du \begin{seqNotion}...\end{seqNotion}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Enregistrer → mise à jour dans connaissances.csv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Le titre doit être compréhensible hors contexte (ex: « Proportion. » et non « La notion de proportion »). Le numéro d'ordre dans la séquence est attribué lors de l'affectation dans l'atelier Livret.</w:t>
      </w:r>
    </w:p>
    <w:p>
      <w:pPr>
        <w:pStyle w:val="Heading2"/>
      </w:pPr>
      <w:r>
        <w:t xml:space="preserve">UC-A02 — Créer ou modifier une méthode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UC-A02 — Créer ou modifier une méthode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Nouveau savoir-faire à enseigner, ou révision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notions associées doivent exister dans le catalogue (UC-A01)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methodes.csv mis à jour ; critères disponibles pour le tableau d'objectifs</w:t>
            </w:r>
          </w:p>
        </w:tc>
      </w:tr>
    </w:tbl>
    <w:p>
      <w:pPr>
        <w:spacing w:after="80"/>
      </w:pPr>
      <w:r>
        <w:t xml:space="preserve">Flux — onglet Édition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Méthodes → sélectionner une méthode ou « + Nouvelle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Saisir le titre (intitulé du savoir-faire — deviendra l'intitulé de l'objectif)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Saisir le corps, les exemples et les remarques (même structure que la Notion)</w:t>
      </w:r>
    </w:p>
    <w:p>
      <w:pPr>
        <w:spacing w:after="80"/>
      </w:pPr>
      <w:r>
        <w:t xml:space="preserve">Flux — onglet Objectif / critères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Indiquer si l'objectif est « fin de cycle » selon le programme officiel (toggle O/N)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Associer 0, 1 ou plusieurs notions depuis le catalogue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Rédiger les critères d'atteinte pour chaque niveau F (10 pts) / A (16 pts) / E (20 pts)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Niveau I (4 pts, « pas de travail évaluable ») fixe et identique pour tous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Onglet « LaTeX généré » → vérifier le \begin{seqMethode}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Fin de cycle : propriété de l'objectif définie par le programme officiel, indépendante de la séquence ou du niveau où la méthode est traitée.</w:t>
      </w:r>
    </w:p>
    <w:p>
      <w:pPr>
        <w:pStyle w:val="Heading2"/>
      </w:pPr>
      <w:r>
        <w:t xml:space="preserve">UC-A03 — Définir les critères d'évaluation d'un objectif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UC-A03 — Définir les critères d'évaluation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Préparation de l'évaluation d'une séquence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Méthode créée (UC-A02)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Critères F/A/E disponibles pour le tableau d'objectifs et la grille de suivi</w:t>
            </w:r>
          </w:p>
        </w:tc>
      </w:tr>
    </w:tbl>
    <w:p>
      <w:pPr>
        <w:spacing w:after="80"/>
      </w:pPr>
      <w:r>
        <w:t xml:space="preserve">Note : les critères d'évaluation sont définis dans l'onglet « Objectif / critères » de l'atelier Méthode (UC-A02, étapes 4–7). Ce cas d'usage est listé séparément car il répond à un besoin distinct : l'enseignant peut avoir besoin de réviser les critères sans modifier le contenu de la méthode.</w:t>
      </w:r>
    </w:p>
    <w:p>
      <w:pPr>
        <w:spacing w:after="80"/>
      </w:pPr>
      <w:r>
        <w:t xml:space="preserve">Barème fixe (identique pour tous les objectifs)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Niveau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Points /20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— Insuffisant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 de travail évaluable fourni (fixe, non modifiable)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— Fondamental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 — à rédiger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— Satisfaisant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 — à rédiger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 — Excellent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 — à rédiger</w:t>
            </w:r>
          </w:p>
        </w:tc>
      </w:tr>
    </w:tbl>
    <w:p>
      <w:pPr>
        <w:pStyle w:val="Heading2"/>
      </w:pPr>
      <w:r>
        <w:t xml:space="preserve">UC-A04 — Créer ou modifier un exercice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UC-A04 — Créer ou modifier un exercice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Besoin d'un exercice nouveau pour une série F, A ou 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objectifs associés doivent exister (UC-A02)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 .tex de l'exercice créé ou mis à jour, variables dans _param.tex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Exercices → « + Nouvel exercice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Choisir la série : F (10 pts) / A (16 pts) / E (20 pts)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Associer 1 ou plusieurs objectifs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Zone Variables : saisir le bloc _param.tex (expressions xintexpr)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Tester les variables via « Tester » (UC-A05)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Saisir l'énoncé en LaTeX libre (variables référencées par \xintiieval{NOM})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Saisir le corrigé en LaTeX libre (toujours présent)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Prévisualisation HTML en temps réel (tikz → placeholder si figure complexe)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Onglet « LaTeX généré » → vérifier le \begin{seqExercice}...\end{seqExercice}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Le corrigé est obligatoire : il est utilisé dans le document annuel « exercices corrigés ».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Les figures tikz/tkz-euclide ne sont pas prévisualisables en temps réel : un bouton « Compiler » déclenche une compilation PDF du fragment.</w:t>
      </w:r>
    </w:p>
    <w:p>
      <w:pPr>
        <w:pStyle w:val="Heading2"/>
      </w:pPr>
      <w:r>
        <w:t xml:space="preserve">UC-A05 — Tester les variables paramétrées d'un exercice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UC-A05 — Tester les variables paramétrées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Vérification que les expressions aléatoires produisent des nombres cohérents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Zone Variables remplie dans l'atelier Exercice (UC-A04)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tirages affichés côte à côte avec les valeurs de chaque variable</w:t>
            </w:r>
          </w:p>
        </w:tc>
      </w:tr>
    </w:tbl>
    <w:p>
      <w:pPr>
        <w:spacing w:after="80"/>
      </w:pPr>
      <w:r>
        <w:t xml:space="preserve">Flux principal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Dans l'atelier Exercice, zone Variables → clic sur « Tester » (N = 5 par défaut)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 /api/param/tester → serveur Python évalue les xintexpr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jeux de valeurs indépendants s'affichent côte à côte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L'enseignant vérifie la cohérence (pas de division par zéro, entiers si attendus, etc.)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 un tirage produit une erreur, le message d'erreur s'affiche dans la colonne concernée</w:t>
      </w:r>
    </w:p>
    <w:p>
      <w:pPr>
        <w:spacing w:after="80"/>
      </w:pPr>
      <w:r>
        <w:t xml:space="preserve">Syntaxes xintexpr supportées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Syntaxe LaTeX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\xintdefiivar NOM := EXPR;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 entière — arrondie à l'entier le plus proche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\xintdeffloatvar NOM := EXPR;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 flottante — arrondie à 4 décimales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\xintdefvar NOM := EXPR;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automatique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randrange(a,b)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Entier aléatoire dans [a, b[ — re-tiré à chaque tirage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(COND)?{VRAI}{FAUX}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Ternaire xint — condition évaluée, branche choisie et évaluée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\ifnumequal{A}{B}{OUI}{NON}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Conditionnel entier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\newcommand\NOM{}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Commande LaTeX — stockée en texte, non évaluée numériquement</w:t>
            </w:r>
          </w:p>
        </w:tc>
      </w:tr>
    </w:tbl>
    <w:p>
      <w:pPr>
        <w:pStyle w:val="Heading1"/>
      </w:pPr>
      <w:r>
        <w:t xml:space="preserve">Partie 3 — Livrets et progressions (à venir)</w:t>
      </w:r>
    </w:p>
    <w:p>
      <w:pPr>
        <w:spacing w:after="80"/>
      </w:pPr>
      <w:r>
        <w:t xml:space="preserve">Les cas d'usage de la Partie 3 sont définis à titre prévisionnel. Leur implémentation interviendra après la finalisation de la Partie 2.</w:t>
      </w:r>
    </w:p>
    <w:p>
      <w:pPr>
        <w:pStyle w:val="Heading2"/>
      </w:pPr>
      <w:r>
        <w:t xml:space="preserve">UC-L01 — Assembler un livret de séquence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UC-L01 — Assembler un livret de séquence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Préparation d'une nouvelle séquence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Notions, méthodes et exercices créés (UC-A01 à UC-A04)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 N1X_S01_Livret.tex généré, YAML mis à jour</w:t>
            </w:r>
          </w:p>
        </w:tc>
      </w:tr>
    </w:tbl>
    <w:p>
      <w:pPr>
        <w:spacing w:after="80"/>
      </w:pPr>
      <w:r>
        <w:t xml:space="preserve">Flux prévu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Livret → choisir niveau + séquence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Affecter les notions dans l'ordre (numérotation auto 01, 02…)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Affecter les méthodes dans l'ordre → objectifs créés automatiquement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Affecter les exercices par objectif et par série (F / A / 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Configurer les révisions (exercices hérités du niveau N-1)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Prévisualiser → Valider → génération du .tex et mise à jour du YAML</w:t>
      </w:r>
    </w:p>
    <w:p>
      <w:pPr>
        <w:pStyle w:val="Heading2"/>
      </w:pPr>
      <w:r>
        <w:t xml:space="preserve">UC-L02 — Générer le PDF d'un livret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UC-L02 — Générer le PDF d'un livret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 assemblé, prêt à distribuer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UC-L01 terminé, MiKTeX portable disponible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du livret généré, lien de téléchargement disponible dans l'appli</w:t>
            </w:r>
          </w:p>
        </w:tc>
      </w:tr>
    </w:tbl>
    <w:p>
      <w:pPr>
        <w:spacing w:after="80"/>
      </w:pPr>
      <w:r>
        <w:t xml:space="preserve">Flux prévu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Atelier Livret → bouton « Compiler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L'appli lance pdflatex (3 passes) via le Makefile.win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Format précompilé .fmt géométrie utilisé si des figures tikz sont présentes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PDF disponible en téléchargement ; erreurs de compilation affichées dans l'appli</w:t>
      </w:r>
    </w:p>
    <w:p>
      <w:pPr>
        <w:pStyle w:val="Heading2"/>
      </w:pPr>
      <w:r>
        <w:t xml:space="preserve">UC-P01 — Définir la progression annuelle (LaTeX)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UC-P01 — Définir la progression annuelle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Début d'année scolaire ou révision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Livrets des 14 séquences du niveau disponibles ; progression organisée via UC-S09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 de travail annuel LaTeX généré (N1X_Plan_de_travail.tex)</w:t>
            </w:r>
          </w:p>
        </w:tc>
      </w:tr>
    </w:tbl>
    <w:p>
      <w:pPr>
        <w:spacing w:after="80"/>
      </w:pPr>
      <w:r>
        <w:t xml:space="preserve">Flux prévu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Depuis le calendrier visuel de UC-S09, bouton « Générer plan de travail LaTeX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L'appli produit un .tex qui combine le tableau de progression (séquences × dates) et les plans de travail par créneau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\seqBoiteTitrePlan + \seqPlanReperesNiveaux + \seqPlanObjectif par objectif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Téléchargement du .tex, compilation via UC-L02</w:t>
      </w:r>
    </w:p>
    <w:p>
      <w:pPr>
        <w:spacing w:after="120" w:before="60"/>
        <w:ind w:left="240"/>
      </w:pPr>
      <w:r>
        <w:rPr>
          <w:i/>
          <w:iCs/>
          <w:color w:val="666666"/>
        </w:rPr>
        <w:t xml:space="preserve">⚑  UC-S09 (implémenté en v0.6.3c) prépare le terrain : les créneaux et leurs dates sont déjà en base, il reste à les sérialiser en LaTeX.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2026-04-20T04:05:01.689Z</dcterms:created>
  <dcterms:modified xsi:type="dcterms:W3CDTF">2026-04-20T04:05:01.690Z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