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CC156" w14:textId="0E3B56D2" w:rsidR="00771EDF" w:rsidRDefault="00771EDF" w:rsidP="00771EDF">
      <w:pPr>
        <w:pStyle w:val="Ttulo"/>
        <w:jc w:val="center"/>
        <w:rPr>
          <w:lang w:val="en-US"/>
        </w:rPr>
      </w:pPr>
      <w:proofErr w:type="spellStart"/>
      <w:r>
        <w:rPr>
          <w:lang w:val="en-US"/>
        </w:rPr>
        <w:t>Epa</w:t>
      </w:r>
      <w:proofErr w:type="spellEnd"/>
      <w:r>
        <w:rPr>
          <w:lang w:val="en-US"/>
        </w:rPr>
        <w:t xml:space="preserve"> Cap 5</w:t>
      </w:r>
    </w:p>
    <w:p w14:paraId="79F47E3B" w14:textId="77777777" w:rsidR="00771EDF" w:rsidRDefault="00771EDF">
      <w:pPr>
        <w:rPr>
          <w:lang w:val="en-US"/>
        </w:rPr>
      </w:pPr>
    </w:p>
    <w:p w14:paraId="39230FAD" w14:textId="76D2231E" w:rsidR="00A258AD" w:rsidRDefault="00771EDF" w:rsidP="00771EDF">
      <w:pPr>
        <w:pStyle w:val="Ttulo1"/>
        <w:rPr>
          <w:lang w:val="en-US"/>
        </w:rPr>
      </w:pPr>
      <w:proofErr w:type="spellStart"/>
      <w:r>
        <w:rPr>
          <w:lang w:val="en-US"/>
        </w:rPr>
        <w:t>Programacion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estructurada</w:t>
      </w:r>
      <w:proofErr w:type="spellEnd"/>
    </w:p>
    <w:p w14:paraId="769A2756" w14:textId="12E40EBF" w:rsidR="00444DEE" w:rsidRDefault="00444DEE" w:rsidP="00444DEE">
      <w:pPr>
        <w:rPr>
          <w:lang w:val="en-US"/>
        </w:rPr>
      </w:pPr>
    </w:p>
    <w:p w14:paraId="52167CA5" w14:textId="06A9A51A" w:rsidR="00444DEE" w:rsidRDefault="00444DEE" w:rsidP="00444DEE">
      <w:r>
        <w:t>Dividir un problema en subproblemas y resolverlos por separado y después juntarlo.</w:t>
      </w:r>
    </w:p>
    <w:p w14:paraId="352F84C1" w14:textId="7B049D54" w:rsidR="00444DEE" w:rsidRDefault="00444DEE" w:rsidP="00444DEE"/>
    <w:p w14:paraId="7B1488B6" w14:textId="5DB05240" w:rsidR="00444DEE" w:rsidRDefault="00444DEE" w:rsidP="00444DEE">
      <w:r>
        <w:t>Una metodología de resolución con estas características se conoce como diseño Top -Down.</w:t>
      </w:r>
    </w:p>
    <w:p w14:paraId="5050584F" w14:textId="3558C097" w:rsidR="00444DEE" w:rsidRDefault="00444DEE" w:rsidP="00444DEE"/>
    <w:p w14:paraId="28E13E4B" w14:textId="37D044DE" w:rsidR="00444DEE" w:rsidRDefault="00444DEE" w:rsidP="00444DEE">
      <w:r>
        <w:t>La figura 5.1 muestra la representación en forma de árbol de una descomposición Top-Down.</w:t>
      </w:r>
    </w:p>
    <w:p w14:paraId="4BEEDBC7" w14:textId="2572470C" w:rsidR="00444DEE" w:rsidRDefault="00444DEE" w:rsidP="00444DEE"/>
    <w:p w14:paraId="2C1C6476" w14:textId="5488D343" w:rsidR="00444DEE" w:rsidRDefault="00444DEE" w:rsidP="00444DEE">
      <w:r w:rsidRPr="00444DEE">
        <w:drawing>
          <wp:inline distT="0" distB="0" distL="0" distR="0" wp14:anchorId="5F56499E" wp14:editId="568557DE">
            <wp:extent cx="5731510" cy="2567305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9599" w14:textId="2187619F" w:rsidR="00444DEE" w:rsidRDefault="00444DEE" w:rsidP="00444DEE"/>
    <w:p w14:paraId="61B8CA74" w14:textId="4B252802" w:rsidR="00444DEE" w:rsidRDefault="00444DEE" w:rsidP="00444DEE">
      <w:r>
        <w:t xml:space="preserve">Cuando se realiza esta descomposición debe tenerse en cuenta que los subproblemas que se encuentran a un mismo nivel de detalle pueden resolverse independientemente de los demás y que las </w:t>
      </w:r>
      <w:r>
        <w:lastRenderedPageBreak/>
        <w:t>soluciones de estos subproblemas deben combinarse para resolver el problema original</w:t>
      </w:r>
    </w:p>
    <w:p w14:paraId="6B7CA9EB" w14:textId="288F8A5E" w:rsidR="00444DEE" w:rsidRDefault="00444DEE" w:rsidP="00444DEE"/>
    <w:p w14:paraId="25BC0481" w14:textId="77777777" w:rsidR="00444DEE" w:rsidRPr="00C56723" w:rsidRDefault="00444DEE" w:rsidP="00444DEE">
      <w:pPr>
        <w:rPr>
          <w:lang w:val="en-US"/>
        </w:rPr>
      </w:pPr>
      <w:bookmarkStart w:id="0" w:name="_GoBack"/>
      <w:bookmarkEnd w:id="0"/>
    </w:p>
    <w:sectPr w:rsidR="00444DEE" w:rsidRPr="00C567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E4"/>
    <w:rsid w:val="001D26E4"/>
    <w:rsid w:val="00444DEE"/>
    <w:rsid w:val="00771EDF"/>
    <w:rsid w:val="00A258AD"/>
    <w:rsid w:val="00C5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3AA3"/>
  <w15:chartTrackingRefBased/>
  <w15:docId w15:val="{279C232C-2AEF-4C65-BF45-27FAB89E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3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1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71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1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71ED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4D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D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Gómez Garese</dc:creator>
  <cp:keywords/>
  <dc:description/>
  <cp:lastModifiedBy>Lorenzo Gómez Garese</cp:lastModifiedBy>
  <cp:revision>3</cp:revision>
  <dcterms:created xsi:type="dcterms:W3CDTF">2020-11-28T15:02:00Z</dcterms:created>
  <dcterms:modified xsi:type="dcterms:W3CDTF">2020-11-28T17:29:00Z</dcterms:modified>
</cp:coreProperties>
</file>