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"/>
        <w:jc w:val="right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МвПД</w:t>
      </w:r>
      <w:proofErr w:type="spellEnd"/>
    </w:p>
    <w:p w14:paraId="00000002" w14:textId="77777777" w:rsidR="003E4A40" w:rsidRPr="0078010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2: Функции менеджмента </w:t>
      </w:r>
    </w:p>
    <w:p w14:paraId="00000003" w14:textId="21421494" w:rsidR="003E4A40" w:rsidRPr="00780100" w:rsidRDefault="007801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right="378"/>
        <w:jc w:val="right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r w:rsidRPr="00780100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>Игошев Р. В.</w:t>
      </w:r>
    </w:p>
    <w:p w14:paraId="00000004" w14:textId="3881B02C" w:rsidR="003E4A40" w:rsidRPr="00780100" w:rsidRDefault="007801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right="55"/>
        <w:jc w:val="right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r w:rsidRPr="00780100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>П50-4-21</w:t>
      </w:r>
    </w:p>
    <w:p w14:paraId="00000005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 w:line="240" w:lineRule="auto"/>
        <w:ind w:right="86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Практическая работа на тему </w:t>
      </w:r>
    </w:p>
    <w:p w14:paraId="00000006" w14:textId="182BCFA6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64" w:lineRule="auto"/>
        <w:ind w:left="3275" w:right="608" w:hanging="191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«</w:t>
      </w:r>
      <w:r w:rsidR="00396381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Ситуационная задача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» </w:t>
      </w:r>
    </w:p>
    <w:p w14:paraId="15582C22" w14:textId="51C716B4" w:rsidR="00396381" w:rsidRDefault="00396381">
      <w:pPr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br w:type="page"/>
      </w:r>
    </w:p>
    <w:p w14:paraId="219F19F7" w14:textId="77777777" w:rsidR="00EF0307" w:rsidRPr="00EF0307" w:rsidRDefault="00EF0307" w:rsidP="00EF0307">
      <w:pPr>
        <w:spacing w:line="222" w:lineRule="auto"/>
        <w:ind w:left="708" w:right="597"/>
        <w:rPr>
          <w:rFonts w:ascii="Calibri" w:eastAsia="Calibri" w:hAnsi="Calibri" w:cs="Calibri"/>
          <w:color w:val="000000"/>
        </w:rPr>
      </w:pPr>
      <w:r w:rsidRPr="00EF0307">
        <w:rPr>
          <w:rFonts w:ascii="Calibri" w:eastAsia="Calibri" w:hAnsi="Calibri" w:cs="Calibri"/>
          <w:b/>
          <w:color w:val="C00000"/>
          <w:sz w:val="58"/>
        </w:rPr>
        <w:lastRenderedPageBreak/>
        <w:t xml:space="preserve">8. </w:t>
      </w:r>
      <w:r w:rsidRPr="00EF0307">
        <w:rPr>
          <w:b/>
          <w:color w:val="C00000"/>
          <w:sz w:val="58"/>
        </w:rPr>
        <w:t>Практическая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работа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«</w:t>
      </w:r>
      <w:bookmarkStart w:id="0" w:name="_Hlk151641133"/>
      <w:r w:rsidRPr="00EF0307">
        <w:rPr>
          <w:b/>
          <w:color w:val="C00000"/>
          <w:sz w:val="58"/>
        </w:rPr>
        <w:t>Решение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ситуационных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задач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по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оценке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систем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мотивации</w:t>
      </w:r>
      <w:r w:rsidRPr="00EF0307">
        <w:rPr>
          <w:rFonts w:ascii="Calibri" w:eastAsia="Calibri" w:hAnsi="Calibri" w:cs="Calibri"/>
          <w:b/>
          <w:color w:val="C00000"/>
          <w:sz w:val="58"/>
        </w:rPr>
        <w:t xml:space="preserve"> </w:t>
      </w:r>
      <w:r w:rsidRPr="00EF0307">
        <w:rPr>
          <w:b/>
          <w:color w:val="C00000"/>
          <w:sz w:val="58"/>
        </w:rPr>
        <w:t>труда</w:t>
      </w:r>
      <w:bookmarkEnd w:id="0"/>
      <w:r w:rsidRPr="00EF0307">
        <w:rPr>
          <w:rFonts w:ascii="Calibri" w:eastAsia="Calibri" w:hAnsi="Calibri" w:cs="Calibri"/>
          <w:b/>
          <w:color w:val="C00000"/>
          <w:sz w:val="58"/>
        </w:rPr>
        <w:t>».</w:t>
      </w:r>
    </w:p>
    <w:p w14:paraId="6FB3D7D1" w14:textId="77777777" w:rsidR="00EF0307" w:rsidRPr="00EF0307" w:rsidRDefault="00EF0307" w:rsidP="00EF0307">
      <w:pPr>
        <w:spacing w:after="104" w:line="259" w:lineRule="auto"/>
        <w:ind w:left="703" w:hanging="10"/>
        <w:rPr>
          <w:rFonts w:ascii="Calibri" w:eastAsia="Calibri" w:hAnsi="Calibri" w:cs="Calibri"/>
          <w:color w:val="000000"/>
        </w:rPr>
      </w:pPr>
      <w:r w:rsidRPr="00EF0307">
        <w:rPr>
          <w:b/>
          <w:color w:val="000000"/>
        </w:rPr>
        <w:t>Выполнить</w:t>
      </w:r>
      <w:r w:rsidRPr="00EF0307">
        <w:rPr>
          <w:rFonts w:ascii="Calibri" w:eastAsia="Calibri" w:hAnsi="Calibri" w:cs="Calibri"/>
          <w:b/>
          <w:color w:val="000000"/>
        </w:rPr>
        <w:t xml:space="preserve"> </w:t>
      </w:r>
      <w:r w:rsidRPr="00EF0307">
        <w:rPr>
          <w:b/>
          <w:color w:val="000000"/>
        </w:rPr>
        <w:t>задание</w:t>
      </w:r>
      <w:r w:rsidRPr="00EF0307">
        <w:rPr>
          <w:rFonts w:ascii="Calibri" w:eastAsia="Calibri" w:hAnsi="Calibri" w:cs="Calibri"/>
          <w:b/>
          <w:color w:val="000000"/>
        </w:rPr>
        <w:t>.</w:t>
      </w:r>
    </w:p>
    <w:p w14:paraId="616B6AE1" w14:textId="77777777" w:rsidR="00EF0307" w:rsidRPr="00EF0307" w:rsidRDefault="00EF0307" w:rsidP="00EF0307">
      <w:pPr>
        <w:spacing w:after="104" w:line="259" w:lineRule="auto"/>
        <w:ind w:left="1438" w:hanging="10"/>
        <w:rPr>
          <w:rFonts w:ascii="Calibri" w:eastAsia="Calibri" w:hAnsi="Calibri" w:cs="Calibri"/>
          <w:color w:val="000000"/>
        </w:rPr>
      </w:pPr>
      <w:r w:rsidRPr="00EF0307">
        <w:rPr>
          <w:b/>
          <w:color w:val="000000"/>
        </w:rPr>
        <w:t>Исходные</w:t>
      </w:r>
      <w:r w:rsidRPr="00EF0307">
        <w:rPr>
          <w:rFonts w:ascii="Calibri" w:eastAsia="Calibri" w:hAnsi="Calibri" w:cs="Calibri"/>
          <w:b/>
          <w:color w:val="000000"/>
        </w:rPr>
        <w:t xml:space="preserve"> </w:t>
      </w:r>
      <w:r w:rsidRPr="00EF0307">
        <w:rPr>
          <w:b/>
          <w:color w:val="000000"/>
        </w:rPr>
        <w:t>данные</w:t>
      </w:r>
      <w:r w:rsidRPr="00EF0307">
        <w:rPr>
          <w:rFonts w:ascii="Calibri" w:eastAsia="Calibri" w:hAnsi="Calibri" w:cs="Calibri"/>
          <w:b/>
          <w:color w:val="000000"/>
        </w:rPr>
        <w:t xml:space="preserve">: </w:t>
      </w:r>
    </w:p>
    <w:p w14:paraId="70F0209D" w14:textId="77777777" w:rsidR="00EF0307" w:rsidRPr="00EF0307" w:rsidRDefault="00EF0307" w:rsidP="00EF0307">
      <w:pPr>
        <w:numPr>
          <w:ilvl w:val="0"/>
          <w:numId w:val="2"/>
        </w:numPr>
        <w:spacing w:after="160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Общество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с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ограниченной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ответственностью</w:t>
      </w:r>
      <w:r w:rsidRPr="00EF0307">
        <w:rPr>
          <w:rFonts w:ascii="Calibri" w:eastAsia="Calibri" w:hAnsi="Calibri" w:cs="Calibri"/>
          <w:color w:val="000000"/>
        </w:rPr>
        <w:t xml:space="preserve"> «</w:t>
      </w:r>
      <w:r w:rsidRPr="00EF0307">
        <w:rPr>
          <w:color w:val="000000"/>
        </w:rPr>
        <w:t>Волна</w:t>
      </w:r>
      <w:r w:rsidRPr="00EF0307">
        <w:rPr>
          <w:rFonts w:ascii="Calibri" w:eastAsia="Calibri" w:hAnsi="Calibri" w:cs="Calibri"/>
          <w:color w:val="000000"/>
        </w:rPr>
        <w:t xml:space="preserve">» </w:t>
      </w:r>
      <w:r w:rsidRPr="00EF0307">
        <w:rPr>
          <w:color w:val="000000"/>
        </w:rPr>
        <w:t>занимается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доставкой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строительных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материалов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также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оказанием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услуг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по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вывозу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всех</w:t>
      </w:r>
      <w:r w:rsidRPr="00EF0307">
        <w:rPr>
          <w:rFonts w:ascii="Calibri" w:eastAsia="Calibri" w:hAnsi="Calibri" w:cs="Calibri"/>
          <w:color w:val="000000"/>
        </w:rPr>
        <w:t xml:space="preserve"> </w:t>
      </w:r>
    </w:p>
    <w:p w14:paraId="47200FEF" w14:textId="77777777" w:rsidR="00EF0307" w:rsidRPr="00EF0307" w:rsidRDefault="00EF0307" w:rsidP="00EF0307">
      <w:pPr>
        <w:spacing w:after="97" w:line="265" w:lineRule="auto"/>
        <w:ind w:left="718" w:right="126" w:hanging="10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видов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мусора</w:t>
      </w:r>
      <w:r w:rsidRPr="00EF0307">
        <w:rPr>
          <w:rFonts w:ascii="Calibri" w:eastAsia="Calibri" w:hAnsi="Calibri" w:cs="Calibri"/>
          <w:color w:val="000000"/>
        </w:rPr>
        <w:t xml:space="preserve">. </w:t>
      </w:r>
      <w:r w:rsidRPr="00EF0307">
        <w:rPr>
          <w:color w:val="000000"/>
        </w:rPr>
        <w:t>Грузоперевозки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осуществляются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самосвалами</w:t>
      </w:r>
      <w:r w:rsidRPr="00EF0307">
        <w:rPr>
          <w:rFonts w:ascii="Calibri" w:eastAsia="Calibri" w:hAnsi="Calibri" w:cs="Calibri"/>
          <w:color w:val="000000"/>
        </w:rPr>
        <w:t xml:space="preserve">: </w:t>
      </w:r>
      <w:r w:rsidRPr="00EF0307">
        <w:rPr>
          <w:color w:val="000000"/>
        </w:rPr>
        <w:t>японского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производства</w:t>
      </w:r>
      <w:r w:rsidRPr="00EF0307">
        <w:rPr>
          <w:rFonts w:ascii="Calibri" w:eastAsia="Calibri" w:hAnsi="Calibri" w:cs="Calibri"/>
          <w:color w:val="000000"/>
        </w:rPr>
        <w:t xml:space="preserve"> (2-5 </w:t>
      </w:r>
      <w:r w:rsidRPr="00EF0307">
        <w:rPr>
          <w:color w:val="000000"/>
        </w:rPr>
        <w:t>тонн</w:t>
      </w:r>
      <w:r w:rsidRPr="00EF0307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Pr="00EF0307">
        <w:rPr>
          <w:color w:val="000000"/>
        </w:rPr>
        <w:t>ЗиЛ</w:t>
      </w:r>
      <w:proofErr w:type="spellEnd"/>
      <w:r w:rsidRPr="00EF0307">
        <w:rPr>
          <w:rFonts w:ascii="Calibri" w:eastAsia="Calibri" w:hAnsi="Calibri" w:cs="Calibri"/>
          <w:color w:val="000000"/>
        </w:rPr>
        <w:t xml:space="preserve"> (5-6 </w:t>
      </w:r>
      <w:r w:rsidRPr="00EF0307">
        <w:rPr>
          <w:color w:val="000000"/>
        </w:rPr>
        <w:t>тонн</w:t>
      </w:r>
      <w:r w:rsidRPr="00EF0307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Pr="00EF0307">
        <w:rPr>
          <w:color w:val="000000"/>
        </w:rPr>
        <w:t>КамаЗ</w:t>
      </w:r>
      <w:proofErr w:type="spellEnd"/>
      <w:r w:rsidRPr="00EF0307">
        <w:rPr>
          <w:rFonts w:ascii="Calibri" w:eastAsia="Calibri" w:hAnsi="Calibri" w:cs="Calibri"/>
          <w:color w:val="000000"/>
        </w:rPr>
        <w:t xml:space="preserve"> (10-15 </w:t>
      </w:r>
      <w:r w:rsidRPr="00EF0307">
        <w:rPr>
          <w:color w:val="000000"/>
        </w:rPr>
        <w:t>тонн</w:t>
      </w:r>
      <w:r w:rsidRPr="00EF0307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Pr="00EF0307">
        <w:rPr>
          <w:color w:val="000000"/>
        </w:rPr>
        <w:t>МаЗ</w:t>
      </w:r>
      <w:proofErr w:type="spellEnd"/>
      <w:r w:rsidRPr="00EF0307">
        <w:rPr>
          <w:rFonts w:ascii="Calibri" w:eastAsia="Calibri" w:hAnsi="Calibri" w:cs="Calibri"/>
          <w:color w:val="000000"/>
        </w:rPr>
        <w:t xml:space="preserve"> (10-20 </w:t>
      </w:r>
      <w:r w:rsidRPr="00EF0307">
        <w:rPr>
          <w:color w:val="000000"/>
        </w:rPr>
        <w:t>тонн</w:t>
      </w:r>
      <w:r w:rsidRPr="00EF0307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Pr="00EF0307">
        <w:rPr>
          <w:rFonts w:ascii="Calibri" w:eastAsia="Calibri" w:hAnsi="Calibri" w:cs="Calibri"/>
          <w:color w:val="000000"/>
        </w:rPr>
        <w:t>Howo</w:t>
      </w:r>
      <w:proofErr w:type="spellEnd"/>
      <w:r w:rsidRPr="00EF0307">
        <w:rPr>
          <w:rFonts w:ascii="Calibri" w:eastAsia="Calibri" w:hAnsi="Calibri" w:cs="Calibri"/>
          <w:color w:val="000000"/>
        </w:rPr>
        <w:t xml:space="preserve"> (25-30 </w:t>
      </w:r>
      <w:r w:rsidRPr="00EF0307">
        <w:rPr>
          <w:color w:val="000000"/>
        </w:rPr>
        <w:t>тонн</w:t>
      </w:r>
      <w:r w:rsidRPr="00EF0307">
        <w:rPr>
          <w:rFonts w:ascii="Calibri" w:eastAsia="Calibri" w:hAnsi="Calibri" w:cs="Calibri"/>
          <w:color w:val="000000"/>
        </w:rPr>
        <w:t>).</w:t>
      </w:r>
    </w:p>
    <w:p w14:paraId="3410290E" w14:textId="77777777" w:rsidR="00EF0307" w:rsidRPr="00EF0307" w:rsidRDefault="00EF0307" w:rsidP="00EF0307">
      <w:pPr>
        <w:numPr>
          <w:ilvl w:val="0"/>
          <w:numId w:val="2"/>
        </w:numPr>
        <w:spacing w:after="97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Адрес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ООО</w:t>
      </w:r>
      <w:r w:rsidRPr="00EF0307">
        <w:rPr>
          <w:rFonts w:ascii="Calibri" w:eastAsia="Calibri" w:hAnsi="Calibri" w:cs="Calibri"/>
          <w:color w:val="000000"/>
        </w:rPr>
        <w:t xml:space="preserve"> «</w:t>
      </w:r>
      <w:r w:rsidRPr="00EF0307">
        <w:rPr>
          <w:color w:val="000000"/>
        </w:rPr>
        <w:t>Волна</w:t>
      </w:r>
      <w:r w:rsidRPr="00EF0307">
        <w:rPr>
          <w:rFonts w:ascii="Calibri" w:eastAsia="Calibri" w:hAnsi="Calibri" w:cs="Calibri"/>
          <w:color w:val="000000"/>
        </w:rPr>
        <w:t xml:space="preserve">»: </w:t>
      </w:r>
      <w:r w:rsidRPr="00EF0307">
        <w:rPr>
          <w:color w:val="000000"/>
        </w:rPr>
        <w:t>Московская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область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г</w:t>
      </w:r>
      <w:r w:rsidRPr="00EF0307">
        <w:rPr>
          <w:rFonts w:ascii="Calibri" w:eastAsia="Calibri" w:hAnsi="Calibri" w:cs="Calibri"/>
          <w:color w:val="000000"/>
        </w:rPr>
        <w:t xml:space="preserve">. </w:t>
      </w:r>
      <w:r w:rsidRPr="00EF0307">
        <w:rPr>
          <w:color w:val="000000"/>
        </w:rPr>
        <w:t>Воскресенск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ул</w:t>
      </w:r>
      <w:r w:rsidRPr="00EF0307">
        <w:rPr>
          <w:rFonts w:ascii="Calibri" w:eastAsia="Calibri" w:hAnsi="Calibri" w:cs="Calibri"/>
          <w:color w:val="000000"/>
        </w:rPr>
        <w:t xml:space="preserve">. </w:t>
      </w:r>
      <w:r w:rsidRPr="00EF0307">
        <w:rPr>
          <w:color w:val="000000"/>
        </w:rPr>
        <w:t>Локомотивная</w:t>
      </w:r>
      <w:r w:rsidRPr="00EF0307">
        <w:rPr>
          <w:rFonts w:ascii="Calibri" w:eastAsia="Calibri" w:hAnsi="Calibri" w:cs="Calibri"/>
          <w:color w:val="000000"/>
        </w:rPr>
        <w:t xml:space="preserve"> 37, </w:t>
      </w:r>
      <w:r w:rsidRPr="00EF0307">
        <w:rPr>
          <w:color w:val="000000"/>
        </w:rPr>
        <w:t>тел</w:t>
      </w:r>
      <w:r w:rsidRPr="00EF0307">
        <w:rPr>
          <w:rFonts w:ascii="Calibri" w:eastAsia="Calibri" w:hAnsi="Calibri" w:cs="Calibri"/>
          <w:color w:val="000000"/>
        </w:rPr>
        <w:t>.: (496-44-155-44). (496-44-155-43)</w:t>
      </w:r>
    </w:p>
    <w:p w14:paraId="6B03C0C5" w14:textId="77777777" w:rsidR="00EF0307" w:rsidRPr="00EF0307" w:rsidRDefault="00EF0307" w:rsidP="00EF0307">
      <w:pPr>
        <w:numPr>
          <w:ilvl w:val="0"/>
          <w:numId w:val="2"/>
        </w:numPr>
        <w:spacing w:after="97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Вид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деятельности</w:t>
      </w:r>
      <w:r w:rsidRPr="00EF0307">
        <w:rPr>
          <w:rFonts w:ascii="Calibri" w:eastAsia="Calibri" w:hAnsi="Calibri" w:cs="Calibri"/>
          <w:color w:val="000000"/>
        </w:rPr>
        <w:t xml:space="preserve">: </w:t>
      </w:r>
      <w:r w:rsidRPr="00EF0307">
        <w:rPr>
          <w:color w:val="000000"/>
        </w:rPr>
        <w:t>предоставление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услуг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грузоперевозок</w:t>
      </w:r>
      <w:r w:rsidRPr="00EF0307">
        <w:rPr>
          <w:rFonts w:ascii="Calibri" w:eastAsia="Calibri" w:hAnsi="Calibri" w:cs="Calibri"/>
          <w:color w:val="000000"/>
        </w:rPr>
        <w:t>.</w:t>
      </w:r>
    </w:p>
    <w:p w14:paraId="0A0738BC" w14:textId="77777777" w:rsidR="00EF0307" w:rsidRPr="00EF0307" w:rsidRDefault="00EF0307" w:rsidP="00EF0307">
      <w:pPr>
        <w:numPr>
          <w:ilvl w:val="0"/>
          <w:numId w:val="2"/>
        </w:numPr>
        <w:spacing w:after="160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Цели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бизнеса</w:t>
      </w:r>
      <w:r w:rsidRPr="00EF0307">
        <w:rPr>
          <w:rFonts w:ascii="Calibri" w:eastAsia="Calibri" w:hAnsi="Calibri" w:cs="Calibri"/>
          <w:color w:val="000000"/>
        </w:rPr>
        <w:t xml:space="preserve"> - </w:t>
      </w:r>
      <w:r w:rsidRPr="00EF0307">
        <w:rPr>
          <w:color w:val="000000"/>
        </w:rPr>
        <w:t>предоставление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услуг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грузоперевозок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получение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максимально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возможной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прибыли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путем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увеличения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выручки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рентабельности</w:t>
      </w:r>
      <w:r w:rsidRPr="00EF0307">
        <w:rPr>
          <w:rFonts w:ascii="Calibri" w:eastAsia="Calibri" w:hAnsi="Calibri" w:cs="Calibri"/>
          <w:color w:val="000000"/>
        </w:rPr>
        <w:t xml:space="preserve">, </w:t>
      </w:r>
    </w:p>
    <w:p w14:paraId="52183ED1" w14:textId="77777777" w:rsidR="00EF0307" w:rsidRPr="00EF0307" w:rsidRDefault="00EF0307" w:rsidP="00EF0307">
      <w:pPr>
        <w:spacing w:after="97" w:line="265" w:lineRule="auto"/>
        <w:ind w:left="718" w:right="126" w:hanging="10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фокусируясь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на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конкурентных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преимуществах</w:t>
      </w:r>
      <w:r w:rsidRPr="00EF0307">
        <w:rPr>
          <w:rFonts w:ascii="Calibri" w:eastAsia="Calibri" w:hAnsi="Calibri" w:cs="Calibri"/>
          <w:color w:val="000000"/>
        </w:rPr>
        <w:t xml:space="preserve">. </w:t>
      </w:r>
    </w:p>
    <w:p w14:paraId="072EAC73" w14:textId="77777777" w:rsidR="00EF0307" w:rsidRPr="00EF0307" w:rsidRDefault="00EF0307" w:rsidP="00EF0307">
      <w:pPr>
        <w:numPr>
          <w:ilvl w:val="0"/>
          <w:numId w:val="2"/>
        </w:numPr>
        <w:spacing w:after="160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Компания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работает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на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рынке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грузоперевозок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с</w:t>
      </w:r>
      <w:r w:rsidRPr="00EF0307">
        <w:rPr>
          <w:rFonts w:ascii="Calibri" w:eastAsia="Calibri" w:hAnsi="Calibri" w:cs="Calibri"/>
          <w:color w:val="000000"/>
        </w:rPr>
        <w:t xml:space="preserve"> 2011 </w:t>
      </w:r>
      <w:r w:rsidRPr="00EF0307">
        <w:rPr>
          <w:color w:val="000000"/>
        </w:rPr>
        <w:t>года</w:t>
      </w:r>
      <w:r w:rsidRPr="00EF0307">
        <w:rPr>
          <w:rFonts w:ascii="Calibri" w:eastAsia="Calibri" w:hAnsi="Calibri" w:cs="Calibri"/>
          <w:color w:val="000000"/>
        </w:rPr>
        <w:t xml:space="preserve">. </w:t>
      </w:r>
      <w:r w:rsidRPr="00EF0307">
        <w:rPr>
          <w:color w:val="000000"/>
        </w:rPr>
        <w:t>За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это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время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она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зарекомендовала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себя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как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надежный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ответственный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партнер</w:t>
      </w:r>
      <w:r w:rsidRPr="00EF0307">
        <w:rPr>
          <w:rFonts w:ascii="Calibri" w:eastAsia="Calibri" w:hAnsi="Calibri" w:cs="Calibri"/>
          <w:color w:val="000000"/>
        </w:rPr>
        <w:t xml:space="preserve">. </w:t>
      </w:r>
    </w:p>
    <w:p w14:paraId="249A670F" w14:textId="77777777" w:rsidR="00EF0307" w:rsidRPr="00EF0307" w:rsidRDefault="00EF0307" w:rsidP="00EF0307">
      <w:pPr>
        <w:spacing w:after="97" w:line="265" w:lineRule="auto"/>
        <w:ind w:left="718" w:right="126" w:hanging="10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Перечень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постоянных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клиентов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компании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насчитывает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более</w:t>
      </w:r>
      <w:r w:rsidRPr="00EF0307">
        <w:rPr>
          <w:rFonts w:ascii="Calibri" w:eastAsia="Calibri" w:hAnsi="Calibri" w:cs="Calibri"/>
          <w:color w:val="000000"/>
        </w:rPr>
        <w:t xml:space="preserve"> 20 </w:t>
      </w:r>
      <w:r w:rsidRPr="00EF0307">
        <w:rPr>
          <w:color w:val="000000"/>
        </w:rPr>
        <w:t>предприятий</w:t>
      </w:r>
      <w:r w:rsidRPr="00EF0307">
        <w:rPr>
          <w:rFonts w:ascii="Calibri" w:eastAsia="Calibri" w:hAnsi="Calibri" w:cs="Calibri"/>
          <w:color w:val="000000"/>
        </w:rPr>
        <w:t>.</w:t>
      </w:r>
    </w:p>
    <w:p w14:paraId="52707587" w14:textId="77777777" w:rsidR="00EF0307" w:rsidRPr="00EF0307" w:rsidRDefault="00EF0307" w:rsidP="00EF0307">
      <w:pPr>
        <w:numPr>
          <w:ilvl w:val="0"/>
          <w:numId w:val="2"/>
        </w:numPr>
        <w:spacing w:after="97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Перечень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доставляемых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грузов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разнообразный</w:t>
      </w:r>
      <w:r w:rsidRPr="00EF0307">
        <w:rPr>
          <w:rFonts w:ascii="Calibri" w:eastAsia="Calibri" w:hAnsi="Calibri" w:cs="Calibri"/>
          <w:color w:val="000000"/>
        </w:rPr>
        <w:t>.</w:t>
      </w:r>
    </w:p>
    <w:p w14:paraId="3F599608" w14:textId="77777777" w:rsidR="00EF0307" w:rsidRPr="00EF0307" w:rsidRDefault="00EF0307" w:rsidP="00EF0307">
      <w:pPr>
        <w:numPr>
          <w:ilvl w:val="0"/>
          <w:numId w:val="2"/>
        </w:numPr>
        <w:spacing w:after="160" w:line="265" w:lineRule="auto"/>
        <w:ind w:right="126" w:hanging="128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Со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своими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клиентами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компания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готова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заключить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договора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на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постоянную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основу</w:t>
      </w:r>
      <w:r w:rsidRPr="00EF0307">
        <w:rPr>
          <w:rFonts w:ascii="Calibri" w:eastAsia="Calibri" w:hAnsi="Calibri" w:cs="Calibri"/>
          <w:color w:val="000000"/>
        </w:rPr>
        <w:t xml:space="preserve">. </w:t>
      </w:r>
      <w:r w:rsidRPr="00EF0307">
        <w:rPr>
          <w:color w:val="000000"/>
        </w:rPr>
        <w:t>Кроме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того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возможны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все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виды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расчетов</w:t>
      </w:r>
      <w:r w:rsidRPr="00EF0307">
        <w:rPr>
          <w:rFonts w:ascii="Calibri" w:eastAsia="Calibri" w:hAnsi="Calibri" w:cs="Calibri"/>
          <w:color w:val="000000"/>
        </w:rPr>
        <w:t xml:space="preserve">: </w:t>
      </w:r>
      <w:r w:rsidRPr="00EF0307">
        <w:rPr>
          <w:color w:val="000000"/>
        </w:rPr>
        <w:t>наличный</w:t>
      </w:r>
      <w:r w:rsidRPr="00EF0307">
        <w:rPr>
          <w:rFonts w:ascii="Calibri" w:eastAsia="Calibri" w:hAnsi="Calibri" w:cs="Calibri"/>
          <w:color w:val="000000"/>
        </w:rPr>
        <w:t xml:space="preserve">, </w:t>
      </w:r>
    </w:p>
    <w:p w14:paraId="6ADD9083" w14:textId="77777777" w:rsidR="00EF0307" w:rsidRPr="00EF0307" w:rsidRDefault="00EF0307" w:rsidP="00EF0307">
      <w:pPr>
        <w:spacing w:line="240" w:lineRule="auto"/>
        <w:ind w:left="720" w:right="125" w:hanging="11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>безналичный</w:t>
      </w:r>
      <w:r w:rsidRPr="00EF0307">
        <w:rPr>
          <w:rFonts w:ascii="Calibri" w:eastAsia="Calibri" w:hAnsi="Calibri" w:cs="Calibri"/>
          <w:color w:val="000000"/>
        </w:rPr>
        <w:t xml:space="preserve">, </w:t>
      </w:r>
      <w:r w:rsidRPr="00EF0307">
        <w:rPr>
          <w:color w:val="000000"/>
        </w:rPr>
        <w:t>электронные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деньги</w:t>
      </w:r>
      <w:r w:rsidRPr="00EF0307">
        <w:rPr>
          <w:rFonts w:ascii="Calibri" w:eastAsia="Calibri" w:hAnsi="Calibri" w:cs="Calibri"/>
          <w:color w:val="000000"/>
        </w:rPr>
        <w:t xml:space="preserve"> (</w:t>
      </w:r>
      <w:r w:rsidRPr="00EF0307">
        <w:rPr>
          <w:color w:val="000000"/>
        </w:rPr>
        <w:t>Яндекс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деньги</w:t>
      </w:r>
      <w:r w:rsidRPr="00EF0307">
        <w:rPr>
          <w:rFonts w:ascii="Calibri" w:eastAsia="Calibri" w:hAnsi="Calibri" w:cs="Calibri"/>
          <w:color w:val="000000"/>
        </w:rPr>
        <w:t>).</w:t>
      </w:r>
    </w:p>
    <w:p w14:paraId="50FDE91A" w14:textId="77777777" w:rsidR="00EF0307" w:rsidRPr="00EF0307" w:rsidRDefault="00EF0307" w:rsidP="00EF0307">
      <w:pPr>
        <w:spacing w:line="240" w:lineRule="auto"/>
        <w:ind w:left="720" w:right="125" w:firstLine="696"/>
        <w:rPr>
          <w:rFonts w:ascii="Calibri" w:eastAsia="Calibri" w:hAnsi="Calibri" w:cs="Calibri"/>
          <w:color w:val="000000"/>
        </w:rPr>
      </w:pPr>
      <w:r w:rsidRPr="00EF0307">
        <w:rPr>
          <w:color w:val="000000"/>
        </w:rPr>
        <w:t xml:space="preserve">* </w:t>
      </w:r>
      <w:proofErr w:type="gramStart"/>
      <w:r w:rsidRPr="00EF0307">
        <w:rPr>
          <w:color w:val="000000"/>
        </w:rPr>
        <w:t>В</w:t>
      </w:r>
      <w:proofErr w:type="gramEnd"/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компании</w:t>
      </w:r>
      <w:r w:rsidRPr="00EF0307">
        <w:rPr>
          <w:rFonts w:ascii="Calibri" w:eastAsia="Calibri" w:hAnsi="Calibri" w:cs="Calibri"/>
          <w:color w:val="000000"/>
        </w:rPr>
        <w:t xml:space="preserve"> </w:t>
      </w:r>
      <w:r w:rsidRPr="00EF0307">
        <w:rPr>
          <w:color w:val="000000"/>
        </w:rPr>
        <w:t>работают</w:t>
      </w:r>
      <w:r w:rsidRPr="00EF0307">
        <w:rPr>
          <w:rFonts w:ascii="Calibri" w:eastAsia="Calibri" w:hAnsi="Calibri" w:cs="Calibri"/>
          <w:color w:val="000000"/>
        </w:rPr>
        <w:t xml:space="preserve"> 30 </w:t>
      </w:r>
      <w:r w:rsidRPr="00EF0307">
        <w:rPr>
          <w:color w:val="000000"/>
        </w:rPr>
        <w:t>человек</w:t>
      </w:r>
      <w:r w:rsidRPr="00EF0307">
        <w:rPr>
          <w:rFonts w:ascii="Calibri" w:eastAsia="Calibri" w:hAnsi="Calibri" w:cs="Calibri"/>
          <w:color w:val="000000"/>
        </w:rPr>
        <w:t xml:space="preserve">. </w:t>
      </w:r>
    </w:p>
    <w:p w14:paraId="37E4597F" w14:textId="77777777" w:rsidR="00EF0307" w:rsidRPr="00EF0307" w:rsidRDefault="00EF0307" w:rsidP="00EF0307">
      <w:pPr>
        <w:spacing w:after="160" w:line="259" w:lineRule="auto"/>
        <w:rPr>
          <w:rFonts w:ascii="Calibri" w:eastAsia="Calibri" w:hAnsi="Calibri" w:cs="Calibri"/>
          <w:color w:val="000000"/>
        </w:rPr>
      </w:pPr>
      <w:r w:rsidRPr="00EF0307">
        <w:rPr>
          <w:rFonts w:ascii="Calibri" w:eastAsia="Calibri" w:hAnsi="Calibri" w:cs="Calibri"/>
          <w:color w:val="000000"/>
        </w:rPr>
        <w:br w:type="page"/>
      </w:r>
    </w:p>
    <w:p w14:paraId="4E4A28D0" w14:textId="77777777" w:rsidR="00EF0307" w:rsidRPr="00EF0307" w:rsidRDefault="00EF0307" w:rsidP="00EF0307">
      <w:pPr>
        <w:spacing w:line="240" w:lineRule="auto"/>
        <w:ind w:left="720" w:right="125" w:firstLine="696"/>
        <w:rPr>
          <w:rFonts w:ascii="Calibri" w:eastAsia="Calibri" w:hAnsi="Calibri" w:cs="Calibri"/>
          <w:color w:val="000000"/>
        </w:rPr>
      </w:pPr>
    </w:p>
    <w:p w14:paraId="0E0C9EF0" w14:textId="77777777" w:rsidR="00EF0307" w:rsidRPr="00EF0307" w:rsidRDefault="00EF0307" w:rsidP="00EF0307">
      <w:pPr>
        <w:spacing w:line="222" w:lineRule="auto"/>
        <w:ind w:left="708"/>
        <w:rPr>
          <w:rFonts w:ascii="Calibri" w:eastAsia="Calibri" w:hAnsi="Calibri" w:cs="Calibri"/>
          <w:color w:val="000000"/>
        </w:rPr>
      </w:pPr>
      <w:r w:rsidRPr="00EF0307">
        <w:rPr>
          <w:rFonts w:ascii="Calibri" w:eastAsia="Calibri" w:hAnsi="Calibri" w:cs="Calibri"/>
          <w:b/>
          <w:color w:val="C00000"/>
          <w:sz w:val="64"/>
        </w:rPr>
        <w:t xml:space="preserve">8. </w:t>
      </w:r>
      <w:r w:rsidRPr="00EF0307">
        <w:rPr>
          <w:b/>
          <w:color w:val="C00000"/>
          <w:sz w:val="64"/>
        </w:rPr>
        <w:t>Практическая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работа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«</w:t>
      </w:r>
      <w:r w:rsidRPr="00EF0307">
        <w:rPr>
          <w:b/>
          <w:color w:val="C00000"/>
          <w:sz w:val="64"/>
        </w:rPr>
        <w:t>Решение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ситуационных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задач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по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оценке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систем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мотивации</w:t>
      </w:r>
      <w:r w:rsidRPr="00EF0307">
        <w:rPr>
          <w:rFonts w:ascii="Calibri" w:eastAsia="Calibri" w:hAnsi="Calibri" w:cs="Calibri"/>
          <w:b/>
          <w:color w:val="C00000"/>
          <w:sz w:val="64"/>
        </w:rPr>
        <w:t xml:space="preserve"> </w:t>
      </w:r>
      <w:r w:rsidRPr="00EF0307">
        <w:rPr>
          <w:b/>
          <w:color w:val="C00000"/>
          <w:sz w:val="64"/>
        </w:rPr>
        <w:t>труда</w:t>
      </w:r>
      <w:r w:rsidRPr="00EF0307">
        <w:rPr>
          <w:rFonts w:ascii="Calibri" w:eastAsia="Calibri" w:hAnsi="Calibri" w:cs="Calibri"/>
          <w:b/>
          <w:color w:val="C00000"/>
          <w:sz w:val="64"/>
        </w:rPr>
        <w:t>».</w:t>
      </w:r>
    </w:p>
    <w:p w14:paraId="153A1BD5" w14:textId="77777777" w:rsidR="00EF0307" w:rsidRPr="00EF0307" w:rsidRDefault="00EF0307" w:rsidP="00EF0307">
      <w:pPr>
        <w:spacing w:after="138" w:line="259" w:lineRule="auto"/>
        <w:ind w:left="1423" w:hanging="10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b/>
          <w:color w:val="000000"/>
          <w:sz w:val="36"/>
        </w:rPr>
        <w:t>Описание проблемы.</w:t>
      </w:r>
    </w:p>
    <w:p w14:paraId="714A6828" w14:textId="77777777" w:rsidR="00EF0307" w:rsidRPr="00EF0307" w:rsidRDefault="00EF0307" w:rsidP="00EF0307">
      <w:pPr>
        <w:spacing w:after="195" w:line="226" w:lineRule="auto"/>
        <w:ind w:left="693" w:firstLine="710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>В последнее время наблюдается экономический спад в ООО «Волна», падение финансовых показателей. Нарушение эффективности работы (объемы, временные параметры), а также снижение качества работы — брак, жалобы клиентов на качество обслуживания; несоблюдение технологических норм.</w:t>
      </w:r>
    </w:p>
    <w:p w14:paraId="4E8AC60F" w14:textId="77777777" w:rsidR="00EF0307" w:rsidRPr="00EF0307" w:rsidRDefault="00EF0307" w:rsidP="00EF0307">
      <w:pPr>
        <w:spacing w:after="195" w:line="226" w:lineRule="auto"/>
        <w:ind w:left="693" w:firstLine="710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>Нарушения временных параметров работы — намеренное или привычное замедление темпа работы, затягивание работы; срыв плановых сроков выполнения.</w:t>
      </w:r>
    </w:p>
    <w:p w14:paraId="3CDD0D48" w14:textId="77777777" w:rsidR="00EF0307" w:rsidRPr="00EF0307" w:rsidRDefault="00EF0307" w:rsidP="00EF0307">
      <w:pPr>
        <w:spacing w:after="195" w:line="226" w:lineRule="auto"/>
        <w:ind w:left="693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 xml:space="preserve">Трудовая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дисциплина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—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прогулы,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опоздания;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низкая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исполнительность;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 xml:space="preserve">конфликты </w:t>
      </w:r>
      <w:r w:rsidRPr="00EF0307">
        <w:rPr>
          <w:rFonts w:ascii="Times New Roman" w:eastAsia="Times New Roman" w:hAnsi="Times New Roman" w:cs="Times New Roman"/>
          <w:color w:val="000000"/>
          <w:sz w:val="36"/>
        </w:rPr>
        <w:tab/>
        <w:t>между руководителями и подчиненными. Высокая текучесть кадров.</w:t>
      </w:r>
    </w:p>
    <w:p w14:paraId="07536936" w14:textId="77777777" w:rsidR="00EF0307" w:rsidRPr="00EF0307" w:rsidRDefault="00EF0307" w:rsidP="00EF0307">
      <w:pPr>
        <w:spacing w:after="138" w:line="259" w:lineRule="auto"/>
        <w:ind w:left="1423" w:hanging="10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b/>
          <w:color w:val="000000"/>
          <w:sz w:val="36"/>
        </w:rPr>
        <w:t>Действие.</w:t>
      </w:r>
    </w:p>
    <w:p w14:paraId="25F7FF3B" w14:textId="77777777" w:rsidR="00EF0307" w:rsidRPr="00EF0307" w:rsidRDefault="00EF0307" w:rsidP="00EF0307">
      <w:pPr>
        <w:spacing w:after="195" w:line="226" w:lineRule="auto"/>
        <w:ind w:left="693" w:firstLine="710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>Руководство компании обеспокоено данными проблемами и решает разобраться и исправить сложившуюся ситуацию.</w:t>
      </w:r>
    </w:p>
    <w:p w14:paraId="36074045" w14:textId="77777777" w:rsidR="00EF0307" w:rsidRPr="00EF0307" w:rsidRDefault="00EF0307" w:rsidP="00EF0307">
      <w:pPr>
        <w:spacing w:after="195" w:line="226" w:lineRule="auto"/>
        <w:ind w:left="693" w:firstLine="710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>Прежде, чем разбираться, каковы причины низкой мотивации труда персонала, важно понять какие признаки появляются при возникновении подобной ситуации.</w:t>
      </w:r>
    </w:p>
    <w:p w14:paraId="4F3955A2" w14:textId="77777777" w:rsidR="00EF0307" w:rsidRPr="00EF0307" w:rsidRDefault="00EF0307" w:rsidP="00EF0307">
      <w:pPr>
        <w:spacing w:after="195" w:line="226" w:lineRule="auto"/>
        <w:ind w:left="693" w:firstLine="710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 xml:space="preserve">В качестве одного из методов исследования было выбрано анкетирование сотрудников, которые охотно согласились участвовать в данном проекте. </w:t>
      </w:r>
    </w:p>
    <w:p w14:paraId="6596F507" w14:textId="77777777" w:rsidR="00EF0307" w:rsidRPr="00EF0307" w:rsidRDefault="00EF0307" w:rsidP="00EF0307">
      <w:pPr>
        <w:spacing w:after="195" w:line="226" w:lineRule="auto"/>
        <w:ind w:left="1428"/>
        <w:jc w:val="both"/>
        <w:rPr>
          <w:rFonts w:ascii="Calibri" w:eastAsia="Calibri" w:hAnsi="Calibri" w:cs="Calibri"/>
          <w:color w:val="000000"/>
        </w:rPr>
      </w:pPr>
      <w:r w:rsidRPr="00EF0307">
        <w:rPr>
          <w:rFonts w:ascii="Times New Roman" w:eastAsia="Times New Roman" w:hAnsi="Times New Roman" w:cs="Times New Roman"/>
          <w:color w:val="000000"/>
          <w:sz w:val="36"/>
        </w:rPr>
        <w:t>Данные интервью были помещены в таблицу.</w:t>
      </w:r>
    </w:p>
    <w:p w14:paraId="6B42EAD4" w14:textId="77777777" w:rsidR="00EF0307" w:rsidRPr="00EF0307" w:rsidRDefault="00EF0307" w:rsidP="00EF0307">
      <w:pPr>
        <w:spacing w:line="259" w:lineRule="auto"/>
        <w:rPr>
          <w:rFonts w:ascii="Calibri" w:eastAsia="Calibri" w:hAnsi="Calibri" w:cs="Calibri"/>
          <w:color w:val="000000"/>
        </w:rPr>
      </w:pPr>
      <w:r w:rsidRPr="00EF0307">
        <w:rPr>
          <w:b/>
          <w:color w:val="181818"/>
          <w:sz w:val="36"/>
        </w:rPr>
        <w:t>На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основании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данных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анкет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получены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результаты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, </w:t>
      </w:r>
      <w:r w:rsidRPr="00EF0307">
        <w:rPr>
          <w:b/>
          <w:color w:val="181818"/>
          <w:sz w:val="36"/>
        </w:rPr>
        <w:t>представленные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в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таблице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по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5 </w:t>
      </w:r>
      <w:r w:rsidRPr="00EF0307">
        <w:rPr>
          <w:b/>
          <w:color w:val="181818"/>
          <w:sz w:val="36"/>
        </w:rPr>
        <w:t>бальной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шкале</w:t>
      </w:r>
      <w:r w:rsidRPr="00EF0307">
        <w:rPr>
          <w:rFonts w:ascii="Calibri" w:eastAsia="Calibri" w:hAnsi="Calibri" w:cs="Calibri"/>
          <w:b/>
          <w:color w:val="181818"/>
          <w:sz w:val="36"/>
        </w:rPr>
        <w:t>.</w:t>
      </w:r>
    </w:p>
    <w:tbl>
      <w:tblPr>
        <w:tblStyle w:val="TableGrid"/>
        <w:tblpPr w:vertAnchor="page" w:horzAnchor="page" w:tblpX="524" w:tblpY="2414"/>
        <w:tblOverlap w:val="never"/>
        <w:tblW w:w="10479" w:type="dxa"/>
        <w:tblInd w:w="0" w:type="dxa"/>
        <w:tblCellMar>
          <w:top w:w="26" w:type="dxa"/>
          <w:right w:w="10" w:type="dxa"/>
        </w:tblCellMar>
        <w:tblLook w:val="04A0" w:firstRow="1" w:lastRow="0" w:firstColumn="1" w:lastColumn="0" w:noHBand="0" w:noVBand="1"/>
      </w:tblPr>
      <w:tblGrid>
        <w:gridCol w:w="3392"/>
        <w:gridCol w:w="1417"/>
        <w:gridCol w:w="1418"/>
        <w:gridCol w:w="1417"/>
        <w:gridCol w:w="1418"/>
        <w:gridCol w:w="1417"/>
      </w:tblGrid>
      <w:tr w:rsidR="00EF0307" w:rsidRPr="00EF0307" w14:paraId="244167EF" w14:textId="77777777" w:rsidTr="000D22E3">
        <w:trPr>
          <w:trHeight w:val="531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7A654" w14:textId="77777777" w:rsidR="00EF0307" w:rsidRPr="00EF0307" w:rsidRDefault="00EF0307" w:rsidP="00EF0307">
            <w:pPr>
              <w:ind w:left="9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lastRenderedPageBreak/>
              <w:t>Факторы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мотивации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499CA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  </w:t>
            </w:r>
            <w:r w:rsidRPr="00EF0307">
              <w:rPr>
                <w:rFonts w:eastAsia="Arial"/>
                <w:b/>
                <w:color w:val="000000"/>
                <w:sz w:val="24"/>
              </w:rPr>
              <w:t>Мастер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CB9D8" w14:textId="77777777" w:rsidR="00EF0307" w:rsidRPr="00EF0307" w:rsidRDefault="00EF0307" w:rsidP="00EF0307">
            <w:pPr>
              <w:ind w:left="9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t>Водитель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26225" w14:textId="77777777" w:rsidR="00EF0307" w:rsidRPr="00EF0307" w:rsidRDefault="00EF0307" w:rsidP="00EF0307">
            <w:pPr>
              <w:ind w:left="9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t>Кладовщик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BF4A3" w14:textId="77777777" w:rsidR="00EF0307" w:rsidRPr="00EF0307" w:rsidRDefault="00EF0307" w:rsidP="00EF0307">
            <w:pPr>
              <w:ind w:left="9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t>Бухгалтер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51131" w14:textId="77777777" w:rsidR="00EF0307" w:rsidRPr="00EF0307" w:rsidRDefault="00EF0307" w:rsidP="00EF0307">
            <w:pPr>
              <w:ind w:left="9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t>Оператор</w:t>
            </w:r>
          </w:p>
        </w:tc>
      </w:tr>
      <w:tr w:rsidR="00EF0307" w:rsidRPr="00EF0307" w14:paraId="77BA26B1" w14:textId="77777777" w:rsidTr="000D22E3">
        <w:trPr>
          <w:trHeight w:val="377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CFB36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1.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Размер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заработной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платы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3A1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0E0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C037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7D51F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7E99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</w:tr>
      <w:tr w:rsidR="00EF0307" w:rsidRPr="00EF0307" w14:paraId="3F1B0EFE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3B67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2. </w:t>
            </w:r>
            <w:r w:rsidRPr="00EF0307">
              <w:rPr>
                <w:rFonts w:eastAsia="Arial"/>
                <w:b/>
                <w:color w:val="000000"/>
                <w:sz w:val="24"/>
              </w:rPr>
              <w:t>Сам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процесс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выполняемой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2B5DD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791C9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0B632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A5E7B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73EA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</w:tr>
      <w:tr w:rsidR="00EF0307" w:rsidRPr="00EF0307" w14:paraId="71ED2312" w14:textId="77777777" w:rsidTr="000D22E3">
        <w:trPr>
          <w:trHeight w:val="928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F1F4" w14:textId="77777777" w:rsidR="00EF0307" w:rsidRPr="00EF0307" w:rsidRDefault="00EF0307" w:rsidP="00EF0307">
            <w:pPr>
              <w:spacing w:after="2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3. </w:t>
            </w:r>
            <w:r w:rsidRPr="00EF0307">
              <w:rPr>
                <w:rFonts w:eastAsia="Arial"/>
                <w:b/>
                <w:color w:val="000000"/>
                <w:sz w:val="24"/>
              </w:rPr>
              <w:t>Перспективы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</w:p>
          <w:p w14:paraId="00C0E2A7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t>профессионального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и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служебного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роста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3DF50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AADD9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C1C22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01BA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2C3C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</w:tr>
      <w:tr w:rsidR="00EF0307" w:rsidRPr="00EF0307" w14:paraId="1C6375DB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66D2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4. </w:t>
            </w:r>
            <w:r w:rsidRPr="00EF0307">
              <w:rPr>
                <w:rFonts w:eastAsia="Arial"/>
                <w:b/>
                <w:color w:val="000000"/>
                <w:sz w:val="24"/>
              </w:rPr>
              <w:t>Взаимоотношения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с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непосредственным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руководителем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054BD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FB751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88468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C456C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0308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</w:tr>
      <w:tr w:rsidR="00EF0307" w:rsidRPr="00EF0307" w14:paraId="2CF8EA63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D03DD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5. </w:t>
            </w:r>
            <w:r w:rsidRPr="00EF0307">
              <w:rPr>
                <w:rFonts w:eastAsia="Arial"/>
                <w:b/>
                <w:color w:val="000000"/>
                <w:sz w:val="24"/>
              </w:rPr>
              <w:t>Важность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и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ответственность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выполняемой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9FCB1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FF01C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B4BE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B7558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19333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</w:tr>
      <w:tr w:rsidR="00EF0307" w:rsidRPr="00EF0307" w14:paraId="3EB6D925" w14:textId="77777777" w:rsidTr="000D22E3">
        <w:trPr>
          <w:trHeight w:val="928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4B027" w14:textId="77777777" w:rsidR="00EF0307" w:rsidRPr="00EF0307" w:rsidRDefault="00EF0307" w:rsidP="00EF0307">
            <w:pPr>
              <w:spacing w:after="1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6. </w:t>
            </w:r>
            <w:r w:rsidRPr="00EF0307">
              <w:rPr>
                <w:rFonts w:eastAsia="Arial"/>
                <w:b/>
                <w:color w:val="000000"/>
                <w:sz w:val="24"/>
              </w:rPr>
              <w:t>Условия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труда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(</w:t>
            </w:r>
            <w:r w:rsidRPr="00EF0307">
              <w:rPr>
                <w:rFonts w:eastAsia="Arial"/>
                <w:b/>
                <w:color w:val="000000"/>
                <w:sz w:val="24"/>
              </w:rPr>
              <w:t>шум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, </w:t>
            </w:r>
          </w:p>
          <w:p w14:paraId="3A26C05B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Arial"/>
                <w:b/>
                <w:color w:val="000000"/>
                <w:sz w:val="24"/>
              </w:rPr>
              <w:t>освещенность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, </w:t>
            </w:r>
            <w:r w:rsidRPr="00EF0307">
              <w:rPr>
                <w:rFonts w:eastAsia="Arial"/>
                <w:b/>
                <w:color w:val="000000"/>
                <w:sz w:val="24"/>
              </w:rPr>
              <w:t>температура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чистота и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др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>.)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E2405" w14:textId="20D55207" w:rsidR="00EF0307" w:rsidRPr="00EF0307" w:rsidRDefault="00EF0307" w:rsidP="00136306">
            <w:pPr>
              <w:tabs>
                <w:tab w:val="center" w:pos="1151"/>
              </w:tabs>
              <w:ind w:left="-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8C029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0D7E8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7D88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A15E6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</w:tr>
      <w:tr w:rsidR="00EF0307" w:rsidRPr="00EF0307" w14:paraId="039C979C" w14:textId="77777777" w:rsidTr="000D22E3">
        <w:trPr>
          <w:trHeight w:val="928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29F3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7. </w:t>
            </w:r>
            <w:r w:rsidRPr="00EF0307">
              <w:rPr>
                <w:rFonts w:eastAsia="Arial"/>
                <w:b/>
                <w:color w:val="000000"/>
                <w:sz w:val="24"/>
              </w:rPr>
              <w:t>Надежность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места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работы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, </w:t>
            </w:r>
            <w:r w:rsidRPr="00EF0307">
              <w:rPr>
                <w:rFonts w:eastAsia="Arial"/>
                <w:b/>
                <w:color w:val="000000"/>
                <w:sz w:val="24"/>
              </w:rPr>
              <w:t>дающая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уверенность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в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завтрашнем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дне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70A0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84B3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B52C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47509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AD00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</w:tr>
      <w:tr w:rsidR="00EF0307" w:rsidRPr="00EF0307" w14:paraId="4A947CA0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EC14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8. </w:t>
            </w:r>
            <w:r w:rsidRPr="00EF0307">
              <w:rPr>
                <w:rFonts w:eastAsia="Arial"/>
                <w:b/>
                <w:color w:val="000000"/>
                <w:sz w:val="24"/>
              </w:rPr>
              <w:t>Насколько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эффективно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организована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работа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в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целом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D7BC7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26A31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0BF08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D5897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C8C0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</w:tr>
      <w:tr w:rsidR="00EF0307" w:rsidRPr="00EF0307" w14:paraId="49215DE8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D3AD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9. </w:t>
            </w:r>
            <w:r w:rsidRPr="00EF0307">
              <w:rPr>
                <w:rFonts w:eastAsia="Arial"/>
                <w:b/>
                <w:color w:val="000000"/>
                <w:sz w:val="24"/>
              </w:rPr>
              <w:t>Взаимоотношения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, </w:t>
            </w:r>
            <w:r w:rsidRPr="00EF0307">
              <w:rPr>
                <w:rFonts w:eastAsia="Arial"/>
                <w:b/>
                <w:color w:val="000000"/>
                <w:sz w:val="24"/>
              </w:rPr>
              <w:t>сложившиеся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с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товарищами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по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E6D9D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FEABD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D322B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A8FD5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CD417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</w:tr>
      <w:tr w:rsidR="00EF0307" w:rsidRPr="00EF0307" w14:paraId="67EC1CB6" w14:textId="77777777" w:rsidTr="000D22E3">
        <w:trPr>
          <w:trHeight w:val="312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682C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10.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Режим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работы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(</w:t>
            </w:r>
            <w:r w:rsidRPr="00EF0307">
              <w:rPr>
                <w:rFonts w:eastAsia="Arial"/>
                <w:b/>
                <w:color w:val="000000"/>
                <w:sz w:val="24"/>
              </w:rPr>
              <w:t>сменность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201F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E31B0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DA1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09F0A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4349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</w:tr>
      <w:tr w:rsidR="00EF0307" w:rsidRPr="00EF0307" w14:paraId="7ACE6CCB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6601C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11. </w:t>
            </w:r>
            <w:r w:rsidRPr="00EF0307">
              <w:rPr>
                <w:rFonts w:eastAsia="Arial"/>
                <w:b/>
                <w:color w:val="000000"/>
                <w:sz w:val="24"/>
              </w:rPr>
              <w:t>Полезность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, </w:t>
            </w:r>
            <w:r w:rsidRPr="00EF0307">
              <w:rPr>
                <w:rFonts w:eastAsia="Arial"/>
                <w:b/>
                <w:color w:val="000000"/>
                <w:sz w:val="24"/>
              </w:rPr>
              <w:t>нужность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Вашей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работы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204E3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255D3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365EE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A32F9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280A8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4</w:t>
            </w:r>
          </w:p>
        </w:tc>
      </w:tr>
      <w:tr w:rsidR="00EF0307" w:rsidRPr="00EF0307" w14:paraId="46EF8C99" w14:textId="77777777" w:rsidTr="000D22E3">
        <w:trPr>
          <w:trHeight w:val="62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97B1" w14:textId="77777777" w:rsidR="00EF0307" w:rsidRPr="00EF0307" w:rsidRDefault="00EF0307" w:rsidP="00EF0307">
            <w:pPr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12. </w:t>
            </w:r>
            <w:r w:rsidRPr="00EF0307">
              <w:rPr>
                <w:rFonts w:eastAsia="Arial"/>
                <w:b/>
                <w:color w:val="000000"/>
                <w:sz w:val="24"/>
              </w:rPr>
              <w:t>Благоприятный</w:t>
            </w: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  <w:r w:rsidRPr="00EF0307">
              <w:rPr>
                <w:rFonts w:eastAsia="Arial"/>
                <w:b/>
                <w:color w:val="000000"/>
                <w:sz w:val="24"/>
              </w:rPr>
              <w:t>психологический климат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83A17" w14:textId="77777777" w:rsidR="00EF0307" w:rsidRPr="00EF0307" w:rsidRDefault="00EF0307" w:rsidP="00EF0307">
            <w:pPr>
              <w:ind w:left="-25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</w:p>
          <w:p w14:paraId="3B196790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C5AB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A2078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C4BEC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97CA4" w14:textId="77777777" w:rsidR="00EF0307" w:rsidRPr="00EF0307" w:rsidRDefault="00EF0307" w:rsidP="00EF0307">
            <w:pPr>
              <w:ind w:left="10"/>
              <w:jc w:val="center"/>
              <w:rPr>
                <w:rFonts w:eastAsia="Calibri" w:cs="Calibri"/>
                <w:color w:val="000000"/>
              </w:rPr>
            </w:pPr>
            <w:r w:rsidRPr="00EF0307">
              <w:rPr>
                <w:rFonts w:eastAsia="Calibri" w:cs="Calibri"/>
                <w:b/>
                <w:color w:val="000000"/>
                <w:sz w:val="24"/>
              </w:rPr>
              <w:t>3</w:t>
            </w:r>
          </w:p>
        </w:tc>
      </w:tr>
    </w:tbl>
    <w:p w14:paraId="6EF1AE6F" w14:textId="77777777" w:rsidR="00EF0307" w:rsidRPr="00EF0307" w:rsidRDefault="00EF0307" w:rsidP="00EF0307">
      <w:pPr>
        <w:spacing w:line="259" w:lineRule="auto"/>
        <w:ind w:right="88"/>
        <w:jc w:val="center"/>
        <w:rPr>
          <w:rFonts w:ascii="Calibri" w:eastAsia="Calibri" w:hAnsi="Calibri" w:cs="Calibri"/>
          <w:color w:val="000000"/>
        </w:rPr>
      </w:pPr>
      <w:r w:rsidRPr="00EF0307">
        <w:rPr>
          <w:b/>
          <w:color w:val="181818"/>
          <w:sz w:val="36"/>
        </w:rPr>
        <w:t>Удовлетворенность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персонала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работой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в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</w:t>
      </w:r>
      <w:r w:rsidRPr="00EF0307">
        <w:rPr>
          <w:b/>
          <w:color w:val="181818"/>
          <w:sz w:val="36"/>
        </w:rPr>
        <w:t>ООО</w:t>
      </w:r>
      <w:r w:rsidRPr="00EF0307">
        <w:rPr>
          <w:rFonts w:ascii="Calibri" w:eastAsia="Calibri" w:hAnsi="Calibri" w:cs="Calibri"/>
          <w:b/>
          <w:color w:val="181818"/>
          <w:sz w:val="36"/>
        </w:rPr>
        <w:t xml:space="preserve"> «</w:t>
      </w:r>
      <w:r w:rsidRPr="00EF0307">
        <w:rPr>
          <w:b/>
          <w:color w:val="181818"/>
          <w:sz w:val="36"/>
        </w:rPr>
        <w:t>Волна</w:t>
      </w:r>
      <w:r w:rsidRPr="00EF0307">
        <w:rPr>
          <w:rFonts w:ascii="Calibri" w:eastAsia="Calibri" w:hAnsi="Calibri" w:cs="Calibri"/>
          <w:b/>
          <w:color w:val="181818"/>
          <w:sz w:val="36"/>
        </w:rPr>
        <w:t>»</w:t>
      </w:r>
    </w:p>
    <w:p w14:paraId="48BDC4E5" w14:textId="77777777" w:rsidR="00EF0307" w:rsidRPr="00EF0307" w:rsidRDefault="00EF0307" w:rsidP="00EF0307">
      <w:pPr>
        <w:tabs>
          <w:tab w:val="center" w:pos="4760"/>
          <w:tab w:val="center" w:pos="11733"/>
        </w:tabs>
        <w:spacing w:line="259" w:lineRule="auto"/>
        <w:rPr>
          <w:rFonts w:ascii="Calibri" w:eastAsia="Calibri" w:hAnsi="Calibri" w:cs="Calibri"/>
          <w:color w:val="000000"/>
        </w:rPr>
      </w:pPr>
      <w:r w:rsidRPr="00EF0307">
        <w:rPr>
          <w:rFonts w:ascii="Calibri" w:eastAsia="Calibri" w:hAnsi="Calibri" w:cs="Calibri"/>
          <w:color w:val="000000"/>
        </w:rPr>
        <w:tab/>
      </w:r>
      <w:r w:rsidRPr="00EF0307">
        <w:rPr>
          <w:rFonts w:ascii="Times New Roman" w:eastAsia="Times New Roman" w:hAnsi="Times New Roman" w:cs="Times New Roman"/>
          <w:b/>
          <w:color w:val="181818"/>
          <w:sz w:val="32"/>
        </w:rPr>
        <w:t xml:space="preserve">  </w:t>
      </w:r>
      <w:r w:rsidRPr="00EF0307">
        <w:rPr>
          <w:rFonts w:ascii="Times New Roman" w:eastAsia="Times New Roman" w:hAnsi="Times New Roman" w:cs="Times New Roman"/>
          <w:b/>
          <w:color w:val="181818"/>
          <w:sz w:val="32"/>
        </w:rPr>
        <w:tab/>
        <w:t xml:space="preserve">        Таблица №1</w:t>
      </w:r>
      <w:r w:rsidRPr="00EF0307">
        <w:rPr>
          <w:rFonts w:ascii="Calibri" w:eastAsia="Calibri" w:hAnsi="Calibri" w:cs="Calibri"/>
          <w:color w:val="000000"/>
        </w:rPr>
        <w:br w:type="page"/>
      </w:r>
    </w:p>
    <w:p w14:paraId="333766AD" w14:textId="77777777" w:rsidR="00EF0307" w:rsidRPr="00EF0307" w:rsidRDefault="00EF0307" w:rsidP="00EF0307">
      <w:pPr>
        <w:spacing w:after="1002" w:line="223" w:lineRule="auto"/>
        <w:ind w:left="708" w:right="60" w:firstLine="720"/>
        <w:rPr>
          <w:rFonts w:ascii="Calibri" w:eastAsia="Calibri" w:hAnsi="Calibri" w:cs="Calibri"/>
          <w:color w:val="000000"/>
        </w:rPr>
      </w:pPr>
      <w:r w:rsidRPr="00EF0307">
        <w:rPr>
          <w:b/>
          <w:color w:val="000000"/>
          <w:sz w:val="56"/>
        </w:rPr>
        <w:lastRenderedPageBreak/>
        <w:t>Проанализируйте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таблицу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и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предложите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свои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выводы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по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исправлению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ситуации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в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</w:t>
      </w:r>
      <w:r w:rsidRPr="00EF0307">
        <w:rPr>
          <w:b/>
          <w:color w:val="000000"/>
          <w:sz w:val="56"/>
        </w:rPr>
        <w:t>ООО</w:t>
      </w:r>
      <w:r w:rsidRPr="00EF0307">
        <w:rPr>
          <w:rFonts w:ascii="Calibri" w:eastAsia="Calibri" w:hAnsi="Calibri" w:cs="Calibri"/>
          <w:b/>
          <w:color w:val="000000"/>
          <w:sz w:val="56"/>
        </w:rPr>
        <w:t xml:space="preserve"> «</w:t>
      </w:r>
      <w:r w:rsidRPr="00EF0307">
        <w:rPr>
          <w:b/>
          <w:color w:val="000000"/>
          <w:sz w:val="56"/>
        </w:rPr>
        <w:t>Волна</w:t>
      </w:r>
      <w:r w:rsidRPr="00EF0307">
        <w:rPr>
          <w:rFonts w:ascii="Calibri" w:eastAsia="Calibri" w:hAnsi="Calibri" w:cs="Calibri"/>
          <w:b/>
          <w:color w:val="000000"/>
          <w:sz w:val="56"/>
        </w:rPr>
        <w:t>».</w:t>
      </w:r>
    </w:p>
    <w:p w14:paraId="6F6ABA62" w14:textId="6678E7FB" w:rsidR="00EF0307" w:rsidRPr="00AF49A8" w:rsidRDefault="00EF0307" w:rsidP="00EF0307">
      <w:pPr>
        <w:numPr>
          <w:ilvl w:val="0"/>
          <w:numId w:val="3"/>
        </w:numPr>
        <w:spacing w:after="203" w:line="222" w:lineRule="auto"/>
        <w:rPr>
          <w:rFonts w:ascii="Calibri" w:eastAsia="Calibri" w:hAnsi="Calibri" w:cs="Calibri"/>
          <w:color w:val="000000"/>
        </w:rPr>
      </w:pPr>
      <w:r w:rsidRPr="00EF0307">
        <w:rPr>
          <w:color w:val="000000"/>
          <w:sz w:val="56"/>
        </w:rPr>
        <w:t>По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данной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таблице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постройте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диаграмму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факторов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мотивации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сотрудников</w:t>
      </w:r>
      <w:r w:rsidRPr="00EF0307">
        <w:rPr>
          <w:rFonts w:ascii="Calibri" w:eastAsia="Calibri" w:hAnsi="Calibri" w:cs="Calibri"/>
          <w:color w:val="000000"/>
          <w:sz w:val="56"/>
        </w:rPr>
        <w:t>.</w:t>
      </w:r>
    </w:p>
    <w:p w14:paraId="24158789" w14:textId="77777777" w:rsidR="00C760DE" w:rsidRPr="00C760DE" w:rsidRDefault="00C760DE" w:rsidP="00C760DE">
      <w:pPr>
        <w:keepNext/>
        <w:spacing w:after="203" w:line="222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C760DE">
        <w:rPr>
          <w:rFonts w:ascii="Times New Roman" w:eastAsia="Calibri" w:hAnsi="Times New Roman" w:cs="Times New Roman"/>
          <w:color w:val="000000" w:themeColor="text1"/>
          <w:sz w:val="40"/>
          <w:szCs w:val="28"/>
        </w:rPr>
        <w:drawing>
          <wp:inline distT="0" distB="0" distL="0" distR="0" wp14:anchorId="1EE2AE20" wp14:editId="2C1CDC01">
            <wp:extent cx="6831330" cy="3603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2767" w14:textId="77E2C11F" w:rsidR="002677EB" w:rsidRPr="00EF0307" w:rsidRDefault="00C760DE" w:rsidP="00C760DE">
      <w:pPr>
        <w:pStyle w:val="a6"/>
        <w:jc w:val="center"/>
        <w:rPr>
          <w:rFonts w:ascii="Times New Roman" w:eastAsia="Calibri" w:hAnsi="Times New Roman" w:cs="Times New Roman"/>
          <w:i w:val="0"/>
          <w:color w:val="000000" w:themeColor="text1"/>
          <w:sz w:val="40"/>
          <w:szCs w:val="28"/>
        </w:rPr>
      </w:pPr>
      <w:r w:rsidRPr="00C760D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C760D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C760DE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C760D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C760DE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C760D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C760D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Диаграмма факторов мотивации сотрудников</w:t>
      </w:r>
    </w:p>
    <w:p w14:paraId="6C7D4300" w14:textId="29A07A4C" w:rsidR="00EF0307" w:rsidRPr="00014E57" w:rsidRDefault="00EF0307" w:rsidP="00EF0307">
      <w:pPr>
        <w:numPr>
          <w:ilvl w:val="0"/>
          <w:numId w:val="3"/>
        </w:numPr>
        <w:spacing w:after="203" w:line="222" w:lineRule="auto"/>
        <w:rPr>
          <w:rFonts w:ascii="Calibri" w:eastAsia="Calibri" w:hAnsi="Calibri" w:cs="Calibri"/>
          <w:color w:val="000000"/>
        </w:rPr>
      </w:pPr>
      <w:r w:rsidRPr="00EF0307">
        <w:rPr>
          <w:color w:val="000000"/>
          <w:sz w:val="56"/>
        </w:rPr>
        <w:t>Предложите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proofErr w:type="gramStart"/>
      <w:r w:rsidRPr="00EF0307">
        <w:rPr>
          <w:color w:val="000000"/>
          <w:sz w:val="56"/>
        </w:rPr>
        <w:t>свои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 </w:t>
      </w:r>
      <w:r w:rsidRPr="00EF0307">
        <w:rPr>
          <w:color w:val="000000"/>
          <w:sz w:val="56"/>
        </w:rPr>
        <w:t>действия</w:t>
      </w:r>
      <w:proofErr w:type="gramEnd"/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по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улучшению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мотивации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персонала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и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улучшению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ситуации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в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</w:t>
      </w:r>
      <w:r w:rsidRPr="00EF0307">
        <w:rPr>
          <w:color w:val="000000"/>
          <w:sz w:val="56"/>
        </w:rPr>
        <w:t>ООО</w:t>
      </w:r>
      <w:r w:rsidRPr="00EF0307">
        <w:rPr>
          <w:rFonts w:ascii="Calibri" w:eastAsia="Calibri" w:hAnsi="Calibri" w:cs="Calibri"/>
          <w:color w:val="000000"/>
          <w:sz w:val="56"/>
        </w:rPr>
        <w:t xml:space="preserve"> «</w:t>
      </w:r>
      <w:r w:rsidRPr="00EF0307">
        <w:rPr>
          <w:color w:val="000000"/>
          <w:sz w:val="56"/>
        </w:rPr>
        <w:t>Волна</w:t>
      </w:r>
      <w:r w:rsidRPr="00EF0307">
        <w:rPr>
          <w:rFonts w:ascii="Calibri" w:eastAsia="Calibri" w:hAnsi="Calibri" w:cs="Calibri"/>
          <w:color w:val="000000"/>
          <w:sz w:val="56"/>
        </w:rPr>
        <w:t>».</w:t>
      </w:r>
    </w:p>
    <w:p w14:paraId="0C806BB6" w14:textId="38EF9959" w:rsidR="00014E57" w:rsidRDefault="00AC7CF2" w:rsidP="00AC7CF2">
      <w:pPr>
        <w:spacing w:after="203" w:line="222" w:lineRule="auto"/>
        <w:ind w:firstLine="693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Разберем каждого по отдельности:</w:t>
      </w:r>
    </w:p>
    <w:p w14:paraId="5ADAB429" w14:textId="4634784A" w:rsidR="00AC7CF2" w:rsidRDefault="008A0572" w:rsidP="00022556">
      <w:pPr>
        <w:spacing w:after="203" w:line="360" w:lineRule="auto"/>
        <w:ind w:right="1134" w:firstLine="69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Мастер: данный </w:t>
      </w:r>
      <w:r w:rsidR="00C329F0">
        <w:rPr>
          <w:rFonts w:ascii="Times New Roman" w:eastAsia="Calibri" w:hAnsi="Times New Roman" w:cs="Times New Roman"/>
          <w:color w:val="000000"/>
          <w:sz w:val="28"/>
          <w:szCs w:val="28"/>
        </w:rPr>
        <w:t>рабочий удовлетворен качествами работы, если не учитывать те, которые возникли в последнее время. Мастеру нужна более стабильная почва под ногами, и, скорее всего, при выходе на прежний уровень качества коллектива его проблемы сами собой отпадут.</w:t>
      </w:r>
    </w:p>
    <w:p w14:paraId="65F77B62" w14:textId="785E45CC" w:rsidR="00C329F0" w:rsidRPr="00EF0307" w:rsidRDefault="00C329F0" w:rsidP="00022556">
      <w:pPr>
        <w:spacing w:after="203" w:line="360" w:lineRule="auto"/>
        <w:ind w:right="1134" w:firstLine="692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Водитель: </w:t>
      </w:r>
      <w:r w:rsidR="00BE0E26">
        <w:rPr>
          <w:rFonts w:ascii="Times New Roman" w:eastAsia="Calibri" w:hAnsi="Times New Roman" w:cs="Times New Roman"/>
          <w:color w:val="000000"/>
          <w:sz w:val="28"/>
          <w:szCs w:val="28"/>
        </w:rPr>
        <w:t>У водителя схожая ситуация с мастером. Большинство его проблем связаны с текущей непростой ситуацией, при этом его еще больше устраивают остальные факторы, чем мастера.</w:t>
      </w:r>
    </w:p>
    <w:p w14:paraId="5DBED37A" w14:textId="1B9800F4" w:rsidR="00C236BE" w:rsidRDefault="0052561F" w:rsidP="0002255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left="0" w:right="1134"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Кладовщик: Кладовщика не устраивает лишь один фактор: нестабильность работы. С ним работают все те же правила, что и для вышеописанных.</w:t>
      </w:r>
    </w:p>
    <w:p w14:paraId="3169417F" w14:textId="4962A496" w:rsidR="0052561F" w:rsidRDefault="00BD4C6E" w:rsidP="0002255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left="0" w:right="1134"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Бухгалтер: Бухгалтера беспокоят отсутствие карьерного роста и неприятная обстановка в коллективе</w:t>
      </w:r>
      <w:r w:rsidR="00017F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. Здесь необходимо повысить взаимопонимание сотрудников и решить вопрос перспективы.</w:t>
      </w:r>
      <w:r w:rsidR="00E31CB0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 Его личные отношения его устраивают, но неприятный климат дает о себе знать.</w:t>
      </w:r>
      <w:r w:rsidR="00017F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 Возможно следует добавить новые должности с соответствующими повышениями з</w:t>
      </w:r>
      <w:r w:rsidR="00017F42" w:rsidRPr="00017F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/</w:t>
      </w:r>
      <w:r w:rsidR="00017F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п.</w:t>
      </w:r>
    </w:p>
    <w:p w14:paraId="6A129E0D" w14:textId="6166A602" w:rsidR="00017F42" w:rsidRDefault="00E31CB0" w:rsidP="00022556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left="0" w:right="1134"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Оператор: среди всех, оператор самый удовлетворенный и мотивированный сотрудник. Его тоже беспокоят сложившиеся обстоятельства, но не настолько критично как остальных. Большинство факторов мотивации имеют для него положительный характер.</w:t>
      </w:r>
    </w:p>
    <w:p w14:paraId="39FB898C" w14:textId="1E5BC94B" w:rsidR="00D62AB7" w:rsidRPr="00017F42" w:rsidRDefault="00D62AB7" w:rsidP="00BD4C6E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0" w:right="1134"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Вывод: </w:t>
      </w:r>
      <w:r w:rsidR="0066345B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Большинство проблем сотрудников уйдут вместе с неустойчивым положением компании. Компания продолжительное время </w:t>
      </w:r>
      <w:proofErr w:type="spellStart"/>
      <w:r w:rsidR="0066345B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стогнирует</w:t>
      </w:r>
      <w:proofErr w:type="spellEnd"/>
      <w:r w:rsidR="0066345B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, что влияет на настроение и мотивацию сотрудников. Кроме этого,</w:t>
      </w:r>
      <w:r w:rsidR="00470C6C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D723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следует исправить отсутствие карьерного роста и решить вопрос </w:t>
      </w:r>
      <w:proofErr w:type="spellStart"/>
      <w:r w:rsidR="00D723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>перспективов</w:t>
      </w:r>
      <w:proofErr w:type="spellEnd"/>
      <w:r w:rsidR="00D72342"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  <w:t xml:space="preserve"> компании.</w:t>
      </w:r>
      <w:bookmarkStart w:id="1" w:name="_GoBack"/>
      <w:bookmarkEnd w:id="1"/>
    </w:p>
    <w:p w14:paraId="61FDC09A" w14:textId="77777777" w:rsidR="00BD4C6E" w:rsidRPr="0052561F" w:rsidRDefault="00BD4C6E" w:rsidP="00BD4C6E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0" w:right="1134" w:firstLine="6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</w:rPr>
      </w:pPr>
    </w:p>
    <w:sectPr w:rsidR="00BD4C6E" w:rsidRPr="0052561F">
      <w:pgSz w:w="11900" w:h="16840"/>
      <w:pgMar w:top="932" w:right="10" w:bottom="1267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780"/>
    <w:multiLevelType w:val="hybridMultilevel"/>
    <w:tmpl w:val="3ACAD114"/>
    <w:lvl w:ilvl="0" w:tplc="954E5186">
      <w:start w:val="1"/>
      <w:numFmt w:val="bullet"/>
      <w:lvlText w:val="•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D28044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EA20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AC87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C739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4542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C4B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06BB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4E0C3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71602"/>
    <w:multiLevelType w:val="hybridMultilevel"/>
    <w:tmpl w:val="131442E8"/>
    <w:lvl w:ilvl="0" w:tplc="48AAF528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BDEF76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0B290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FF8A3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F2AC04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35E0D6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0D010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7D4DCB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8F875A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D68D9"/>
    <w:multiLevelType w:val="hybridMultilevel"/>
    <w:tmpl w:val="84BCC928"/>
    <w:lvl w:ilvl="0" w:tplc="D4C2C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40"/>
    <w:rsid w:val="000079EE"/>
    <w:rsid w:val="00014E57"/>
    <w:rsid w:val="00017F42"/>
    <w:rsid w:val="00021019"/>
    <w:rsid w:val="00022556"/>
    <w:rsid w:val="0007006C"/>
    <w:rsid w:val="000D22E3"/>
    <w:rsid w:val="00136306"/>
    <w:rsid w:val="001B1324"/>
    <w:rsid w:val="00221516"/>
    <w:rsid w:val="002677EB"/>
    <w:rsid w:val="002D7E98"/>
    <w:rsid w:val="003914DD"/>
    <w:rsid w:val="00396381"/>
    <w:rsid w:val="003E4A40"/>
    <w:rsid w:val="00470C6C"/>
    <w:rsid w:val="0052561F"/>
    <w:rsid w:val="005A2D42"/>
    <w:rsid w:val="005C39CA"/>
    <w:rsid w:val="0066345B"/>
    <w:rsid w:val="0069590D"/>
    <w:rsid w:val="006D4371"/>
    <w:rsid w:val="007247DD"/>
    <w:rsid w:val="00780100"/>
    <w:rsid w:val="007A7023"/>
    <w:rsid w:val="0080694B"/>
    <w:rsid w:val="0084701A"/>
    <w:rsid w:val="008A0572"/>
    <w:rsid w:val="00A354DC"/>
    <w:rsid w:val="00AC7CF2"/>
    <w:rsid w:val="00AE1807"/>
    <w:rsid w:val="00AF49A8"/>
    <w:rsid w:val="00B71A20"/>
    <w:rsid w:val="00BD4C6E"/>
    <w:rsid w:val="00BD5A9B"/>
    <w:rsid w:val="00BE0E26"/>
    <w:rsid w:val="00C236BE"/>
    <w:rsid w:val="00C31CD8"/>
    <w:rsid w:val="00C329F0"/>
    <w:rsid w:val="00C66E8C"/>
    <w:rsid w:val="00C760DE"/>
    <w:rsid w:val="00C95DE8"/>
    <w:rsid w:val="00D61CE6"/>
    <w:rsid w:val="00D62AB7"/>
    <w:rsid w:val="00D72342"/>
    <w:rsid w:val="00D83563"/>
    <w:rsid w:val="00D96AEE"/>
    <w:rsid w:val="00E31CB0"/>
    <w:rsid w:val="00EB1009"/>
    <w:rsid w:val="00EE4C55"/>
    <w:rsid w:val="00EF0307"/>
    <w:rsid w:val="00F445C5"/>
    <w:rsid w:val="00F92D4A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92A0"/>
  <w15:docId w15:val="{6CAEC634-D9B1-46A9-A4AB-D9A28C9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D4371"/>
    <w:pPr>
      <w:ind w:left="720"/>
      <w:contextualSpacing/>
    </w:pPr>
  </w:style>
  <w:style w:type="table" w:customStyle="1" w:styleId="TableGrid">
    <w:name w:val="TableGrid"/>
    <w:rsid w:val="00EF0307"/>
    <w:pPr>
      <w:spacing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C760D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4</cp:revision>
  <dcterms:created xsi:type="dcterms:W3CDTF">2023-10-19T11:09:00Z</dcterms:created>
  <dcterms:modified xsi:type="dcterms:W3CDTF">2023-11-23T12:15:00Z</dcterms:modified>
</cp:coreProperties>
</file>