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31" w:rsidRPr="00EF2180" w:rsidRDefault="00F17911" w:rsidP="004B673D">
      <w:pPr>
        <w:tabs>
          <w:tab w:val="left" w:pos="0"/>
        </w:tabs>
        <w:ind w:firstLine="0"/>
        <w:jc w:val="right"/>
        <w:rPr>
          <w:rFonts w:asciiTheme="majorBidi" w:hAnsiTheme="majorBidi" w:cstheme="majorBidi"/>
          <w:sz w:val="22"/>
          <w:szCs w:val="22"/>
        </w:rPr>
      </w:pPr>
      <w:r w:rsidRPr="00EF2180">
        <w:rPr>
          <w:rFonts w:asciiTheme="majorBidi" w:hAnsiTheme="majorBidi" w:cstheme="majorBidi"/>
          <w:b/>
          <w:bCs/>
        </w:rPr>
        <w:t xml:space="preserve">ПРИЛОЖЕНИЕ </w:t>
      </w:r>
      <w:r w:rsidR="004B673D">
        <w:rPr>
          <w:rFonts w:asciiTheme="majorBidi" w:hAnsiTheme="majorBidi" w:cstheme="majorBidi"/>
          <w:b/>
          <w:bCs/>
        </w:rPr>
        <w:t>Д</w:t>
      </w:r>
      <w:bookmarkStart w:id="0" w:name="_GoBack"/>
      <w:bookmarkEnd w:id="0"/>
      <w:r w:rsidRPr="00EF2180">
        <w:rPr>
          <w:rFonts w:asciiTheme="majorBidi" w:hAnsiTheme="majorBidi" w:cstheme="majorBidi"/>
          <w:b/>
          <w:bCs/>
        </w:rPr>
        <w:t xml:space="preserve">. </w:t>
      </w:r>
      <w:r w:rsidR="00A83B00" w:rsidRPr="00EF2180">
        <w:rPr>
          <w:rFonts w:asciiTheme="majorBidi" w:hAnsiTheme="majorBidi" w:cstheme="majorBidi"/>
          <w:b/>
          <w:bCs/>
        </w:rPr>
        <w:t>КОД ПРОГРАММЫ</w:t>
      </w:r>
    </w:p>
    <w:p w:rsidR="006D5905" w:rsidRPr="00EF2180" w:rsidRDefault="008427C1" w:rsidP="008427C1">
      <w:pPr>
        <w:ind w:firstLine="0"/>
        <w:jc w:val="center"/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t>АННОТАЦИЯ</w:t>
      </w:r>
    </w:p>
    <w:p w:rsidR="00F17911" w:rsidRPr="00EF2180" w:rsidRDefault="00F17911" w:rsidP="006F4B19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t xml:space="preserve">В данном разделе представлены </w:t>
      </w:r>
      <w:r w:rsidR="00000A94" w:rsidRPr="00EF2180">
        <w:rPr>
          <w:rFonts w:asciiTheme="majorBidi" w:hAnsiTheme="majorBidi" w:cstheme="majorBidi"/>
        </w:rPr>
        <w:t>описания модулей приложения</w:t>
      </w:r>
      <w:r w:rsidR="00326214" w:rsidRPr="00EF2180">
        <w:rPr>
          <w:rFonts w:asciiTheme="majorBidi" w:hAnsiTheme="majorBidi" w:cstheme="majorBidi"/>
        </w:rPr>
        <w:t xml:space="preserve">, </w:t>
      </w:r>
      <w:proofErr w:type="gramStart"/>
      <w:r w:rsidR="00326214" w:rsidRPr="00EF2180">
        <w:rPr>
          <w:rFonts w:asciiTheme="majorBidi" w:hAnsiTheme="majorBidi" w:cstheme="majorBidi"/>
        </w:rPr>
        <w:t xml:space="preserve">код </w:t>
      </w:r>
      <w:r w:rsidR="00000A94" w:rsidRPr="00EF2180">
        <w:rPr>
          <w:rFonts w:asciiTheme="majorBidi" w:hAnsiTheme="majorBidi" w:cstheme="majorBidi"/>
        </w:rPr>
        <w:t xml:space="preserve"> программы</w:t>
      </w:r>
      <w:proofErr w:type="gramEnd"/>
      <w:r w:rsidR="00000A94" w:rsidRPr="00EF2180">
        <w:rPr>
          <w:rFonts w:asciiTheme="majorBidi" w:hAnsiTheme="majorBidi" w:cstheme="majorBidi"/>
        </w:rPr>
        <w:t xml:space="preserve"> со встроенными комментариями модулей, а также </w:t>
      </w:r>
      <w:r w:rsidR="006F4B19">
        <w:rPr>
          <w:rFonts w:asciiTheme="majorBidi" w:hAnsiTheme="majorBidi" w:cstheme="majorBidi"/>
        </w:rPr>
        <w:t>код запроса</w:t>
      </w:r>
      <w:r w:rsidR="00000A94" w:rsidRPr="00EF2180">
        <w:rPr>
          <w:rFonts w:asciiTheme="majorBidi" w:hAnsiTheme="majorBidi" w:cstheme="majorBidi"/>
        </w:rPr>
        <w:t xml:space="preserve"> БД.</w:t>
      </w:r>
    </w:p>
    <w:p w:rsidR="008F0A1B" w:rsidRPr="00EF2180" w:rsidRDefault="008F0A1B" w:rsidP="00F17911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EF2180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EF2180">
            <w:t>СОДЕРЖАНИЕ</w:t>
          </w:r>
        </w:p>
        <w:p w:rsidR="009252F8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EF2180">
            <w:rPr>
              <w:rFonts w:asciiTheme="majorBidi" w:hAnsiTheme="majorBidi" w:cstheme="majorBidi"/>
            </w:rPr>
            <w:instrText xml:space="preserve"> TOC \o "1-3" \h \z \u </w:instrText>
          </w: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hyperlink w:anchor="_Toc159326143" w:history="1">
            <w:r w:rsidR="009252F8" w:rsidRPr="00561FE3">
              <w:rPr>
                <w:rStyle w:val="aa"/>
              </w:rPr>
              <w:t>1. ВВЕДЕНИЕ</w:t>
            </w:r>
            <w:r w:rsidR="009252F8">
              <w:rPr>
                <w:webHidden/>
              </w:rPr>
              <w:tab/>
            </w:r>
            <w:r w:rsidR="009252F8">
              <w:rPr>
                <w:webHidden/>
              </w:rPr>
              <w:fldChar w:fldCharType="begin"/>
            </w:r>
            <w:r w:rsidR="009252F8">
              <w:rPr>
                <w:webHidden/>
              </w:rPr>
              <w:instrText xml:space="preserve"> PAGEREF _Toc159326143 \h </w:instrText>
            </w:r>
            <w:r w:rsidR="009252F8">
              <w:rPr>
                <w:webHidden/>
              </w:rPr>
            </w:r>
            <w:r w:rsidR="009252F8">
              <w:rPr>
                <w:webHidden/>
              </w:rPr>
              <w:fldChar w:fldCharType="separate"/>
            </w:r>
            <w:r w:rsidR="009252F8">
              <w:rPr>
                <w:webHidden/>
              </w:rPr>
              <w:t>3</w:t>
            </w:r>
            <w:r w:rsidR="009252F8">
              <w:rPr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4" w:history="1">
            <w:r w:rsidR="009252F8" w:rsidRPr="00561FE3">
              <w:rPr>
                <w:rStyle w:val="aa"/>
                <w:bCs/>
                <w:noProof/>
              </w:rPr>
              <w:t>1.1.</w:t>
            </w:r>
            <w:r w:rsidR="009252F8" w:rsidRPr="00561FE3">
              <w:rPr>
                <w:rStyle w:val="aa"/>
                <w:noProof/>
              </w:rPr>
              <w:t xml:space="preserve"> Описание модулей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_Toc159326144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3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5" w:history="1">
            <w:r w:rsidR="009252F8" w:rsidRPr="00561FE3">
              <w:rPr>
                <w:rStyle w:val="aa"/>
                <w:bCs/>
                <w:noProof/>
                <w:lang w:val="en-US"/>
              </w:rPr>
              <w:t>1.2.</w:t>
            </w:r>
            <w:r w:rsidR="009252F8" w:rsidRPr="00561FE3">
              <w:rPr>
                <w:rStyle w:val="aa"/>
                <w:noProof/>
                <w:lang w:val="en-US"/>
              </w:rPr>
              <w:t xml:space="preserve"> AdminWindow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_Toc159326145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3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6" w:history="1">
            <w:r w:rsidR="009252F8" w:rsidRPr="00561FE3">
              <w:rPr>
                <w:rStyle w:val="aa"/>
                <w:bCs/>
                <w:noProof/>
                <w:lang w:val="en-US"/>
              </w:rPr>
              <w:t>1.3.</w:t>
            </w:r>
            <w:r w:rsidR="009252F8" w:rsidRPr="00561FE3">
              <w:rPr>
                <w:rStyle w:val="aa"/>
                <w:noProof/>
                <w:lang w:val="en-US"/>
              </w:rPr>
              <w:t xml:space="preserve"> AnalyticsPage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_Toc159326146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4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7" w:history="1">
            <w:r w:rsidR="009252F8" w:rsidRPr="00561FE3">
              <w:rPr>
                <w:rStyle w:val="aa"/>
                <w:bCs/>
                <w:noProof/>
                <w:lang w:val="en-US"/>
              </w:rPr>
              <w:t>1.4.</w:t>
            </w:r>
            <w:r w:rsidR="009252F8" w:rsidRPr="00561FE3">
              <w:rPr>
                <w:rStyle w:val="aa"/>
                <w:noProof/>
                <w:lang w:val="en-US"/>
              </w:rPr>
              <w:t xml:space="preserve"> AuthorizationWindow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_Toc159326147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5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8" w:history="1">
            <w:r w:rsidR="009252F8" w:rsidRPr="00561FE3">
              <w:rPr>
                <w:rStyle w:val="aa"/>
                <w:bCs/>
                <w:noProof/>
                <w:lang w:val="en-US"/>
              </w:rPr>
              <w:t>1.5.</w:t>
            </w:r>
            <w:r w:rsidR="009252F8" w:rsidRPr="00561FE3">
              <w:rPr>
                <w:rStyle w:val="aa"/>
                <w:noProof/>
                <w:lang w:val="en-US"/>
              </w:rPr>
              <w:t xml:space="preserve"> ClientsReqPage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_Toc159326148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6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9" w:history="1">
            <w:r w:rsidR="009252F8" w:rsidRPr="00561FE3">
              <w:rPr>
                <w:rStyle w:val="aa"/>
                <w:bCs/>
                <w:noProof/>
                <w:lang w:val="en-US"/>
              </w:rPr>
              <w:t>1.6.</w:t>
            </w:r>
            <w:r w:rsidR="009252F8" w:rsidRPr="00561FE3">
              <w:rPr>
                <w:rStyle w:val="aa"/>
                <w:noProof/>
                <w:lang w:val="en-US"/>
              </w:rPr>
              <w:t xml:space="preserve"> ClientWindow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_Toc159326149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9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50" w:history="1">
            <w:r w:rsidR="009252F8" w:rsidRPr="00561FE3">
              <w:rPr>
                <w:rStyle w:val="aa"/>
                <w:bCs/>
                <w:noProof/>
                <w:lang w:val="en-US"/>
              </w:rPr>
              <w:t>1.7.</w:t>
            </w:r>
            <w:r w:rsidR="009252F8" w:rsidRPr="00561FE3">
              <w:rPr>
                <w:rStyle w:val="aa"/>
                <w:noProof/>
                <w:lang w:val="en-US"/>
              </w:rPr>
              <w:t xml:space="preserve"> HistroryPage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_Toc159326150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10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51" w:history="1">
            <w:r w:rsidR="009252F8" w:rsidRPr="00561FE3">
              <w:rPr>
                <w:rStyle w:val="aa"/>
                <w:bCs/>
                <w:noProof/>
                <w:lang w:val="en-US"/>
              </w:rPr>
              <w:t>1.8.</w:t>
            </w:r>
            <w:r w:rsidR="009252F8" w:rsidRPr="00561FE3">
              <w:rPr>
                <w:rStyle w:val="aa"/>
                <w:noProof/>
                <w:lang w:val="en-US"/>
              </w:rPr>
              <w:t xml:space="preserve"> MainWindow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_Toc159326151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11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52" w:history="1">
            <w:r w:rsidR="009252F8" w:rsidRPr="00561FE3">
              <w:rPr>
                <w:rStyle w:val="aa"/>
                <w:bCs/>
                <w:noProof/>
                <w:lang w:val="en-US"/>
              </w:rPr>
              <w:t>1.9.</w:t>
            </w:r>
            <w:r w:rsidR="009252F8" w:rsidRPr="00561FE3">
              <w:rPr>
                <w:rStyle w:val="aa"/>
                <w:noProof/>
                <w:lang w:val="en-US"/>
              </w:rPr>
              <w:t xml:space="preserve"> ModerWindow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_Toc159326152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12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53" w:history="1">
            <w:r w:rsidR="009252F8" w:rsidRPr="00561FE3">
              <w:rPr>
                <w:rStyle w:val="aa"/>
                <w:bCs/>
                <w:noProof/>
                <w:lang w:val="en-US"/>
              </w:rPr>
              <w:t>1.10.</w:t>
            </w:r>
            <w:r w:rsidR="009252F8" w:rsidRPr="00561FE3">
              <w:rPr>
                <w:rStyle w:val="aa"/>
                <w:noProof/>
                <w:lang w:val="en-US"/>
              </w:rPr>
              <w:t xml:space="preserve"> RegistrationWindow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_Toc159326153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13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C4D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54" w:history="1">
            <w:r w:rsidR="009252F8" w:rsidRPr="00561FE3">
              <w:rPr>
                <w:rStyle w:val="aa"/>
                <w:bCs/>
                <w:noProof/>
              </w:rPr>
              <w:t>1.11.</w:t>
            </w:r>
            <w:r w:rsidR="009252F8" w:rsidRPr="00561FE3">
              <w:rPr>
                <w:rStyle w:val="aa"/>
                <w:noProof/>
              </w:rPr>
              <w:t xml:space="preserve"> Код запроса БД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_Toc159326154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14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F02350" w:rsidRPr="00EF2180" w:rsidRDefault="00F02350">
          <w:pPr>
            <w:rPr>
              <w:rFonts w:asciiTheme="majorBidi" w:hAnsiTheme="majorBidi" w:cstheme="majorBidi"/>
            </w:rPr>
          </w:pPr>
          <w:r w:rsidRPr="00EF2180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:rsidR="00F02350" w:rsidRPr="00EF2180" w:rsidRDefault="00F02350" w:rsidP="008F0A1B">
      <w:pPr>
        <w:ind w:firstLine="0"/>
        <w:jc w:val="center"/>
        <w:rPr>
          <w:rFonts w:asciiTheme="majorBidi" w:hAnsiTheme="majorBidi" w:cstheme="majorBidi"/>
          <w:b/>
          <w:bCs/>
        </w:rPr>
      </w:pPr>
    </w:p>
    <w:p w:rsidR="00F02350" w:rsidRPr="00EF2180" w:rsidRDefault="00F02350">
      <w:pPr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br w:type="page"/>
      </w:r>
    </w:p>
    <w:p w:rsidR="00F17911" w:rsidRPr="00EF2180" w:rsidRDefault="008F0A1B" w:rsidP="00F17911">
      <w:pPr>
        <w:pStyle w:val="1"/>
      </w:pPr>
      <w:bookmarkStart w:id="1" w:name="_Toc159326143"/>
      <w:r w:rsidRPr="00EF2180">
        <w:lastRenderedPageBreak/>
        <w:t>ВВЕДЕНИЕ</w:t>
      </w:r>
      <w:bookmarkEnd w:id="1"/>
    </w:p>
    <w:p w:rsidR="00F17911" w:rsidRPr="00EF2180" w:rsidRDefault="00000A94" w:rsidP="00000A94">
      <w:pPr>
        <w:pStyle w:val="2"/>
      </w:pPr>
      <w:bookmarkStart w:id="2" w:name="_Toc159326144"/>
      <w:r w:rsidRPr="00EF2180">
        <w:t>Описание модулей</w:t>
      </w:r>
      <w:bookmarkEnd w:id="2"/>
    </w:p>
    <w:p w:rsidR="00000A94" w:rsidRPr="00EF2180" w:rsidRDefault="00000A94" w:rsidP="00000A94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t>Модули программы и их описание в алфавитном порядке:</w:t>
      </w:r>
    </w:p>
    <w:p w:rsidR="00000A94" w:rsidRPr="00EF2180" w:rsidRDefault="00000A94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proofErr w:type="spellStart"/>
      <w:r w:rsidRPr="00EF2180">
        <w:rPr>
          <w:rFonts w:asciiTheme="majorBidi" w:hAnsiTheme="majorBidi" w:cstheme="majorBidi"/>
          <w:lang w:val="en-US"/>
        </w:rPr>
        <w:t>AdminWindow</w:t>
      </w:r>
      <w:proofErr w:type="spellEnd"/>
      <w:r w:rsidRPr="00EF2180">
        <w:rPr>
          <w:rFonts w:asciiTheme="majorBidi" w:hAnsiTheme="majorBidi" w:cstheme="majorBidi"/>
        </w:rPr>
        <w:t xml:space="preserve"> – Главное окно администратора</w:t>
      </w:r>
    </w:p>
    <w:p w:rsidR="00000A94" w:rsidRPr="00EF2180" w:rsidRDefault="00000A94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proofErr w:type="spellStart"/>
      <w:r w:rsidRPr="00EF2180">
        <w:rPr>
          <w:rFonts w:asciiTheme="majorBidi" w:hAnsiTheme="majorBidi" w:cstheme="majorBidi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</w:rPr>
        <w:t xml:space="preserve"> – Страница с таблицами аналитики запросов</w:t>
      </w:r>
    </w:p>
    <w:p w:rsidR="00000A94" w:rsidRPr="00EF2180" w:rsidRDefault="00000A94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proofErr w:type="spellStart"/>
      <w:r w:rsidRPr="00EF2180">
        <w:rPr>
          <w:rFonts w:asciiTheme="majorBidi" w:hAnsiTheme="majorBidi" w:cstheme="majorBidi"/>
          <w:lang w:val="en-US"/>
        </w:rPr>
        <w:t>AuthorizationWindow</w:t>
      </w:r>
      <w:proofErr w:type="spellEnd"/>
      <w:r w:rsidRPr="00EF2180">
        <w:rPr>
          <w:rFonts w:asciiTheme="majorBidi" w:hAnsiTheme="majorBidi" w:cstheme="majorBidi"/>
        </w:rPr>
        <w:t xml:space="preserve"> – Окно авторизации</w:t>
      </w:r>
    </w:p>
    <w:p w:rsidR="00000A94" w:rsidRPr="00EF2180" w:rsidRDefault="00000A94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proofErr w:type="spellStart"/>
      <w:r w:rsidRPr="00EF2180">
        <w:rPr>
          <w:rFonts w:asciiTheme="majorBidi" w:hAnsiTheme="majorBidi" w:cstheme="majorBidi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</w:rPr>
        <w:t xml:space="preserve"> – Страница с </w:t>
      </w:r>
      <w:proofErr w:type="spellStart"/>
      <w:r w:rsidRPr="00EF2180">
        <w:rPr>
          <w:rFonts w:asciiTheme="majorBidi" w:hAnsiTheme="majorBidi" w:cstheme="majorBidi"/>
        </w:rPr>
        <w:t>таблицой</w:t>
      </w:r>
      <w:proofErr w:type="spellEnd"/>
      <w:r w:rsidRPr="00EF2180">
        <w:rPr>
          <w:rFonts w:asciiTheme="majorBidi" w:hAnsiTheme="majorBidi" w:cstheme="majorBidi"/>
        </w:rPr>
        <w:t xml:space="preserve"> запросов и полями для ввода</w:t>
      </w:r>
    </w:p>
    <w:p w:rsidR="00000A94" w:rsidRPr="00EF2180" w:rsidRDefault="00000A94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proofErr w:type="spellStart"/>
      <w:r w:rsidRPr="00EF2180">
        <w:rPr>
          <w:rFonts w:asciiTheme="majorBidi" w:hAnsiTheme="majorBidi" w:cstheme="majorBidi"/>
          <w:lang w:val="en-US"/>
        </w:rPr>
        <w:t>ClientWindow</w:t>
      </w:r>
      <w:proofErr w:type="spellEnd"/>
      <w:r w:rsidRPr="00EF2180">
        <w:rPr>
          <w:rFonts w:asciiTheme="majorBidi" w:hAnsiTheme="majorBidi" w:cstheme="majorBidi"/>
        </w:rPr>
        <w:t xml:space="preserve"> – Главное окно клиента</w:t>
      </w:r>
    </w:p>
    <w:p w:rsidR="00000A94" w:rsidRPr="00EF2180" w:rsidRDefault="00000A94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proofErr w:type="spellStart"/>
      <w:r w:rsidRPr="00EF2180">
        <w:rPr>
          <w:rFonts w:asciiTheme="majorBidi" w:hAnsiTheme="majorBidi" w:cstheme="majorBidi"/>
          <w:lang w:val="en-US"/>
        </w:rPr>
        <w:t>HistoryPage</w:t>
      </w:r>
      <w:proofErr w:type="spellEnd"/>
      <w:r w:rsidRPr="00EF2180">
        <w:rPr>
          <w:rFonts w:asciiTheme="majorBidi" w:hAnsiTheme="majorBidi" w:cstheme="majorBidi"/>
        </w:rPr>
        <w:t xml:space="preserve"> – Страница с историей запросов от текущего пользователя</w:t>
      </w:r>
    </w:p>
    <w:p w:rsidR="00000A94" w:rsidRPr="00EF2180" w:rsidRDefault="00000A94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proofErr w:type="spellStart"/>
      <w:r w:rsidRPr="00EF2180">
        <w:rPr>
          <w:rFonts w:asciiTheme="majorBidi" w:hAnsiTheme="majorBidi" w:cstheme="majorBidi"/>
          <w:lang w:val="en-US"/>
        </w:rPr>
        <w:t>MainWindow</w:t>
      </w:r>
      <w:proofErr w:type="spellEnd"/>
      <w:r w:rsidRPr="00EF2180">
        <w:rPr>
          <w:rFonts w:asciiTheme="majorBidi" w:hAnsiTheme="majorBidi" w:cstheme="majorBidi"/>
        </w:rPr>
        <w:t xml:space="preserve"> – Стартовое окно программы с переходом на Авторизацию и Регистрацию</w:t>
      </w:r>
    </w:p>
    <w:p w:rsidR="00000A94" w:rsidRPr="00EF2180" w:rsidRDefault="00000A94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proofErr w:type="spellStart"/>
      <w:r w:rsidRPr="00EF2180">
        <w:rPr>
          <w:rFonts w:asciiTheme="majorBidi" w:hAnsiTheme="majorBidi" w:cstheme="majorBidi"/>
          <w:lang w:val="en-US"/>
        </w:rPr>
        <w:t>ModerWindow</w:t>
      </w:r>
      <w:proofErr w:type="spellEnd"/>
      <w:r w:rsidR="000F470A" w:rsidRPr="00EF2180">
        <w:rPr>
          <w:rFonts w:asciiTheme="majorBidi" w:hAnsiTheme="majorBidi" w:cstheme="majorBidi"/>
        </w:rPr>
        <w:t xml:space="preserve"> – Главное окно модератора</w:t>
      </w:r>
    </w:p>
    <w:p w:rsidR="00000A94" w:rsidRPr="00EF2180" w:rsidRDefault="00000A94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proofErr w:type="spellStart"/>
      <w:r w:rsidRPr="00EF2180">
        <w:rPr>
          <w:rFonts w:asciiTheme="majorBidi" w:hAnsiTheme="majorBidi" w:cstheme="majorBidi"/>
          <w:lang w:val="en-US"/>
        </w:rPr>
        <w:t>RegistrationWindow</w:t>
      </w:r>
      <w:proofErr w:type="spellEnd"/>
      <w:r w:rsidR="000F470A" w:rsidRPr="00EF2180">
        <w:rPr>
          <w:rFonts w:asciiTheme="majorBidi" w:hAnsiTheme="majorBidi" w:cstheme="majorBidi"/>
        </w:rPr>
        <w:t xml:space="preserve"> – Окно регистрации клиента</w:t>
      </w:r>
    </w:p>
    <w:p w:rsidR="00326214" w:rsidRPr="00EF2180" w:rsidRDefault="00326214" w:rsidP="00326214">
      <w:pPr>
        <w:pStyle w:val="2"/>
        <w:rPr>
          <w:lang w:val="en-US"/>
        </w:rPr>
      </w:pPr>
      <w:bookmarkStart w:id="3" w:name="_Toc159326145"/>
      <w:proofErr w:type="spellStart"/>
      <w:r w:rsidRPr="00EF2180">
        <w:rPr>
          <w:lang w:val="en-US"/>
        </w:rPr>
        <w:t>AdminWindow</w:t>
      </w:r>
      <w:bookmarkEnd w:id="3"/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System.Collections.Generic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System.Linq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System.Threading.Tasks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System.Windows.Controls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System.Windows.Documents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System.Windows.Input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System.Windows.Media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System.Windows.Media.Imaging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System.Windows.Shapes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namespace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Логика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взаимодействия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для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>AdminWindow.xaml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partial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class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AdminWindow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: Window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int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Конструктор класса окна Администратора. Устанавливает отображение страницы и сохраняет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</w:rPr>
        <w:t>id</w:t>
      </w:r>
      <w:proofErr w:type="spellEnd"/>
      <w:r w:rsidRPr="00EF2180">
        <w:rPr>
          <w:rFonts w:asciiTheme="majorBidi" w:hAnsiTheme="majorBidi" w:cstheme="majorBidi"/>
          <w:color w:val="008000"/>
          <w:sz w:val="22"/>
          <w:szCs w:val="22"/>
        </w:rPr>
        <w:t>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name="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admin_id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Собственное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id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из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окна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авторизации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AdminWindow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admin_id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InitializeComponent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Frame.Content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id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admin_id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Переключает отображение фрейма на страницу истории.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History_Click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HistoryPage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historyPage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HistoryPage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id);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Frame.Content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historyPage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Переключает отображение фрейма на страницу аналитики.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Analysis_Click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Frame.Content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Переключает отображение фрейма на страницу запросов.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Frame.Content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pStyle w:val="2"/>
        <w:rPr>
          <w:lang w:val="en-US"/>
        </w:rPr>
      </w:pPr>
      <w:bookmarkStart w:id="4" w:name="_Toc159326146"/>
      <w:proofErr w:type="spellStart"/>
      <w:r w:rsidRPr="00EF2180">
        <w:rPr>
          <w:lang w:val="en-US"/>
        </w:rPr>
        <w:t>AnalyticsPage</w:t>
      </w:r>
      <w:bookmarkEnd w:id="4"/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System.Collections.Generic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System.Linq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System.Threading.Tasks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System.Windows.Controls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System.Windows.Documents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System.Windows.Input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System.Windows.Media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System.Windows.Media.Imaging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System.Windows.Navigation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System.Windows.Shapes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NidzhatUP.nidzhatDataSetTableAdapters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namespace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partial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class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: Page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lastRenderedPageBreak/>
        <w:t xml:space="preserve">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client_requestTableAdapter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clientRequestTableAdapter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client_requestTableAdapter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Заполняет таблицу данными из БД, и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</w:rPr>
        <w:t>устанаваливает</w:t>
      </w:r>
      <w:proofErr w:type="spellEnd"/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надписи текстовым полям.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InitializeComponent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DoneTable.ItemsSource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clientRequestTableAdapter.GetDataByStatus1(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NotDoneTable.ItemsSource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clientRequestTableAdapter.GetDataByStatus2(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DoneText.Text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>$"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Решено</w:t>
      </w:r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: 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{DoneTable.Items.Count-1}</w:t>
      </w:r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>"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  <w:proofErr w:type="gram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NotDoneText.Text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>$"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Не</w:t>
      </w:r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решено</w:t>
      </w:r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: 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{NotDoneTable.Items.Count-1}</w:t>
      </w:r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>"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  <w:proofErr w:type="gram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pStyle w:val="2"/>
        <w:rPr>
          <w:lang w:val="en-US"/>
        </w:rPr>
      </w:pPr>
      <w:bookmarkStart w:id="5" w:name="_Toc159326147"/>
      <w:proofErr w:type="spellStart"/>
      <w:r w:rsidRPr="00EF2180">
        <w:rPr>
          <w:lang w:val="en-US"/>
        </w:rPr>
        <w:t>AuthorizationWindow</w:t>
      </w:r>
      <w:bookmarkEnd w:id="5"/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System.Collections.Generic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System.Linq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System.Threading.Tasks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System.Windows.Controls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System.Windows.Documents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System.Windows.Input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System.Windows.Media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System.Windows.Media.Imaging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System.Windows.Shapes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NidzhatUP.nidzhatDataSetTableAdapters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namespace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Логика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взаимодействия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для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>Authorization.xaml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partial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class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AuthorizationWindow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: Window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usersTableAdapter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usersTableAdapter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usersTableAdapter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Обычный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конструктор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окна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>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AuthorizationWindow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</w:rPr>
        <w:t>InitializeComponent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Выполнение авторизации по сопоставлению введенных данных и данных из БД.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В зависимости от роли открывает то или иное окно.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Auth_Click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lastRenderedPageBreak/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string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login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Login.Text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string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password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Password.Text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bool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false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DataRowCollection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AllLogins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usersTableAdapter.GetData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).Rows;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for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0;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&lt;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AllLogins.Count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;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++)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if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AllLogins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[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][1].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ToString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() == login &amp;&amp;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AllLogins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[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][2].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ToString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 == password)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reg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true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switch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AllLogins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[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][3])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case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1: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AdminWindow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adminWindow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AdminWindow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Convert.ToInt32(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AllLogins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[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][0]));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adminWindow.Show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Close(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break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case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2: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ModerWindow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moderWindow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ModerWindow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moderWindow.Show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Close(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break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case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3: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Convert.ToInt32(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AllLogins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[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][0]));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clientWindow.Show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Close(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break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default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: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MessageBox.Show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"Произошел сбой в системе или функционал для вашей роли еще не разработан."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                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break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if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(!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reg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)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MessageBox.Show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"Неверный логин или пароль!"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pStyle w:val="2"/>
        <w:rPr>
          <w:lang w:val="en-US"/>
        </w:rPr>
      </w:pPr>
      <w:bookmarkStart w:id="6" w:name="_Toc159326148"/>
      <w:proofErr w:type="spellStart"/>
      <w:r w:rsidRPr="00EF2180">
        <w:rPr>
          <w:lang w:val="en-US"/>
        </w:rPr>
        <w:t>ClientsReqPage</w:t>
      </w:r>
      <w:bookmarkEnd w:id="6"/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System.Collections.Generic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System.Linq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System.Threading.Tasks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System.Windows.Controls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System.Windows.Documents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System.Windows.Input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System.Windows.Media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System.Windows.Media.Imaging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System.Windows.Navigation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System.Windows.Shapes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NidzhatUP.nidzhatDataSetTableAdapters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lastRenderedPageBreak/>
        <w:t>namespace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Логика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взаимодействия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для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>ClientsReqPage.xaml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partial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class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: Page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client_requestTableAdapter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crta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client_requestTableAdapter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request_statusTableAdapter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rsta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request_statusTableAdapter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request_historyTableAdapter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rhta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request_historyTableAdapter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Конструктор окна с получением данных из БД.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InitializeComponent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Table.ItemsSource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crta.GetData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Status.ItemsSource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rsta.GetData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Status.DisplayMemberPath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>"</w:t>
      </w:r>
      <w:proofErr w:type="spellStart"/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>request_status</w:t>
      </w:r>
      <w:proofErr w:type="spellEnd"/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>"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Очистка текстового поля, отвечающего за текст запроса.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Clear_Click_Text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Text.Clear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Очистка текстового поля, отвечающего за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</w:rPr>
        <w:t>id</w:t>
      </w:r>
      <w:proofErr w:type="spellEnd"/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клиента.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Clear_Click_Client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Client.Clear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Изменение выделенного объекта в таблице на данные, указанные в текстовых полях.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Change_Click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if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Table.SelectedIndex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!= -1)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try</w:t>
      </w:r>
      <w:proofErr w:type="gram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crta.UpdateQuery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Convert.ToInt32(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), Convert.ToInt32((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Status.SelectedItem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as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DataRowView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).Row[0]),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Text.Text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, Convert.ToInt32(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Moderator.Text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),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Convert.ToInt32(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Table.SelectedItem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as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DataRowView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).Row[4]));</w:t>
      </w:r>
    </w:p>
    <w:p w:rsidR="00326214" w:rsidRPr="004B673D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>Refresh();</w:t>
      </w:r>
    </w:p>
    <w:p w:rsidR="00326214" w:rsidRPr="004B673D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}</w:t>
      </w:r>
    </w:p>
    <w:p w:rsidR="00326214" w:rsidRPr="004B673D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r w:rsidRPr="004B673D">
        <w:rPr>
          <w:rFonts w:asciiTheme="majorBidi" w:hAnsiTheme="majorBidi" w:cstheme="majorBidi"/>
          <w:color w:val="0000FF"/>
          <w:sz w:val="22"/>
          <w:szCs w:val="22"/>
          <w:lang w:val="en-US"/>
        </w:rPr>
        <w:t>catch</w:t>
      </w:r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(Exception)</w:t>
      </w:r>
    </w:p>
    <w:p w:rsidR="00326214" w:rsidRPr="004B673D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>MessageBox.Show(</w:t>
      </w:r>
      <w:proofErr w:type="gramEnd"/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>"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Неверно</w:t>
      </w:r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введены</w:t>
      </w:r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данные</w:t>
      </w:r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! 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Данные должны быть другого типа."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Удаление из БД выделенного объекта таблицы.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Delete_Click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try</w:t>
      </w:r>
      <w:proofErr w:type="gram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if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Table.SelectedIndex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!= -1)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crta.DeleteQuery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Convert.ToInt32((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Table.SelectedItem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as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DataRowView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).Row[4]));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Refresh(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catch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(Exception)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MessageBox.Show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>$"</w:t>
      </w:r>
      <w:proofErr w:type="spellStart"/>
      <w:r w:rsidRPr="00EF2180">
        <w:rPr>
          <w:rFonts w:asciiTheme="majorBidi" w:hAnsiTheme="majorBidi" w:cstheme="majorBidi"/>
          <w:color w:val="A31515"/>
          <w:sz w:val="22"/>
          <w:szCs w:val="22"/>
        </w:rPr>
        <w:t>Непредиденная</w:t>
      </w:r>
      <w:proofErr w:type="spellEnd"/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ошибка</w:t>
      </w:r>
      <w:r w:rsidRPr="00EF2180">
        <w:rPr>
          <w:rFonts w:asciiTheme="majorBidi" w:hAnsiTheme="majorBidi" w:cstheme="majorBidi"/>
          <w:color w:val="A31515"/>
          <w:sz w:val="22"/>
          <w:szCs w:val="22"/>
          <w:lang w:val="en-US"/>
        </w:rPr>
        <w:t>!"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throw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Добавление нового объекта в БД с данными, введенными в текстовых полях.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Add_Click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try</w:t>
      </w:r>
      <w:proofErr w:type="gram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0;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if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Status.SelectedItem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!=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null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DataRowView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selectedStatus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DataRowView</w:t>
      </w:r>
      <w:proofErr w:type="spellEnd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Status.SelectedItem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statusId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Convert.ToInt32(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selectedStatus.Row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[0]);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crta.InsertQuery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Convert.ToInt32(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),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Text.Text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, Convert.ToInt32(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Moderator.Text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rhta.InsertQuery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Convert.ToInt32(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), (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crta.GetMaxId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Refresh(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catch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(Exception)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MessageBox</w:t>
      </w:r>
      <w:proofErr w:type="spellEnd"/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>.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Show</w:t>
      </w:r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>"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Неверно</w:t>
      </w:r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введены</w:t>
      </w:r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данные</w:t>
      </w:r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! 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Данные должны быть другого типа."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Очистка текстового поля, отвечающего за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</w:rPr>
        <w:t>id</w:t>
      </w:r>
      <w:proofErr w:type="spellEnd"/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модератора.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Clear_Click_Moderator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lastRenderedPageBreak/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Moderator.Clear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Событие, вызывающееся при выделении какого-либо объекта таблицы(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</w:rPr>
        <w:t>DataGrid</w:t>
      </w:r>
      <w:proofErr w:type="spellEnd"/>
      <w:r w:rsidRPr="00EF2180">
        <w:rPr>
          <w:rFonts w:asciiTheme="majorBidi" w:hAnsiTheme="majorBidi" w:cstheme="majorBidi"/>
          <w:color w:val="008000"/>
          <w:sz w:val="22"/>
          <w:szCs w:val="22"/>
        </w:rPr>
        <w:t>).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Заполняет текстовые поля и выпадающий список в соответствии с данными выделенного объекта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Table_SelectionChanged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SelectionChangedEventArgs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if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Table.SelectedIndex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!= -1)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try</w:t>
      </w:r>
      <w:proofErr w:type="gram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Convert.ToString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Table.SelectedItem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as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DataRowView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).Row[0]);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Convert.ToInt32((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Table.SelectedItem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as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DataRowView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).Row[1]); 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foreach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DataRowView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item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in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Status.Items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if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(Convert.ToInt32(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item.Row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[0]) ==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Status.SelectedItem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item;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break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Text.Text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Convert.ToString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Table.SelectedItem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as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DataRowView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).Row[2]);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Moderator.Text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Convert.ToString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Table.SelectedItem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as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DataRowView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).Row[3]);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catch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(Exception)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{</w:t>
      </w:r>
    </w:p>
    <w:p w:rsidR="00326214" w:rsidRPr="004B673D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MessageBox</w:t>
      </w:r>
      <w:proofErr w:type="spellEnd"/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>.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Show</w:t>
      </w:r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>"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Выбран</w:t>
      </w:r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неверный</w:t>
      </w:r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элемент</w:t>
      </w:r>
      <w:r w:rsidRPr="004B673D">
        <w:rPr>
          <w:rFonts w:asciiTheme="majorBidi" w:hAnsiTheme="majorBidi" w:cstheme="majorBidi"/>
          <w:color w:val="A31515"/>
          <w:sz w:val="22"/>
          <w:szCs w:val="22"/>
          <w:lang w:val="en-US"/>
        </w:rPr>
        <w:t>!"</w:t>
      </w:r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4B673D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Данный метод обновляет содержание таблицы, подгружая новые данные из БД.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Refresh()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Table.ItemsSource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null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Table.ItemsSource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crta.GetData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pStyle w:val="2"/>
        <w:rPr>
          <w:lang w:val="en-US"/>
        </w:rPr>
      </w:pPr>
      <w:bookmarkStart w:id="7" w:name="_Toc159326149"/>
      <w:proofErr w:type="spellStart"/>
      <w:r w:rsidRPr="00EF2180">
        <w:rPr>
          <w:lang w:val="en-US"/>
        </w:rPr>
        <w:t>ClientWindow</w:t>
      </w:r>
      <w:bookmarkEnd w:id="7"/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System.Collections.Generic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System.Linq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System.Threading.Tasks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System.Windows.Controls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System.Windows.Documents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System.Windows.Input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System.Windows.Media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lastRenderedPageBreak/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System.Windows.Media.Imaging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System.Windows.Shapes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namespace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Логика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взаимодействия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для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>ClientWindow.xaml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partial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class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ClientWindow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: Window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int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Конструктор окна клиента, устанавливающий отображение контента и удаляющий из него кнопки удаления и изменения.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client_id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Собственный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</w:rPr>
        <w:t>id</w:t>
      </w:r>
      <w:proofErr w:type="spellEnd"/>
      <w:r w:rsidRPr="00EF2180">
        <w:rPr>
          <w:rFonts w:asciiTheme="majorBidi" w:hAnsiTheme="majorBidi" w:cstheme="majorBidi"/>
          <w:color w:val="008000"/>
          <w:sz w:val="22"/>
          <w:szCs w:val="22"/>
        </w:rPr>
        <w:t>, полученный из окна авторизации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ClientWindow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client_id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InitializeComponent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clientsReqPage.Change.Visibility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Visibility.Collapsed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clientsReqPage.Delete.Visibility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Visibility.Collapsed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Frame.Content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id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client_id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Меняет отображение на страницу запросов и удаляет из нее кнопки удаления и изменения.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clientsReqPage.Change.Visibility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Visibility.Collapsed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clientsReqPage.Delete.Visibility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Visibility.Collapsed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Frame.Content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Меняет отображение на страницу запросов и удаляет из нее кнопки удаления и изменения.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       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History_Click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HistoryPage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historyPage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HistoryPage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id);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Frame.Content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historyPage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pStyle w:val="2"/>
        <w:rPr>
          <w:lang w:val="en-US"/>
        </w:rPr>
      </w:pPr>
      <w:bookmarkStart w:id="8" w:name="_Toc159326150"/>
      <w:proofErr w:type="spellStart"/>
      <w:r w:rsidRPr="00EF2180">
        <w:rPr>
          <w:lang w:val="en-US"/>
        </w:rPr>
        <w:t>HistroryPage</w:t>
      </w:r>
      <w:bookmarkEnd w:id="8"/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System;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System.Collections.Generic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System.Linq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System.Threading.Tasks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lastRenderedPageBreak/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System.Windows.Controls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System.Windows.Documents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System.Windows.Input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System.Windows.Media.Imaging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System.Windows.Navigation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System.Windows.Shapes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NidzhatUP.nidzhatDataSetTableAdapters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namespace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Логика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взаимодействия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для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>HistoryPage.xaml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partial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class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HistoryPage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: Page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request_historyTableAdapter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requestHistoryTableAdapter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request_historyTableAdapter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Конструктор, получающий данные из БД и устанавливающий их отображение в таблице.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name="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id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"&gt;&lt;/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HistoryPage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id)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InitializeComponent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Table.ItemsSource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requestHistoryTableAdapter.GetDataBy1(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id);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}</w:t>
      </w:r>
    </w:p>
    <w:p w:rsidR="00326214" w:rsidRPr="00EF2180" w:rsidRDefault="00326214" w:rsidP="00326214">
      <w:pPr>
        <w:pStyle w:val="2"/>
        <w:rPr>
          <w:lang w:val="en-US"/>
        </w:rPr>
      </w:pPr>
      <w:bookmarkStart w:id="9" w:name="_Toc159326151"/>
      <w:proofErr w:type="spellStart"/>
      <w:r w:rsidRPr="00EF2180">
        <w:rPr>
          <w:lang w:val="en-US"/>
        </w:rPr>
        <w:t>MainWindow</w:t>
      </w:r>
      <w:bookmarkEnd w:id="9"/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System;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System.Collections.Generic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System.Linq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System.Threading.Tasks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System.Windows.Controls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System.Windows.Documents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System.Windows.Input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System.Windows.Media.Imaging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System.Windows.Navigation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System.Windows.Shapes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namespace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Логика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взаимодействия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для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>MainWindow.xaml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partial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class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MainWindow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: Window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Конструктор окна, устанавливающий отображение визуальных элементов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lastRenderedPageBreak/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MainWindow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InitializeComponent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Открывает окно регистрации, закрывая текущее.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       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Reg_Click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RegistrationWindow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window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RegistrationWindow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window.Show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</w:rPr>
        <w:t>Close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Открывает окно авторизации, закрывая текущее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Auth_Click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AuthorizationWindow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window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AuthorizationWindow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window.Show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</w:rPr>
        <w:t>Close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pStyle w:val="2"/>
        <w:rPr>
          <w:lang w:val="en-US"/>
        </w:rPr>
      </w:pPr>
      <w:bookmarkStart w:id="10" w:name="_Toc159326152"/>
      <w:proofErr w:type="spellStart"/>
      <w:r w:rsidRPr="00EF2180">
        <w:rPr>
          <w:lang w:val="en-US"/>
        </w:rPr>
        <w:t>ModerWindow</w:t>
      </w:r>
      <w:bookmarkEnd w:id="10"/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System.Collections.Generic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System.Linq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System.Threading.Tasks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System.Windows.Controls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System.Windows.Documents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System.Windows.Input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System.Windows.Media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System.Windows.Media.Imaging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System.Windows.Shapes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namespace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Логика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взаимодействия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для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>ModerWindow.xaml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partial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class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ModerWindow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: Window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Конструктор окна модератора, устанавливающий отображение контента и удаляющий из него кнопку изменения.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lastRenderedPageBreak/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ModerWindow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InitializeComponent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clientsReqPage.Change.Visibility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Visibility.Collapsed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Frame.Content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Меняет отображение на страницу запросов и удаляет из нее кнопку изменения.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       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clientsReqPage.Change.Visibility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Visibility.Collapsed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Frame.Content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clientsReqPage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Меняет отображение на страницу аналитики запросов.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       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Analytics_Click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Frame.Content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analyticsPage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326214" w:rsidRPr="00EF2180" w:rsidRDefault="00326214" w:rsidP="00326214">
      <w:pPr>
        <w:pStyle w:val="2"/>
        <w:rPr>
          <w:lang w:val="en-US"/>
        </w:rPr>
      </w:pPr>
      <w:bookmarkStart w:id="11" w:name="_Toc159326153"/>
      <w:proofErr w:type="spellStart"/>
      <w:r w:rsidRPr="00EF2180">
        <w:rPr>
          <w:lang w:val="en-US"/>
        </w:rPr>
        <w:t>RegistrationWindow</w:t>
      </w:r>
      <w:bookmarkEnd w:id="11"/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System.Collections.Generic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System.Linq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System.Threading.Tasks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System.Windows.Controls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System.Windows.Data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System.Windows.Documents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System.Windows.Input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using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System.Windows.Media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System.Windows.Media.Imaging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System.Windows.Shapes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using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NidzhatUP.nidzhatDataSetTableAdapters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namespace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NidzhatUP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Логика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взаимодействия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для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>Registration.xaml</w:t>
      </w:r>
      <w:proofErr w:type="spellEnd"/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partial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class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RegistrationWindow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: Window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usersTableAdapter</w:t>
      </w:r>
      <w:proofErr w:type="spellEnd"/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usersTableAdapter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usersTableAdapter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lastRenderedPageBreak/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Обычный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конструктор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окна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  <w:lang w:val="en-US"/>
        </w:rPr>
        <w:t>&lt;/summary&gt;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public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2B91AF"/>
          <w:sz w:val="22"/>
          <w:szCs w:val="22"/>
          <w:lang w:val="en-US"/>
        </w:rPr>
        <w:t>RegistrationWindow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</w:rPr>
        <w:t>InitializeComponent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Регистрирует нового пользователя в БД с ролью Клиент, используя данные из введенных полей, после чего открывает окно авторизации.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summary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       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sender</w:t>
      </w:r>
      <w:proofErr w:type="spellEnd"/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Объект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откуда вызывался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///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 xml:space="preserve"> 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name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="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e</w:t>
      </w:r>
      <w:proofErr w:type="gramStart"/>
      <w:r w:rsidRPr="00EF2180">
        <w:rPr>
          <w:rFonts w:asciiTheme="majorBidi" w:hAnsiTheme="majorBidi" w:cstheme="majorBidi"/>
          <w:color w:val="808080"/>
          <w:sz w:val="22"/>
          <w:szCs w:val="22"/>
        </w:rPr>
        <w:t>"&gt;</w:t>
      </w:r>
      <w:r w:rsidRPr="00EF2180">
        <w:rPr>
          <w:rFonts w:asciiTheme="majorBidi" w:hAnsiTheme="majorBidi" w:cstheme="majorBidi"/>
          <w:color w:val="008000"/>
          <w:sz w:val="22"/>
          <w:szCs w:val="22"/>
        </w:rPr>
        <w:t>Событие</w:t>
      </w:r>
      <w:proofErr w:type="gramEnd"/>
      <w:r w:rsidRPr="00EF2180">
        <w:rPr>
          <w:rFonts w:asciiTheme="majorBidi" w:hAnsiTheme="majorBidi" w:cstheme="majorBidi"/>
          <w:color w:val="008000"/>
          <w:sz w:val="22"/>
          <w:szCs w:val="22"/>
        </w:rPr>
        <w:t>, которое вызвало метод</w:t>
      </w:r>
      <w:r w:rsidRPr="00EF2180">
        <w:rPr>
          <w:rFonts w:asciiTheme="majorBidi" w:hAnsiTheme="majorBidi" w:cstheme="majorBidi"/>
          <w:color w:val="808080"/>
          <w:sz w:val="22"/>
          <w:szCs w:val="22"/>
        </w:rPr>
        <w:t>&lt;/</w:t>
      </w:r>
      <w:proofErr w:type="spellStart"/>
      <w:r w:rsidRPr="00EF2180">
        <w:rPr>
          <w:rFonts w:asciiTheme="majorBidi" w:hAnsiTheme="majorBidi" w:cstheme="majorBidi"/>
          <w:color w:val="808080"/>
          <w:sz w:val="22"/>
          <w:szCs w:val="22"/>
        </w:rPr>
        <w:t>param</w:t>
      </w:r>
      <w:proofErr w:type="spellEnd"/>
      <w:r w:rsidRPr="00EF2180">
        <w:rPr>
          <w:rFonts w:asciiTheme="majorBidi" w:hAnsiTheme="majorBidi" w:cstheme="majorBidi"/>
          <w:color w:val="808080"/>
          <w:sz w:val="22"/>
          <w:szCs w:val="22"/>
        </w:rPr>
        <w:t>&gt;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private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void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Reg_Click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object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sender,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RoutedEventArgs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e)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string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login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Login.Text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string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password =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Password.Text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string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password2 = Password2.Text;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if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(password != password2)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MessageBox.Show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"Пароли не совпадают!"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    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return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if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password.Length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</w:rPr>
        <w:t>&lt; 5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MessageBox.Show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"Пароль должен состоять из 5-ти или более символов."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    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return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FF"/>
          <w:sz w:val="22"/>
          <w:szCs w:val="22"/>
        </w:rPr>
        <w:t>if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(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login.Length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</w:rPr>
        <w:t>&lt; 4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{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MessageBox.Show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"Логин должен состоять из 4-х или более символов."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    </w:t>
      </w:r>
      <w:proofErr w:type="gramStart"/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return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usersTableAdapter.InsertQuery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login, password, 3);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</w:rPr>
        <w:t>MessageBox.Show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EF2180">
        <w:rPr>
          <w:rFonts w:asciiTheme="majorBidi" w:hAnsiTheme="majorBidi" w:cstheme="majorBidi"/>
          <w:color w:val="A31515"/>
          <w:sz w:val="22"/>
          <w:szCs w:val="22"/>
        </w:rPr>
        <w:t>"Вы успешно зарегистрированы!"</w:t>
      </w:r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    </w:t>
      </w:r>
      <w:proofErr w:type="spell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MainWindow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window = </w:t>
      </w:r>
      <w:r w:rsidRPr="00EF2180">
        <w:rPr>
          <w:rFonts w:asciiTheme="majorBidi" w:hAnsiTheme="majorBidi" w:cstheme="majorBidi"/>
          <w:color w:val="0000FF"/>
          <w:sz w:val="22"/>
          <w:szCs w:val="22"/>
          <w:lang w:val="en-US"/>
        </w:rPr>
        <w:t>new</w:t>
      </w: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MainWindow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window.Show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180">
        <w:rPr>
          <w:rFonts w:asciiTheme="majorBidi" w:hAnsiTheme="majorBidi" w:cstheme="majorBidi"/>
          <w:color w:val="000000"/>
          <w:sz w:val="22"/>
          <w:szCs w:val="22"/>
        </w:rPr>
        <w:t>Close</w:t>
      </w:r>
      <w:proofErr w:type="spellEnd"/>
      <w:r w:rsidRPr="00EF2180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EF2180">
        <w:rPr>
          <w:rFonts w:asciiTheme="majorBidi" w:hAnsiTheme="majorBidi" w:cstheme="majorBidi"/>
          <w:color w:val="000000"/>
          <w:sz w:val="22"/>
          <w:szCs w:val="22"/>
        </w:rPr>
        <w:t>);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    }</w:t>
      </w:r>
    </w:p>
    <w:p w:rsidR="00326214" w:rsidRPr="00EF2180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 xml:space="preserve">    }</w:t>
      </w:r>
    </w:p>
    <w:p w:rsidR="00326214" w:rsidRDefault="00326214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EF2180">
        <w:rPr>
          <w:rFonts w:asciiTheme="majorBidi" w:hAnsiTheme="majorBidi" w:cstheme="majorBidi"/>
          <w:color w:val="000000"/>
          <w:sz w:val="22"/>
          <w:szCs w:val="22"/>
        </w:rPr>
        <w:t>}</w:t>
      </w:r>
    </w:p>
    <w:p w:rsidR="00EF2180" w:rsidRDefault="00EF2180" w:rsidP="00EF2180">
      <w:pPr>
        <w:pStyle w:val="2"/>
      </w:pPr>
      <w:bookmarkStart w:id="12" w:name="_Toc159326154"/>
      <w:r>
        <w:t>Код запроса БД</w:t>
      </w:r>
      <w:bookmarkEnd w:id="12"/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--Create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CREATE TABLE roles (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id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PRIMARY KEY IDENTITY(1,1),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role_name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VARCHAR(20) NOT NULL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CREATE TABLE users (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id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PRIMARY KEY IDENTITY(1,1),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login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VARCHAR(20) NOT NULL,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password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VARCHAR(50) NOT NULL,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role_id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NOT NULL,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FOREIGN KEY (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role_id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) REFERENCES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roles(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>id)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lastRenderedPageBreak/>
        <w:t xml:space="preserve">CREATE TABLE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request_status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(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status_id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PRIMARY KEY IDENTITY(1,1),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request_status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VARCHAR(20) NOT NULL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CREATE TABLE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client_request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(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id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PRIMARY KEY IDENTITY(1,1),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client_id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NOT NULL,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status_id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NOT NULL,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request_text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VARCHAR(255) NOT NULL,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moderator_user_id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FOREIGN KEY (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client_id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) REFERENCES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users(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>id),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FOREIGN KEY (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status_id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) REFERENCES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status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spellStart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>status_id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>),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FOREIGN KEY (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moderator_user_id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) REFERENCES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users(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>id)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CREATE TABLE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request_history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(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id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PRIMARY KEY IDENTITY(1,1),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client_id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NOT NULL,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request_id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NOT NULL,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FOREIGN KEY (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client_id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) REFERENCES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users(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>id),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  FOREIGN KEY (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request_id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) REFERENCES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client_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>id) ON DELETE CASCADE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CREATE TABLE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request_analysis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(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id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PRIMARY KEY IDENTITY(1,1),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  <w:proofErr w:type="spellStart"/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request_id</w:t>
      </w:r>
      <w:proofErr w:type="spellEnd"/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 NOT NULL,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 FOREIGN KEY (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request_id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) REFERENCES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client_</w:t>
      </w: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>id) ON DELETE CASCADE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--Insert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insert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into roles values ('</w:t>
      </w:r>
      <w:r w:rsidRPr="00EF2180">
        <w:rPr>
          <w:rFonts w:asciiTheme="majorBidi" w:hAnsiTheme="majorBidi" w:cstheme="majorBidi"/>
          <w:sz w:val="22"/>
          <w:szCs w:val="22"/>
        </w:rPr>
        <w:t>Администратор</w:t>
      </w:r>
      <w:r w:rsidRPr="00EF2180">
        <w:rPr>
          <w:rFonts w:asciiTheme="majorBidi" w:hAnsiTheme="majorBidi" w:cstheme="majorBidi"/>
          <w:sz w:val="22"/>
          <w:szCs w:val="22"/>
          <w:lang w:val="en-US"/>
        </w:rPr>
        <w:t>');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insert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into roles values ('</w:t>
      </w:r>
      <w:r w:rsidRPr="00EF2180">
        <w:rPr>
          <w:rFonts w:asciiTheme="majorBidi" w:hAnsiTheme="majorBidi" w:cstheme="majorBidi"/>
          <w:sz w:val="22"/>
          <w:szCs w:val="22"/>
        </w:rPr>
        <w:t>Модератор</w:t>
      </w:r>
      <w:r w:rsidRPr="00EF2180">
        <w:rPr>
          <w:rFonts w:asciiTheme="majorBidi" w:hAnsiTheme="majorBidi" w:cstheme="majorBidi"/>
          <w:sz w:val="22"/>
          <w:szCs w:val="22"/>
          <w:lang w:val="en-US"/>
        </w:rPr>
        <w:t>');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insert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into roles values ('</w:t>
      </w:r>
      <w:r w:rsidRPr="00EF2180">
        <w:rPr>
          <w:rFonts w:asciiTheme="majorBidi" w:hAnsiTheme="majorBidi" w:cstheme="majorBidi"/>
          <w:sz w:val="22"/>
          <w:szCs w:val="22"/>
        </w:rPr>
        <w:t>Клиент</w:t>
      </w:r>
      <w:r w:rsidRPr="00EF2180">
        <w:rPr>
          <w:rFonts w:asciiTheme="majorBidi" w:hAnsiTheme="majorBidi" w:cstheme="majorBidi"/>
          <w:sz w:val="22"/>
          <w:szCs w:val="22"/>
          <w:lang w:val="en-US"/>
        </w:rPr>
        <w:t>');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insert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into users values ('admin', 'admin', 1);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insert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into users values ('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moder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>', '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moder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>', 2);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insert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into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client_request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values (3, 2, '</w:t>
      </w:r>
      <w:r w:rsidRPr="00EF2180">
        <w:rPr>
          <w:rFonts w:asciiTheme="majorBidi" w:hAnsiTheme="majorBidi" w:cstheme="majorBidi"/>
          <w:sz w:val="22"/>
          <w:szCs w:val="22"/>
        </w:rPr>
        <w:t>Нужен</w:t>
      </w: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sz w:val="22"/>
          <w:szCs w:val="22"/>
        </w:rPr>
        <w:t>тело</w:t>
      </w: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. </w:t>
      </w:r>
      <w:r w:rsidRPr="00EF2180">
        <w:rPr>
          <w:rFonts w:asciiTheme="majorBidi" w:hAnsiTheme="majorBidi" w:cstheme="majorBidi"/>
          <w:sz w:val="22"/>
          <w:szCs w:val="22"/>
        </w:rPr>
        <w:t>Хранитель</w:t>
      </w:r>
      <w:r w:rsidRPr="00EF2180">
        <w:rPr>
          <w:rFonts w:asciiTheme="majorBidi" w:hAnsiTheme="majorBidi" w:cstheme="majorBidi"/>
          <w:sz w:val="22"/>
          <w:szCs w:val="22"/>
          <w:lang w:val="en-US"/>
        </w:rPr>
        <w:t>.', 2);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insert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into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request_status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values ('</w:t>
      </w:r>
      <w:r w:rsidRPr="00EF2180">
        <w:rPr>
          <w:rFonts w:asciiTheme="majorBidi" w:hAnsiTheme="majorBidi" w:cstheme="majorBidi"/>
          <w:sz w:val="22"/>
          <w:szCs w:val="22"/>
        </w:rPr>
        <w:t>Решено</w:t>
      </w:r>
      <w:r w:rsidRPr="00EF2180">
        <w:rPr>
          <w:rFonts w:asciiTheme="majorBidi" w:hAnsiTheme="majorBidi" w:cstheme="majorBidi"/>
          <w:sz w:val="22"/>
          <w:szCs w:val="22"/>
          <w:lang w:val="en-US"/>
        </w:rPr>
        <w:t>')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insert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into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request_status</w:t>
      </w:r>
      <w:proofErr w:type="spell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values ('</w:t>
      </w:r>
      <w:r w:rsidRPr="00EF2180">
        <w:rPr>
          <w:rFonts w:asciiTheme="majorBidi" w:hAnsiTheme="majorBidi" w:cstheme="majorBidi"/>
          <w:sz w:val="22"/>
          <w:szCs w:val="22"/>
        </w:rPr>
        <w:t>Не</w:t>
      </w:r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Pr="00EF2180">
        <w:rPr>
          <w:rFonts w:asciiTheme="majorBidi" w:hAnsiTheme="majorBidi" w:cstheme="majorBidi"/>
          <w:sz w:val="22"/>
          <w:szCs w:val="22"/>
        </w:rPr>
        <w:t>решено</w:t>
      </w:r>
      <w:r w:rsidRPr="00EF2180">
        <w:rPr>
          <w:rFonts w:asciiTheme="majorBidi" w:hAnsiTheme="majorBidi" w:cstheme="majorBidi"/>
          <w:sz w:val="22"/>
          <w:szCs w:val="22"/>
          <w:lang w:val="en-US"/>
        </w:rPr>
        <w:t>')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--Select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select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* from roles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select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* from users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select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* from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request_status</w:t>
      </w:r>
      <w:proofErr w:type="spellEnd"/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select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* from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client_request</w:t>
      </w:r>
      <w:proofErr w:type="spellEnd"/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select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* from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request_history</w:t>
      </w:r>
      <w:proofErr w:type="spellEnd"/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select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* from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request_analysis</w:t>
      </w:r>
      <w:proofErr w:type="spellEnd"/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EF2180">
        <w:rPr>
          <w:rFonts w:asciiTheme="majorBidi" w:hAnsiTheme="majorBidi" w:cstheme="majorBidi"/>
          <w:sz w:val="22"/>
          <w:szCs w:val="22"/>
          <w:lang w:val="en-US"/>
        </w:rPr>
        <w:t>--Drop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drop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table roles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drop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table users</w:t>
      </w:r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drop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table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request_status</w:t>
      </w:r>
      <w:proofErr w:type="spellEnd"/>
    </w:p>
    <w:p w:rsidR="00EF2180" w:rsidRPr="00EF2180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EF2180">
        <w:rPr>
          <w:rFonts w:asciiTheme="majorBidi" w:hAnsiTheme="majorBidi" w:cstheme="majorBidi"/>
          <w:sz w:val="22"/>
          <w:szCs w:val="22"/>
          <w:lang w:val="en-US"/>
        </w:rPr>
        <w:t>drop</w:t>
      </w:r>
      <w:proofErr w:type="gramEnd"/>
      <w:r w:rsidRPr="00EF2180">
        <w:rPr>
          <w:rFonts w:asciiTheme="majorBidi" w:hAnsiTheme="majorBidi" w:cstheme="majorBidi"/>
          <w:sz w:val="22"/>
          <w:szCs w:val="22"/>
          <w:lang w:val="en-US"/>
        </w:rPr>
        <w:t xml:space="preserve"> table </w:t>
      </w:r>
      <w:proofErr w:type="spellStart"/>
      <w:r w:rsidRPr="00EF2180">
        <w:rPr>
          <w:rFonts w:asciiTheme="majorBidi" w:hAnsiTheme="majorBidi" w:cstheme="majorBidi"/>
          <w:sz w:val="22"/>
          <w:szCs w:val="22"/>
          <w:lang w:val="en-US"/>
        </w:rPr>
        <w:t>client_request</w:t>
      </w:r>
      <w:proofErr w:type="spellEnd"/>
    </w:p>
    <w:p w:rsidR="00EF2180" w:rsidRPr="004B673D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4B673D">
        <w:rPr>
          <w:rFonts w:asciiTheme="majorBidi" w:hAnsiTheme="majorBidi" w:cstheme="majorBidi"/>
          <w:sz w:val="22"/>
          <w:szCs w:val="22"/>
          <w:lang w:val="en-US"/>
        </w:rPr>
        <w:t>drop table request_history</w:t>
      </w:r>
    </w:p>
    <w:p w:rsidR="00EF2180" w:rsidRPr="004B673D" w:rsidRDefault="00EF2180" w:rsidP="00EF2180">
      <w:pPr>
        <w:spacing w:line="240" w:lineRule="auto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4B673D">
        <w:rPr>
          <w:rFonts w:asciiTheme="majorBidi" w:hAnsiTheme="majorBidi" w:cstheme="majorBidi"/>
          <w:sz w:val="22"/>
          <w:szCs w:val="22"/>
          <w:lang w:val="en-US"/>
        </w:rPr>
        <w:lastRenderedPageBreak/>
        <w:t>drop table request_analysis</w:t>
      </w:r>
    </w:p>
    <w:p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:rsidR="000F470A" w:rsidRPr="004B673D" w:rsidRDefault="000F470A" w:rsidP="00EA7AB3">
      <w:pPr>
        <w:pStyle w:val="ad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</w:p>
    <w:sectPr w:rsidR="000F470A" w:rsidRPr="004B673D" w:rsidSect="000236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DB0" w:rsidRDefault="008C4DB0" w:rsidP="00895D40">
      <w:pPr>
        <w:spacing w:line="240" w:lineRule="auto"/>
      </w:pPr>
      <w:r>
        <w:separator/>
      </w:r>
    </w:p>
  </w:endnote>
  <w:endnote w:type="continuationSeparator" w:id="0">
    <w:p w:rsidR="008C4DB0" w:rsidRDefault="008C4DB0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4C" w:rsidRDefault="00FF2C4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4C" w:rsidRDefault="00FF2C4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40" w:rsidRPr="00023651" w:rsidRDefault="00895D40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DB0" w:rsidRDefault="008C4DB0" w:rsidP="00895D40">
      <w:pPr>
        <w:spacing w:line="240" w:lineRule="auto"/>
      </w:pPr>
      <w:r>
        <w:separator/>
      </w:r>
    </w:p>
  </w:footnote>
  <w:footnote w:type="continuationSeparator" w:id="0">
    <w:p w:rsidR="008C4DB0" w:rsidRDefault="008C4DB0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4C" w:rsidRDefault="00FF2C4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4B673D">
          <w:rPr>
            <w:noProof/>
            <w:sz w:val="22"/>
            <w:szCs w:val="22"/>
          </w:rPr>
          <w:t>2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FF2C4C" w:rsidP="00FF2C4C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КП</w:t>
    </w:r>
    <w:r w:rsidR="003D2B35">
      <w:rPr>
        <w:rFonts w:eastAsia="Times New Roman"/>
        <w:color w:val="auto"/>
        <w:sz w:val="22"/>
        <w:szCs w:val="22"/>
      </w:rPr>
      <w:t xml:space="preserve"> УП 02 01 П50-4-21</w:t>
    </w:r>
    <w:r w:rsidR="00F17911">
      <w:rPr>
        <w:rFonts w:eastAsia="Times New Roman"/>
        <w:color w:val="auto"/>
        <w:sz w:val="22"/>
        <w:szCs w:val="22"/>
      </w:rPr>
      <w:t xml:space="preserve"> </w:t>
    </w:r>
    <w:r>
      <w:rPr>
        <w:rFonts w:eastAsia="Times New Roman"/>
        <w:color w:val="auto"/>
        <w:sz w:val="22"/>
        <w:szCs w:val="22"/>
      </w:rPr>
      <w:t>18</w:t>
    </w:r>
    <w:r w:rsidR="00F17911">
      <w:rPr>
        <w:rFonts w:eastAsia="Times New Roman"/>
        <w:color w:val="auto"/>
        <w:sz w:val="22"/>
        <w:szCs w:val="22"/>
      </w:rPr>
      <w:t xml:space="preserve"> </w:t>
    </w:r>
    <w:r w:rsidR="003D2B35">
      <w:rPr>
        <w:rFonts w:eastAsia="Times New Roman"/>
        <w:color w:val="auto"/>
        <w:sz w:val="22"/>
        <w:szCs w:val="22"/>
      </w:rPr>
      <w:t>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F6FE4"/>
    <w:multiLevelType w:val="hybridMultilevel"/>
    <w:tmpl w:val="EAF0830A"/>
    <w:lvl w:ilvl="0" w:tplc="FBD605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F1014"/>
    <w:multiLevelType w:val="multilevel"/>
    <w:tmpl w:val="ECA63D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3"/>
  </w:num>
  <w:num w:numId="5">
    <w:abstractNumId w:val="12"/>
  </w:num>
  <w:num w:numId="6">
    <w:abstractNumId w:val="4"/>
  </w:num>
  <w:num w:numId="7">
    <w:abstractNumId w:val="21"/>
  </w:num>
  <w:num w:numId="8">
    <w:abstractNumId w:val="19"/>
  </w:num>
  <w:num w:numId="9">
    <w:abstractNumId w:val="2"/>
  </w:num>
  <w:num w:numId="10">
    <w:abstractNumId w:val="10"/>
  </w:num>
  <w:num w:numId="11">
    <w:abstractNumId w:val="5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1"/>
  </w:num>
  <w:num w:numId="17">
    <w:abstractNumId w:val="20"/>
  </w:num>
  <w:num w:numId="18">
    <w:abstractNumId w:val="7"/>
  </w:num>
  <w:num w:numId="19">
    <w:abstractNumId w:val="15"/>
  </w:num>
  <w:num w:numId="20">
    <w:abstractNumId w:val="13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00A94"/>
    <w:rsid w:val="00023651"/>
    <w:rsid w:val="00025D17"/>
    <w:rsid w:val="000353F9"/>
    <w:rsid w:val="000374C8"/>
    <w:rsid w:val="00097645"/>
    <w:rsid w:val="000B16BA"/>
    <w:rsid w:val="000F470A"/>
    <w:rsid w:val="001443D6"/>
    <w:rsid w:val="001A7495"/>
    <w:rsid w:val="001A77D9"/>
    <w:rsid w:val="001C5BE5"/>
    <w:rsid w:val="001C61EE"/>
    <w:rsid w:val="001C7A41"/>
    <w:rsid w:val="001C7F6C"/>
    <w:rsid w:val="001F5869"/>
    <w:rsid w:val="00265F62"/>
    <w:rsid w:val="002B09AF"/>
    <w:rsid w:val="002C2D74"/>
    <w:rsid w:val="002D1740"/>
    <w:rsid w:val="0030460C"/>
    <w:rsid w:val="00316421"/>
    <w:rsid w:val="0032597F"/>
    <w:rsid w:val="00326214"/>
    <w:rsid w:val="0032689F"/>
    <w:rsid w:val="003D2B35"/>
    <w:rsid w:val="003D646C"/>
    <w:rsid w:val="003F5F1A"/>
    <w:rsid w:val="004030F1"/>
    <w:rsid w:val="00423032"/>
    <w:rsid w:val="00436F12"/>
    <w:rsid w:val="00441E64"/>
    <w:rsid w:val="004471AD"/>
    <w:rsid w:val="00467D15"/>
    <w:rsid w:val="00485392"/>
    <w:rsid w:val="004B673D"/>
    <w:rsid w:val="004F5223"/>
    <w:rsid w:val="004F6519"/>
    <w:rsid w:val="00553871"/>
    <w:rsid w:val="005F3BDD"/>
    <w:rsid w:val="00644B7F"/>
    <w:rsid w:val="00675C40"/>
    <w:rsid w:val="006C5874"/>
    <w:rsid w:val="006D5905"/>
    <w:rsid w:val="006F4B19"/>
    <w:rsid w:val="00706779"/>
    <w:rsid w:val="007B260F"/>
    <w:rsid w:val="008213A6"/>
    <w:rsid w:val="00833822"/>
    <w:rsid w:val="00835576"/>
    <w:rsid w:val="008427C1"/>
    <w:rsid w:val="008579BF"/>
    <w:rsid w:val="008774BD"/>
    <w:rsid w:val="00877F3C"/>
    <w:rsid w:val="00895D40"/>
    <w:rsid w:val="008B4037"/>
    <w:rsid w:val="008C4DB0"/>
    <w:rsid w:val="008D7CA5"/>
    <w:rsid w:val="008F0A1B"/>
    <w:rsid w:val="00901120"/>
    <w:rsid w:val="009252F8"/>
    <w:rsid w:val="009B0D67"/>
    <w:rsid w:val="009C2CF0"/>
    <w:rsid w:val="009C690E"/>
    <w:rsid w:val="009E3B76"/>
    <w:rsid w:val="00A34066"/>
    <w:rsid w:val="00A36F58"/>
    <w:rsid w:val="00A5447B"/>
    <w:rsid w:val="00A66AF3"/>
    <w:rsid w:val="00A76B7A"/>
    <w:rsid w:val="00A83B00"/>
    <w:rsid w:val="00AB6179"/>
    <w:rsid w:val="00AE3F97"/>
    <w:rsid w:val="00B3329C"/>
    <w:rsid w:val="00B45251"/>
    <w:rsid w:val="00B50946"/>
    <w:rsid w:val="00B612C0"/>
    <w:rsid w:val="00B62399"/>
    <w:rsid w:val="00BA113A"/>
    <w:rsid w:val="00C30558"/>
    <w:rsid w:val="00C531C6"/>
    <w:rsid w:val="00C760BB"/>
    <w:rsid w:val="00CA5CAB"/>
    <w:rsid w:val="00CC7870"/>
    <w:rsid w:val="00D21336"/>
    <w:rsid w:val="00D25169"/>
    <w:rsid w:val="00D85831"/>
    <w:rsid w:val="00DA6681"/>
    <w:rsid w:val="00E431EC"/>
    <w:rsid w:val="00E542AA"/>
    <w:rsid w:val="00E57511"/>
    <w:rsid w:val="00EA7AB3"/>
    <w:rsid w:val="00EB7496"/>
    <w:rsid w:val="00EC059E"/>
    <w:rsid w:val="00EF0CC5"/>
    <w:rsid w:val="00EF2180"/>
    <w:rsid w:val="00F02350"/>
    <w:rsid w:val="00F048D3"/>
    <w:rsid w:val="00F053B0"/>
    <w:rsid w:val="00F17911"/>
    <w:rsid w:val="00F3026D"/>
    <w:rsid w:val="00F92827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F2180"/>
    <w:pPr>
      <w:tabs>
        <w:tab w:val="right" w:leader="dot" w:pos="10195"/>
      </w:tabs>
      <w:spacing w:after="100"/>
      <w:ind w:firstLine="0"/>
    </w:pPr>
    <w:rPr>
      <w:b/>
      <w:bCs/>
      <w:noProof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F17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3644-ACD7-49CE-9D6D-1FF5D1CF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16</Pages>
  <Words>3858</Words>
  <Characters>21994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29</cp:revision>
  <dcterms:created xsi:type="dcterms:W3CDTF">2024-02-04T14:35:00Z</dcterms:created>
  <dcterms:modified xsi:type="dcterms:W3CDTF">2024-02-21T16:13:00Z</dcterms:modified>
</cp:coreProperties>
</file>