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3FFE7F" w14:textId="77777777" w:rsidR="00F36A35" w:rsidRPr="00B94BDE" w:rsidRDefault="00F36A35" w:rsidP="00F36A35">
      <w:pPr>
        <w:jc w:val="center"/>
      </w:pPr>
      <w:r w:rsidRPr="00B94BDE">
        <w:t>Министерство науки и высшего образования Российской Федерации</w:t>
      </w:r>
    </w:p>
    <w:p w14:paraId="0113048A" w14:textId="77777777" w:rsidR="00F36A35" w:rsidRPr="00CD1066" w:rsidRDefault="00F36A35" w:rsidP="00F36A35">
      <w:pPr>
        <w:jc w:val="center"/>
      </w:pPr>
      <w:r w:rsidRPr="00CD1066">
        <w:t xml:space="preserve">федеральное </w:t>
      </w:r>
      <w:r w:rsidRPr="00FA070F">
        <w:rPr>
          <w:sz w:val="22"/>
          <w:szCs w:val="22"/>
        </w:rPr>
        <w:t>государственное бюджетное образовательное учреждение высшего образования</w:t>
      </w:r>
    </w:p>
    <w:p w14:paraId="51A1D0AA" w14:textId="77777777" w:rsidR="00F36A35" w:rsidRDefault="00F36A35" w:rsidP="00F36A35">
      <w:pPr>
        <w:pStyle w:val="a9"/>
        <w:spacing w:after="0"/>
        <w:jc w:val="center"/>
      </w:pPr>
      <w:r>
        <w:t>«Российский экономический университет имени Г.В. Плеханова»</w:t>
      </w:r>
    </w:p>
    <w:p w14:paraId="47CEDBE1" w14:textId="77777777" w:rsidR="00F36A35" w:rsidRPr="00CD1066" w:rsidRDefault="00F36A35" w:rsidP="00F36A35">
      <w:pPr>
        <w:jc w:val="center"/>
      </w:pPr>
      <w:r w:rsidRPr="00CD1066">
        <w:t>Московский приборостроительный техникум</w:t>
      </w:r>
    </w:p>
    <w:p w14:paraId="65D62F09" w14:textId="77777777" w:rsidR="00F36A35" w:rsidRDefault="00F36A35" w:rsidP="00F36A35">
      <w:pPr>
        <w:pStyle w:val="a9"/>
        <w:rPr>
          <w:b/>
        </w:rPr>
      </w:pPr>
    </w:p>
    <w:p w14:paraId="64D7667A" w14:textId="77777777" w:rsidR="00F36A35" w:rsidRDefault="00F36A35" w:rsidP="00F36A35">
      <w:pPr>
        <w:pStyle w:val="a9"/>
        <w:rPr>
          <w:b/>
        </w:rPr>
      </w:pPr>
    </w:p>
    <w:p w14:paraId="368339FA" w14:textId="77777777" w:rsidR="00F36A35" w:rsidRDefault="00F36A35" w:rsidP="00F36A35">
      <w:pPr>
        <w:pStyle w:val="a9"/>
        <w:rPr>
          <w:b/>
        </w:rPr>
      </w:pPr>
    </w:p>
    <w:p w14:paraId="6353F59F" w14:textId="77777777" w:rsidR="00F36A35" w:rsidRDefault="00F36A35" w:rsidP="00F36A35">
      <w:pPr>
        <w:pStyle w:val="a9"/>
        <w:rPr>
          <w:b/>
        </w:rPr>
      </w:pPr>
    </w:p>
    <w:p w14:paraId="2702D1BE" w14:textId="77777777" w:rsidR="00F36A35" w:rsidRDefault="00F36A35" w:rsidP="00F36A35">
      <w:pPr>
        <w:pStyle w:val="a9"/>
        <w:rPr>
          <w:b/>
        </w:rPr>
      </w:pPr>
    </w:p>
    <w:p w14:paraId="32353EF7" w14:textId="77777777" w:rsidR="00F36A35" w:rsidRDefault="00F36A35" w:rsidP="00F36A35">
      <w:pPr>
        <w:rPr>
          <w:b/>
          <w:bCs/>
        </w:rPr>
      </w:pPr>
    </w:p>
    <w:p w14:paraId="3FBD5482" w14:textId="3A8C5695" w:rsidR="00F36A35" w:rsidRPr="00647002" w:rsidRDefault="00F36A35" w:rsidP="00F36A35">
      <w:pPr>
        <w:jc w:val="center"/>
        <w:rPr>
          <w:b/>
          <w:bCs/>
          <w:highlight w:val="yellow"/>
        </w:rPr>
      </w:pPr>
      <w:r w:rsidRPr="00F10EE3">
        <w:rPr>
          <w:b/>
          <w:bCs/>
        </w:rPr>
        <w:t xml:space="preserve">ПРАКТИЧЕСКАЯ РАБОТА </w:t>
      </w:r>
      <w:r w:rsidRPr="00CE1F7C">
        <w:rPr>
          <w:b/>
          <w:bCs/>
        </w:rPr>
        <w:t>№</w:t>
      </w:r>
      <w:r w:rsidR="00DD0ED0">
        <w:rPr>
          <w:b/>
          <w:bCs/>
        </w:rPr>
        <w:t>6</w:t>
      </w:r>
    </w:p>
    <w:p w14:paraId="5D5FE3B4" w14:textId="0D082528" w:rsidR="00F36A35" w:rsidRPr="009174BC" w:rsidRDefault="00F36A35" w:rsidP="00F36A35">
      <w:pPr>
        <w:jc w:val="center"/>
        <w:rPr>
          <w:b/>
          <w:bCs/>
        </w:rPr>
      </w:pPr>
    </w:p>
    <w:p w14:paraId="42AF607C" w14:textId="77777777" w:rsidR="00F36A35" w:rsidRPr="002002FA" w:rsidRDefault="00F36A35" w:rsidP="00F36A35">
      <w:pPr>
        <w:spacing w:line="360" w:lineRule="auto"/>
        <w:jc w:val="center"/>
        <w:rPr>
          <w:b/>
        </w:rPr>
      </w:pPr>
    </w:p>
    <w:p w14:paraId="5D1544B2" w14:textId="77777777" w:rsidR="00F36A35" w:rsidRPr="00817C75" w:rsidRDefault="00F36A35" w:rsidP="00F36A35">
      <w:pPr>
        <w:jc w:val="center"/>
        <w:rPr>
          <w:b/>
          <w:bCs/>
        </w:rPr>
      </w:pPr>
    </w:p>
    <w:p w14:paraId="13F93DBA" w14:textId="77777777" w:rsidR="00F36A35" w:rsidRPr="00817C75" w:rsidRDefault="00F36A35" w:rsidP="00F36A35">
      <w:pPr>
        <w:jc w:val="center"/>
        <w:rPr>
          <w:b/>
          <w:bCs/>
        </w:rPr>
      </w:pPr>
    </w:p>
    <w:p w14:paraId="5BC1D2F9" w14:textId="77777777" w:rsidR="00F36A35" w:rsidRPr="00F10EE3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i/>
        </w:rPr>
      </w:pPr>
      <w:r w:rsidRPr="00F10EE3">
        <w:rPr>
          <w:b/>
          <w:bCs/>
        </w:rPr>
        <w:t>Специальность: «</w:t>
      </w:r>
      <w:r w:rsidRPr="00F10EE3">
        <w:rPr>
          <w:b/>
        </w:rPr>
        <w:t>09.02.07 Информационные системы и программирование</w:t>
      </w:r>
      <w:r w:rsidRPr="00F10EE3">
        <w:rPr>
          <w:b/>
          <w:i/>
        </w:rPr>
        <w:t>»</w:t>
      </w:r>
    </w:p>
    <w:p w14:paraId="35C78275" w14:textId="77777777" w:rsidR="00F36A35" w:rsidRPr="003D333A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F10EE3">
        <w:rPr>
          <w:bCs/>
        </w:rPr>
        <w:t>Квалификация: программист</w:t>
      </w:r>
    </w:p>
    <w:p w14:paraId="42DF6AC0" w14:textId="7E435D5F" w:rsidR="00F36A35" w:rsidRDefault="00383597" w:rsidP="00F36A35">
      <w:pPr>
        <w:spacing w:line="360" w:lineRule="auto"/>
        <w:ind w:left="67"/>
        <w:jc w:val="center"/>
      </w:pPr>
      <w:r w:rsidRPr="00383597">
        <w:rPr>
          <w:b/>
          <w:bCs/>
        </w:rPr>
        <w:t>Тема</w:t>
      </w:r>
      <w:r>
        <w:t>:</w:t>
      </w:r>
      <w:r w:rsidR="00C46A95" w:rsidRPr="00C46A95">
        <w:t xml:space="preserve"> </w:t>
      </w:r>
      <w:r w:rsidR="00DD0ED0" w:rsidRPr="00DD0ED0">
        <w:t>Построение диаграммы классов UML при проектировании программного обеспечения.</w:t>
      </w:r>
    </w:p>
    <w:p w14:paraId="100F2663" w14:textId="77777777" w:rsidR="00F36A35" w:rsidRDefault="00F36A35" w:rsidP="00F36A35">
      <w:pPr>
        <w:spacing w:line="360" w:lineRule="auto"/>
        <w:ind w:left="67"/>
        <w:jc w:val="center"/>
      </w:pPr>
    </w:p>
    <w:p w14:paraId="30406740" w14:textId="77777777" w:rsidR="00F36A35" w:rsidRDefault="00F36A35" w:rsidP="00F36A35">
      <w:pPr>
        <w:spacing w:line="360" w:lineRule="auto"/>
        <w:jc w:val="center"/>
      </w:pPr>
    </w:p>
    <w:tbl>
      <w:tblPr>
        <w:tblW w:w="22054" w:type="dxa"/>
        <w:tblInd w:w="-34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5640"/>
        <w:gridCol w:w="5640"/>
        <w:gridCol w:w="5387"/>
      </w:tblGrid>
      <w:tr w:rsidR="00F36A35" w:rsidRPr="003646F7" w14:paraId="1D3BABD0" w14:textId="77777777" w:rsidTr="00AB4094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31C5E070" w14:textId="77777777" w:rsidR="00F36A35" w:rsidRPr="003646F7" w:rsidRDefault="00F36A35" w:rsidP="00AB4094">
            <w:pPr>
              <w:autoSpaceDE w:val="0"/>
              <w:autoSpaceDN w:val="0"/>
              <w:adjustRightInd w:val="0"/>
              <w:ind w:firstLine="34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Проверил преподаватель</w:t>
            </w:r>
            <w:r w:rsidRPr="003646F7">
              <w:rPr>
                <w:color w:val="000000"/>
                <w:szCs w:val="28"/>
              </w:rPr>
              <w:t xml:space="preserve">: </w:t>
            </w:r>
          </w:p>
        </w:tc>
        <w:tc>
          <w:tcPr>
            <w:tcW w:w="5640" w:type="dxa"/>
          </w:tcPr>
          <w:p w14:paraId="0F3FE888" w14:textId="1E8EB0A6" w:rsidR="00F36A35" w:rsidRPr="00B15952" w:rsidRDefault="00F36A35" w:rsidP="00AB4094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Cs w:val="28"/>
              </w:rPr>
            </w:pPr>
            <w:r w:rsidRPr="00B15952">
              <w:rPr>
                <w:color w:val="000000" w:themeColor="text1"/>
                <w:szCs w:val="28"/>
              </w:rPr>
              <w:t xml:space="preserve">Выполнил: </w:t>
            </w:r>
          </w:p>
        </w:tc>
        <w:tc>
          <w:tcPr>
            <w:tcW w:w="5640" w:type="dxa"/>
          </w:tcPr>
          <w:p w14:paraId="21C85398" w14:textId="77777777" w:rsidR="00F36A35" w:rsidRPr="003646F7" w:rsidRDefault="00F36A35" w:rsidP="00AB4094">
            <w:pPr>
              <w:autoSpaceDE w:val="0"/>
              <w:autoSpaceDN w:val="0"/>
              <w:adjustRightInd w:val="0"/>
              <w:ind w:left="-3" w:firstLine="993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Выполнил</w:t>
            </w:r>
            <w:r w:rsidRPr="003646F7">
              <w:rPr>
                <w:color w:val="000000"/>
                <w:szCs w:val="28"/>
              </w:rPr>
              <w:t xml:space="preserve">: </w:t>
            </w:r>
          </w:p>
        </w:tc>
      </w:tr>
      <w:tr w:rsidR="00F36A35" w:rsidRPr="003646F7" w14:paraId="3A2381D5" w14:textId="77777777" w:rsidTr="00AB4094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153B09E1" w14:textId="0BA5DE3A" w:rsidR="00F36A35" w:rsidRPr="003646F7" w:rsidRDefault="007F7D3D" w:rsidP="00AB4094">
            <w:pPr>
              <w:autoSpaceDE w:val="0"/>
              <w:autoSpaceDN w:val="0"/>
              <w:adjustRightInd w:val="0"/>
              <w:ind w:firstLine="34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Волков</w:t>
            </w:r>
            <w:r w:rsidR="00FA070F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Р</w:t>
            </w:r>
            <w:r w:rsidR="00FA070F">
              <w:rPr>
                <w:color w:val="000000"/>
                <w:szCs w:val="28"/>
              </w:rPr>
              <w:t>.</w:t>
            </w:r>
            <w:r>
              <w:rPr>
                <w:color w:val="000000"/>
                <w:szCs w:val="28"/>
              </w:rPr>
              <w:t>И</w:t>
            </w:r>
            <w:r w:rsidR="00FA070F">
              <w:rPr>
                <w:color w:val="000000"/>
                <w:szCs w:val="28"/>
              </w:rPr>
              <w:t>.</w:t>
            </w:r>
            <w:r w:rsidR="00F36A35" w:rsidRPr="003646F7">
              <w:rPr>
                <w:color w:val="000000"/>
                <w:szCs w:val="28"/>
              </w:rPr>
              <w:t xml:space="preserve"> </w:t>
            </w:r>
            <w:r w:rsidR="00F36A35" w:rsidRPr="00A70E19">
              <w:rPr>
                <w:color w:val="000000"/>
                <w:szCs w:val="28"/>
              </w:rPr>
              <w:t>__</w:t>
            </w:r>
            <w:r w:rsidR="00F36A35" w:rsidRPr="003646F7">
              <w:rPr>
                <w:color w:val="000000"/>
                <w:szCs w:val="28"/>
              </w:rPr>
              <w:t>____</w:t>
            </w:r>
            <w:r w:rsidR="00FA070F">
              <w:rPr>
                <w:color w:val="000000"/>
                <w:szCs w:val="28"/>
              </w:rPr>
              <w:t>__</w:t>
            </w:r>
          </w:p>
        </w:tc>
        <w:tc>
          <w:tcPr>
            <w:tcW w:w="5640" w:type="dxa"/>
          </w:tcPr>
          <w:p w14:paraId="14F6C2E0" w14:textId="4C97C39C" w:rsidR="00F36A35" w:rsidRPr="00CE1F7C" w:rsidRDefault="00F36A35" w:rsidP="00FD55C5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Cs w:val="28"/>
                <w:lang w:val="en-US"/>
              </w:rPr>
            </w:pPr>
            <w:r w:rsidRPr="00B15952">
              <w:rPr>
                <w:color w:val="000000" w:themeColor="text1"/>
                <w:szCs w:val="28"/>
              </w:rPr>
              <w:t xml:space="preserve">Студент </w:t>
            </w:r>
            <w:r>
              <w:rPr>
                <w:color w:val="000000" w:themeColor="text1"/>
                <w:szCs w:val="28"/>
              </w:rPr>
              <w:t xml:space="preserve">группы </w:t>
            </w:r>
            <w:r w:rsidRPr="00CE1F7C">
              <w:rPr>
                <w:color w:val="000000" w:themeColor="text1"/>
                <w:szCs w:val="28"/>
              </w:rPr>
              <w:t>П50-</w:t>
            </w:r>
            <w:r w:rsidR="00CE1F7C" w:rsidRPr="00CE1F7C">
              <w:rPr>
                <w:color w:val="000000" w:themeColor="text1"/>
                <w:szCs w:val="28"/>
                <w:lang w:val="en-US"/>
              </w:rPr>
              <w:t>4</w:t>
            </w:r>
            <w:r w:rsidRPr="00CE1F7C">
              <w:rPr>
                <w:color w:val="000000" w:themeColor="text1"/>
                <w:szCs w:val="28"/>
              </w:rPr>
              <w:t>-</w:t>
            </w:r>
            <w:r w:rsidR="00CE1F7C">
              <w:rPr>
                <w:color w:val="000000" w:themeColor="text1"/>
                <w:szCs w:val="28"/>
                <w:lang w:val="en-US"/>
              </w:rPr>
              <w:t>21</w:t>
            </w:r>
          </w:p>
        </w:tc>
        <w:tc>
          <w:tcPr>
            <w:tcW w:w="5640" w:type="dxa"/>
          </w:tcPr>
          <w:p w14:paraId="599EBF73" w14:textId="77777777" w:rsidR="00F36A35" w:rsidRPr="003646F7" w:rsidRDefault="00F36A35" w:rsidP="00AB4094">
            <w:pPr>
              <w:autoSpaceDE w:val="0"/>
              <w:autoSpaceDN w:val="0"/>
              <w:adjustRightInd w:val="0"/>
              <w:ind w:firstLine="993"/>
              <w:rPr>
                <w:color w:val="000000"/>
                <w:szCs w:val="28"/>
              </w:rPr>
            </w:pPr>
            <w:r w:rsidRPr="003646F7">
              <w:rPr>
                <w:color w:val="000000"/>
                <w:szCs w:val="28"/>
              </w:rPr>
              <w:t xml:space="preserve">Студент группы </w:t>
            </w:r>
            <w:r>
              <w:rPr>
                <w:color w:val="FF0000"/>
                <w:szCs w:val="28"/>
              </w:rPr>
              <w:t>П50-1</w:t>
            </w:r>
            <w:r w:rsidRPr="00B61225">
              <w:rPr>
                <w:color w:val="FF0000"/>
                <w:szCs w:val="28"/>
              </w:rPr>
              <w:t>-18</w:t>
            </w:r>
          </w:p>
        </w:tc>
      </w:tr>
      <w:tr w:rsidR="00F36A35" w:rsidRPr="003646F7" w14:paraId="3ED8D414" w14:textId="77777777" w:rsidTr="00AB4094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7F38A729" w14:textId="499364C2" w:rsidR="00F36A35" w:rsidRPr="003646F7" w:rsidRDefault="00F36A35" w:rsidP="00FD55C5">
            <w:pPr>
              <w:autoSpaceDE w:val="0"/>
              <w:autoSpaceDN w:val="0"/>
              <w:adjustRightInd w:val="0"/>
              <w:ind w:firstLine="34"/>
              <w:rPr>
                <w:color w:val="000000"/>
                <w:szCs w:val="28"/>
              </w:rPr>
            </w:pPr>
            <w:r w:rsidRPr="003646F7">
              <w:rPr>
                <w:color w:val="000000"/>
                <w:szCs w:val="28"/>
              </w:rPr>
              <w:t>«__</w:t>
            </w:r>
            <w:r>
              <w:rPr>
                <w:color w:val="000000"/>
                <w:szCs w:val="28"/>
              </w:rPr>
              <w:t>_» ________ 202</w:t>
            </w:r>
            <w:r w:rsidR="00C46A95">
              <w:rPr>
                <w:color w:val="000000"/>
                <w:szCs w:val="28"/>
              </w:rPr>
              <w:t>4</w:t>
            </w:r>
            <w:r w:rsidRPr="003646F7">
              <w:rPr>
                <w:color w:val="000000"/>
                <w:szCs w:val="28"/>
              </w:rPr>
              <w:t xml:space="preserve"> год </w:t>
            </w:r>
          </w:p>
        </w:tc>
        <w:tc>
          <w:tcPr>
            <w:tcW w:w="5640" w:type="dxa"/>
          </w:tcPr>
          <w:p w14:paraId="3B71C77B" w14:textId="45DAD705" w:rsidR="00F36A35" w:rsidRPr="00B15952" w:rsidRDefault="00FD55C5" w:rsidP="00460AAF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____________ </w:t>
            </w:r>
            <w:r w:rsidR="00460AAF">
              <w:rPr>
                <w:color w:val="000000" w:themeColor="text1"/>
                <w:szCs w:val="28"/>
              </w:rPr>
              <w:t>Игошев</w:t>
            </w:r>
            <w:r w:rsidRPr="00CE1F7C">
              <w:rPr>
                <w:color w:val="000000" w:themeColor="text1"/>
                <w:szCs w:val="28"/>
              </w:rPr>
              <w:t xml:space="preserve"> </w:t>
            </w:r>
            <w:r w:rsidR="00460AAF">
              <w:rPr>
                <w:color w:val="000000" w:themeColor="text1"/>
                <w:szCs w:val="28"/>
              </w:rPr>
              <w:t>Р</w:t>
            </w:r>
            <w:r w:rsidRPr="00CE1F7C">
              <w:rPr>
                <w:color w:val="000000" w:themeColor="text1"/>
                <w:szCs w:val="28"/>
              </w:rPr>
              <w:t>.</w:t>
            </w:r>
            <w:r w:rsidR="00460AAF">
              <w:rPr>
                <w:color w:val="000000" w:themeColor="text1"/>
                <w:szCs w:val="28"/>
              </w:rPr>
              <w:t>В</w:t>
            </w:r>
            <w:r w:rsidRPr="00CE1F7C">
              <w:rPr>
                <w:color w:val="000000" w:themeColor="text1"/>
                <w:szCs w:val="28"/>
              </w:rPr>
              <w:t>.</w:t>
            </w:r>
            <w:r w:rsidR="00F36A35" w:rsidRPr="00B15952">
              <w:rPr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5640" w:type="dxa"/>
          </w:tcPr>
          <w:p w14:paraId="16FE8FA1" w14:textId="77777777" w:rsidR="00F36A35" w:rsidRPr="003646F7" w:rsidRDefault="00F36A35" w:rsidP="00AB4094">
            <w:pPr>
              <w:autoSpaceDE w:val="0"/>
              <w:autoSpaceDN w:val="0"/>
              <w:adjustRightInd w:val="0"/>
              <w:ind w:firstLine="993"/>
              <w:rPr>
                <w:color w:val="000000"/>
                <w:szCs w:val="28"/>
              </w:rPr>
            </w:pPr>
            <w:r w:rsidRPr="003646F7">
              <w:rPr>
                <w:color w:val="000000"/>
                <w:szCs w:val="28"/>
              </w:rPr>
              <w:t>______________</w:t>
            </w:r>
            <w:r w:rsidRPr="00B61225">
              <w:rPr>
                <w:color w:val="FF0000"/>
                <w:szCs w:val="28"/>
              </w:rPr>
              <w:t xml:space="preserve">И.И. Иванов </w:t>
            </w:r>
          </w:p>
        </w:tc>
      </w:tr>
      <w:tr w:rsidR="00F36A35" w:rsidRPr="003646F7" w14:paraId="3E99E9E9" w14:textId="77777777" w:rsidTr="00AB4094">
        <w:trPr>
          <w:trHeight w:val="127"/>
        </w:trPr>
        <w:tc>
          <w:tcPr>
            <w:tcW w:w="11027" w:type="dxa"/>
            <w:gridSpan w:val="2"/>
          </w:tcPr>
          <w:p w14:paraId="1F4CCCC6" w14:textId="671F501C" w:rsidR="00F36A35" w:rsidRPr="003646F7" w:rsidRDefault="00F36A35" w:rsidP="00FD55C5">
            <w:pPr>
              <w:autoSpaceDE w:val="0"/>
              <w:autoSpaceDN w:val="0"/>
              <w:adjustRightInd w:val="0"/>
              <w:ind w:firstLine="6415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«___» _________202</w:t>
            </w:r>
            <w:r w:rsidR="00C46A95">
              <w:rPr>
                <w:color w:val="000000"/>
                <w:szCs w:val="28"/>
              </w:rPr>
              <w:t>4</w:t>
            </w:r>
            <w:r w:rsidRPr="003646F7">
              <w:rPr>
                <w:color w:val="000000"/>
                <w:szCs w:val="28"/>
              </w:rPr>
              <w:t xml:space="preserve"> год </w:t>
            </w:r>
          </w:p>
        </w:tc>
        <w:tc>
          <w:tcPr>
            <w:tcW w:w="11027" w:type="dxa"/>
            <w:gridSpan w:val="2"/>
          </w:tcPr>
          <w:p w14:paraId="605882AC" w14:textId="77777777" w:rsidR="00F36A35" w:rsidRPr="00B15952" w:rsidRDefault="00F36A35" w:rsidP="00AB4094">
            <w:pPr>
              <w:autoSpaceDE w:val="0"/>
              <w:autoSpaceDN w:val="0"/>
              <w:adjustRightInd w:val="0"/>
              <w:ind w:firstLine="6415"/>
              <w:rPr>
                <w:color w:val="000000" w:themeColor="text1"/>
                <w:szCs w:val="28"/>
              </w:rPr>
            </w:pPr>
            <w:r w:rsidRPr="00B15952">
              <w:rPr>
                <w:color w:val="000000" w:themeColor="text1"/>
                <w:szCs w:val="28"/>
              </w:rPr>
              <w:t xml:space="preserve">«___» _________2020 год </w:t>
            </w:r>
          </w:p>
        </w:tc>
      </w:tr>
    </w:tbl>
    <w:p w14:paraId="31AF58ED" w14:textId="77777777" w:rsidR="00F36A35" w:rsidRPr="003646F7" w:rsidRDefault="00F36A35" w:rsidP="00F36A35">
      <w:pPr>
        <w:spacing w:line="360" w:lineRule="auto"/>
        <w:jc w:val="center"/>
      </w:pPr>
    </w:p>
    <w:p w14:paraId="2EF3484D" w14:textId="77777777" w:rsidR="00F36A35" w:rsidRDefault="00F36A35" w:rsidP="00F36A35">
      <w:pPr>
        <w:spacing w:line="360" w:lineRule="auto"/>
        <w:jc w:val="center"/>
      </w:pPr>
    </w:p>
    <w:p w14:paraId="46298166" w14:textId="77777777" w:rsidR="00F36A35" w:rsidRDefault="00F36A35" w:rsidP="00F36A35">
      <w:pPr>
        <w:spacing w:line="360" w:lineRule="auto"/>
        <w:jc w:val="center"/>
        <w:rPr>
          <w:rFonts w:eastAsia="Calibri"/>
          <w:szCs w:val="28"/>
        </w:rPr>
      </w:pPr>
    </w:p>
    <w:p w14:paraId="682B3338" w14:textId="77777777" w:rsidR="00F36A35" w:rsidRDefault="00F36A35" w:rsidP="00F36A35">
      <w:pPr>
        <w:spacing w:line="360" w:lineRule="auto"/>
        <w:jc w:val="center"/>
        <w:rPr>
          <w:rFonts w:eastAsia="Calibri"/>
          <w:szCs w:val="28"/>
        </w:rPr>
      </w:pPr>
    </w:p>
    <w:p w14:paraId="16673FE9" w14:textId="409E1170" w:rsidR="00FA070F" w:rsidRPr="00FA070F" w:rsidRDefault="00F36A35" w:rsidP="0015310E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Москва 202</w:t>
      </w:r>
      <w:r w:rsidR="00C51E5F">
        <w:rPr>
          <w:rFonts w:eastAsia="Calibri"/>
          <w:szCs w:val="28"/>
        </w:rPr>
        <w:t>4</w:t>
      </w:r>
      <w:r w:rsidR="00FA070F">
        <w:rPr>
          <w:rFonts w:eastAsia="Calibri"/>
          <w:szCs w:val="28"/>
        </w:rPr>
        <w:br w:type="page"/>
      </w:r>
    </w:p>
    <w:p w14:paraId="293BC599" w14:textId="77777777" w:rsidR="00DD0ED0" w:rsidRPr="00DD0ED0" w:rsidRDefault="00DD0ED0" w:rsidP="00DD0ED0">
      <w:pPr>
        <w:spacing w:line="360" w:lineRule="auto"/>
        <w:ind w:firstLine="709"/>
        <w:jc w:val="both"/>
        <w:rPr>
          <w:szCs w:val="28"/>
        </w:rPr>
      </w:pPr>
      <w:r w:rsidRPr="00DD0ED0">
        <w:rPr>
          <w:szCs w:val="28"/>
        </w:rPr>
        <w:lastRenderedPageBreak/>
        <w:t>Цель работы: закрепить теоретические знания по принципам создания диаграммы классов. Получить практические навыки по построению диаграммы классов.</w:t>
      </w:r>
    </w:p>
    <w:p w14:paraId="7518398C" w14:textId="77777777" w:rsidR="00DD0ED0" w:rsidRPr="00DD0ED0" w:rsidRDefault="00DD0ED0" w:rsidP="00DD0ED0">
      <w:pPr>
        <w:spacing w:line="360" w:lineRule="auto"/>
        <w:ind w:firstLine="709"/>
        <w:jc w:val="both"/>
        <w:rPr>
          <w:szCs w:val="28"/>
        </w:rPr>
      </w:pPr>
      <w:r w:rsidRPr="00DD0ED0">
        <w:rPr>
          <w:szCs w:val="28"/>
        </w:rPr>
        <w:t>1) Составить перечень правил языка UML.</w:t>
      </w:r>
    </w:p>
    <w:p w14:paraId="3D64AE30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Классы и объекты:</w:t>
      </w:r>
    </w:p>
    <w:p w14:paraId="5A7B4ADE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Класс изображается в виде прямоугольника, разделенного на секции: имя класса, атрибуты, методы.</w:t>
      </w:r>
    </w:p>
    <w:p w14:paraId="46F401E9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Объекты — это экземпляры классов, обозначаются с подчеркиванием имени.</w:t>
      </w:r>
    </w:p>
    <w:p w14:paraId="19FA2AA1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Атрибуты и методы:</w:t>
      </w:r>
    </w:p>
    <w:p w14:paraId="2D4213F1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Атрибуты описывают свойства класса.</w:t>
      </w:r>
    </w:p>
    <w:p w14:paraId="5B03D9E5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Методы описывают поведение класса.</w:t>
      </w:r>
    </w:p>
    <w:p w14:paraId="3DCAFBC3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Отношения между классами:</w:t>
      </w:r>
    </w:p>
    <w:p w14:paraId="2F292BF3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Ассоциация: Связь между классами, обозначается линией со стрелкой.</w:t>
      </w:r>
    </w:p>
    <w:p w14:paraId="5987E763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Наследование: Обозначается стрелкой с закрашенным треугольником.</w:t>
      </w:r>
    </w:p>
    <w:p w14:paraId="4DC4A033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Реализация интерфейса: Обозначается пунктирной стрелкой с закрашенным треугольником.</w:t>
      </w:r>
    </w:p>
    <w:p w14:paraId="0B429933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Агрегация: Обозначается ромбом на конце линии.</w:t>
      </w:r>
    </w:p>
    <w:p w14:paraId="14FBF6BF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Композиция: Обозначается закрашенным ромбом на конце линии.</w:t>
      </w:r>
    </w:p>
    <w:p w14:paraId="2135C03A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Зависимости: Обозначается пунктирной стрелкой с закрашенным треугольником в конце линии.</w:t>
      </w:r>
    </w:p>
    <w:p w14:paraId="261C2572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Многократность:</w:t>
      </w:r>
    </w:p>
    <w:p w14:paraId="20D55EFB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Указывает количество объектов, участвующих в отношении.</w:t>
      </w:r>
    </w:p>
    <w:p w14:paraId="34A9917C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Например, </w:t>
      </w:r>
      <w:proofErr w:type="gramStart"/>
      <w:r w:rsidRPr="00DD0ED0">
        <w:rPr>
          <w:szCs w:val="28"/>
        </w:rPr>
        <w:t>1..</w:t>
      </w:r>
      <w:proofErr w:type="gramEnd"/>
      <w:r w:rsidRPr="00DD0ED0">
        <w:rPr>
          <w:szCs w:val="28"/>
        </w:rPr>
        <w:t>* означает один или более объектов.</w:t>
      </w:r>
    </w:p>
    <w:p w14:paraId="683F14C4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Модификаторы доступа:</w:t>
      </w:r>
    </w:p>
    <w:p w14:paraId="570C916C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+ (</w:t>
      </w:r>
      <w:proofErr w:type="spellStart"/>
      <w:r w:rsidRPr="00DD0ED0">
        <w:rPr>
          <w:szCs w:val="28"/>
        </w:rPr>
        <w:t>public</w:t>
      </w:r>
      <w:proofErr w:type="spellEnd"/>
      <w:r w:rsidRPr="00DD0ED0">
        <w:rPr>
          <w:szCs w:val="28"/>
        </w:rPr>
        <w:t>)</w:t>
      </w:r>
    </w:p>
    <w:p w14:paraId="1833BD7E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- (</w:t>
      </w:r>
      <w:proofErr w:type="spellStart"/>
      <w:r w:rsidRPr="00DD0ED0">
        <w:rPr>
          <w:szCs w:val="28"/>
        </w:rPr>
        <w:t>private</w:t>
      </w:r>
      <w:proofErr w:type="spellEnd"/>
      <w:r w:rsidRPr="00DD0ED0">
        <w:rPr>
          <w:szCs w:val="28"/>
        </w:rPr>
        <w:t>)</w:t>
      </w:r>
    </w:p>
    <w:p w14:paraId="13F95BC6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lastRenderedPageBreak/>
        <w:t># (</w:t>
      </w:r>
      <w:proofErr w:type="spellStart"/>
      <w:r w:rsidRPr="00DD0ED0">
        <w:rPr>
          <w:szCs w:val="28"/>
        </w:rPr>
        <w:t>protected</w:t>
      </w:r>
      <w:proofErr w:type="spellEnd"/>
      <w:r w:rsidRPr="00DD0ED0">
        <w:rPr>
          <w:szCs w:val="28"/>
        </w:rPr>
        <w:t>)</w:t>
      </w:r>
    </w:p>
    <w:p w14:paraId="60427BF7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Статические элементы:</w:t>
      </w:r>
    </w:p>
    <w:p w14:paraId="719AA60B" w14:textId="77777777" w:rsidR="00DD0ED0" w:rsidRPr="00DD0ED0" w:rsidRDefault="00DD0ED0" w:rsidP="00DD0ED0">
      <w:pPr>
        <w:numPr>
          <w:ilvl w:val="1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Статические атрибуты и методы подчеркиваются.</w:t>
      </w:r>
    </w:p>
    <w:p w14:paraId="54E0E2BD" w14:textId="77777777" w:rsidR="00DD0ED0" w:rsidRPr="00DD0ED0" w:rsidRDefault="00DD0ED0" w:rsidP="00DD0ED0">
      <w:pPr>
        <w:numPr>
          <w:ilvl w:val="0"/>
          <w:numId w:val="20"/>
        </w:numPr>
        <w:spacing w:line="360" w:lineRule="auto"/>
        <w:ind w:right="567"/>
        <w:jc w:val="both"/>
        <w:rPr>
          <w:szCs w:val="28"/>
        </w:rPr>
      </w:pPr>
      <w:r w:rsidRPr="00DD0ED0">
        <w:rPr>
          <w:szCs w:val="28"/>
        </w:rPr>
        <w:t>Абстрактные классы и методы:</w:t>
      </w:r>
    </w:p>
    <w:p w14:paraId="5267587B" w14:textId="77777777" w:rsidR="00DD0ED0" w:rsidRPr="003F7E6A" w:rsidRDefault="00DD0ED0" w:rsidP="00786785">
      <w:pPr>
        <w:numPr>
          <w:ilvl w:val="1"/>
          <w:numId w:val="20"/>
        </w:numPr>
        <w:spacing w:line="360" w:lineRule="auto"/>
        <w:ind w:right="567"/>
        <w:jc w:val="both"/>
        <w:rPr>
          <w:color w:val="000000" w:themeColor="text1"/>
          <w:szCs w:val="28"/>
        </w:rPr>
      </w:pPr>
      <w:r w:rsidRPr="00786785">
        <w:rPr>
          <w:color w:val="000000" w:themeColor="text1"/>
          <w:szCs w:val="28"/>
        </w:rPr>
        <w:t xml:space="preserve">Имена абстрактных классов и методов записываются </w:t>
      </w:r>
      <w:r w:rsidRPr="003F7E6A">
        <w:rPr>
          <w:color w:val="000000" w:themeColor="text1"/>
          <w:szCs w:val="28"/>
        </w:rPr>
        <w:t>курсивом.</w:t>
      </w:r>
    </w:p>
    <w:p w14:paraId="4BF2E408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Пакеты:</w:t>
      </w:r>
    </w:p>
    <w:p w14:paraId="4022DF19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Пакеты используются для организации классов и других элементов в группы.</w:t>
      </w:r>
    </w:p>
    <w:p w14:paraId="14D593E8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Пакет изображается в виде папки с именем пакета.</w:t>
      </w:r>
    </w:p>
    <w:p w14:paraId="6097EC3E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Пакеты могут содержать другие пакеты, классы, интерфейсы и т.д.</w:t>
      </w:r>
    </w:p>
    <w:p w14:paraId="3F4EF2DF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Интерфейсы:</w:t>
      </w:r>
    </w:p>
    <w:p w14:paraId="52C82183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Интерфейс изображается в виде прямоугольника с именем интерфейса и ключевым словом «</w:t>
      </w:r>
      <w:proofErr w:type="spellStart"/>
      <w:r w:rsidRPr="003F7E6A">
        <w:rPr>
          <w:color w:val="000000" w:themeColor="text1"/>
          <w:sz w:val="28"/>
          <w:szCs w:val="28"/>
        </w:rPr>
        <w:t>interface</w:t>
      </w:r>
      <w:proofErr w:type="spellEnd"/>
      <w:r w:rsidRPr="003F7E6A">
        <w:rPr>
          <w:color w:val="000000" w:themeColor="text1"/>
          <w:sz w:val="28"/>
          <w:szCs w:val="28"/>
        </w:rPr>
        <w:t>».</w:t>
      </w:r>
    </w:p>
    <w:p w14:paraId="62BA89E3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Интерфейс может содержать только методы (без атрибутов).</w:t>
      </w:r>
    </w:p>
    <w:p w14:paraId="2948A780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Реализация интерфейса обозначается пунктирной стрелкой с закрашенным треугольником.</w:t>
      </w:r>
    </w:p>
    <w:p w14:paraId="634EB1C4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Последовательные диаграммы:</w:t>
      </w:r>
    </w:p>
    <w:p w14:paraId="5D0684FE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Последовательные диаграммы описывают взаимодействие объектов во времени.</w:t>
      </w:r>
    </w:p>
    <w:p w14:paraId="5E28E77A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Объекты изображаются в виде вертикальных линий (жизненных линий).</w:t>
      </w:r>
    </w:p>
    <w:p w14:paraId="6245200A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Сообщения между объектами изображаются в виде горизонтальных стрелок.</w:t>
      </w:r>
    </w:p>
    <w:p w14:paraId="10EB0EFB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Диаграммы состояний:</w:t>
      </w:r>
    </w:p>
    <w:p w14:paraId="24AA6384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Диаграммы состояний описывают поведение объекта в зависимости от его состояния.</w:t>
      </w:r>
    </w:p>
    <w:p w14:paraId="37B87880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Состояния изображаются в виде кружков с именем состояния.</w:t>
      </w:r>
    </w:p>
    <w:p w14:paraId="3AF38D28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Переходы между состояниями изображаются в виде стрелок с условием перехода.</w:t>
      </w:r>
    </w:p>
    <w:p w14:paraId="2C7B1C63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Диаграммы компонентов:</w:t>
      </w:r>
    </w:p>
    <w:p w14:paraId="09FCC82D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Диаграммы компонентов описывают структуру системы в терминах компонентов и их взаимосвязей.</w:t>
      </w:r>
    </w:p>
    <w:p w14:paraId="41982164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Компонент изображается в виде прямоугольника с двумя маленькими прямоугольниками по бокам.</w:t>
      </w:r>
    </w:p>
    <w:p w14:paraId="0445D844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Взаимосвязи между компонентами изображаются в виде линий со стрелками.</w:t>
      </w:r>
    </w:p>
    <w:p w14:paraId="06866181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Диаграммы развертывания:</w:t>
      </w:r>
    </w:p>
    <w:p w14:paraId="6C573933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Диаграммы развертывания описывают физическое размещение компонентов системы на узлах.</w:t>
      </w:r>
    </w:p>
    <w:p w14:paraId="693A413A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lastRenderedPageBreak/>
        <w:t>Узлы изображаются в виде кубов.</w:t>
      </w:r>
    </w:p>
    <w:p w14:paraId="7AE536E4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Компоненты размещаются на узлах, и их связи изображаются в виде линий со стрелками.</w:t>
      </w:r>
    </w:p>
    <w:p w14:paraId="4677CD73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Аннотации:</w:t>
      </w:r>
    </w:p>
    <w:p w14:paraId="7D11A218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Аннотации используются для добавления комментариев или пояснений к элементам диаграммы.</w:t>
      </w:r>
    </w:p>
    <w:p w14:paraId="28847373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Аннотация изображается в виде прямоугольника с линией, соединяющей его с элементом диаграммы.</w:t>
      </w:r>
    </w:p>
    <w:p w14:paraId="7C4DB8A6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Параметры методов:</w:t>
      </w:r>
    </w:p>
    <w:p w14:paraId="4CB1A925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Методы могут иметь параметры, которые указываются в скобках после имени метода.</w:t>
      </w:r>
    </w:p>
    <w:p w14:paraId="56B2DF8F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3F7E6A">
        <w:rPr>
          <w:color w:val="000000" w:themeColor="text1"/>
          <w:sz w:val="28"/>
          <w:szCs w:val="28"/>
        </w:rPr>
        <w:t>Например</w:t>
      </w:r>
      <w:r w:rsidRPr="003F7E6A">
        <w:rPr>
          <w:color w:val="000000" w:themeColor="text1"/>
          <w:sz w:val="28"/>
          <w:szCs w:val="28"/>
          <w:lang w:val="en-US"/>
        </w:rPr>
        <w:t>, </w:t>
      </w:r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+ </w:t>
      </w:r>
      <w:proofErr w:type="spellStart"/>
      <w:proofErr w:type="gramStart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methodName</w:t>
      </w:r>
      <w:proofErr w:type="spellEnd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param1: Type1, param2: Type2): </w:t>
      </w:r>
      <w:proofErr w:type="spellStart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ReturnType</w:t>
      </w:r>
      <w:proofErr w:type="spellEnd"/>
      <w:r w:rsidRPr="003F7E6A">
        <w:rPr>
          <w:color w:val="000000" w:themeColor="text1"/>
          <w:sz w:val="28"/>
          <w:szCs w:val="28"/>
          <w:lang w:val="en-US"/>
        </w:rPr>
        <w:t>.</w:t>
      </w:r>
    </w:p>
    <w:p w14:paraId="2737591A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Константы:</w:t>
      </w:r>
    </w:p>
    <w:p w14:paraId="1162005B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Константы (</w:t>
      </w:r>
      <w:proofErr w:type="spellStart"/>
      <w:r w:rsidRPr="003F7E6A">
        <w:rPr>
          <w:color w:val="000000" w:themeColor="text1"/>
          <w:sz w:val="28"/>
          <w:szCs w:val="28"/>
        </w:rPr>
        <w:t>final</w:t>
      </w:r>
      <w:proofErr w:type="spellEnd"/>
      <w:r w:rsidRPr="003F7E6A">
        <w:rPr>
          <w:color w:val="000000" w:themeColor="text1"/>
          <w:sz w:val="28"/>
          <w:szCs w:val="28"/>
        </w:rPr>
        <w:t xml:space="preserve"> атрибуты) изображаются с подчеркиванием и могут быть обозначены ключевым словом </w:t>
      </w:r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{</w:t>
      </w:r>
      <w:proofErr w:type="spellStart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readOnly</w:t>
      </w:r>
      <w:proofErr w:type="spellEnd"/>
      <w:r w:rsidRPr="003F7E6A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}</w:t>
      </w:r>
      <w:r w:rsidRPr="003F7E6A">
        <w:rPr>
          <w:color w:val="000000" w:themeColor="text1"/>
          <w:sz w:val="28"/>
          <w:szCs w:val="28"/>
        </w:rPr>
        <w:t>.</w:t>
      </w:r>
    </w:p>
    <w:p w14:paraId="77B46897" w14:textId="77777777" w:rsidR="00786785" w:rsidRPr="003F7E6A" w:rsidRDefault="00786785" w:rsidP="00786785">
      <w:pPr>
        <w:pStyle w:val="af1"/>
        <w:numPr>
          <w:ilvl w:val="0"/>
          <w:numId w:val="20"/>
        </w:numPr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3F7E6A">
        <w:rPr>
          <w:rStyle w:val="af2"/>
          <w:rFonts w:eastAsiaTheme="majorEastAsia"/>
          <w:b w:val="0"/>
          <w:color w:val="000000" w:themeColor="text1"/>
          <w:sz w:val="28"/>
          <w:szCs w:val="28"/>
        </w:rPr>
        <w:t>Интерфейсы и абстрактные классы:</w:t>
      </w:r>
    </w:p>
    <w:p w14:paraId="5F1D5846" w14:textId="77777777" w:rsidR="00786785" w:rsidRPr="003F7E6A" w:rsidRDefault="00786785" w:rsidP="00786785">
      <w:pPr>
        <w:pStyle w:val="af1"/>
        <w:numPr>
          <w:ilvl w:val="1"/>
          <w:numId w:val="20"/>
        </w:numPr>
        <w:spacing w:before="0" w:beforeAutospacing="0"/>
        <w:rPr>
          <w:color w:val="000000" w:themeColor="text1"/>
          <w:sz w:val="28"/>
          <w:szCs w:val="28"/>
        </w:rPr>
      </w:pPr>
      <w:r w:rsidRPr="003F7E6A">
        <w:rPr>
          <w:color w:val="000000" w:themeColor="text1"/>
          <w:sz w:val="28"/>
          <w:szCs w:val="28"/>
        </w:rPr>
        <w:t>Интерфейсы и абстрактные классы могут иметь методы по умолчанию, которые реализуются в классах, реализующих интерфейс или наследующих абстрактный класс.</w:t>
      </w:r>
    </w:p>
    <w:p w14:paraId="61BA4F22" w14:textId="77777777" w:rsidR="00DD0ED0" w:rsidRPr="00DD0ED0" w:rsidRDefault="00DD0ED0" w:rsidP="00DD0ED0">
      <w:pPr>
        <w:spacing w:line="360" w:lineRule="auto"/>
        <w:jc w:val="both"/>
        <w:rPr>
          <w:szCs w:val="28"/>
        </w:rPr>
      </w:pPr>
    </w:p>
    <w:p w14:paraId="437AAD22" w14:textId="77777777" w:rsidR="00DD0ED0" w:rsidRPr="00DD0ED0" w:rsidRDefault="00DD0ED0" w:rsidP="00DD0ED0">
      <w:pPr>
        <w:spacing w:line="360" w:lineRule="auto"/>
        <w:ind w:firstLine="709"/>
        <w:jc w:val="both"/>
        <w:rPr>
          <w:szCs w:val="28"/>
        </w:rPr>
      </w:pPr>
      <w:r w:rsidRPr="00DD0ED0">
        <w:rPr>
          <w:szCs w:val="28"/>
        </w:rPr>
        <w:t>2) Результаты:</w:t>
      </w:r>
    </w:p>
    <w:p w14:paraId="5450CCC3" w14:textId="77777777" w:rsidR="00DD0ED0" w:rsidRPr="00DD0ED0" w:rsidRDefault="00DD0ED0" w:rsidP="00DD0ED0">
      <w:pPr>
        <w:spacing w:line="360" w:lineRule="auto"/>
        <w:ind w:firstLine="709"/>
        <w:jc w:val="both"/>
        <w:rPr>
          <w:szCs w:val="28"/>
        </w:rPr>
      </w:pPr>
      <w:r w:rsidRPr="00DD0ED0">
        <w:rPr>
          <w:szCs w:val="28"/>
        </w:rPr>
        <w:t>2.1. Практической работы «Диаграмма вариантов использования»:</w:t>
      </w:r>
    </w:p>
    <w:p w14:paraId="3ACC45C2" w14:textId="475F683F" w:rsidR="00DD0ED0" w:rsidRPr="00DD0ED0" w:rsidRDefault="00853C76" w:rsidP="00DD0ED0">
      <w:pPr>
        <w:keepNext/>
        <w:jc w:val="center"/>
        <w:rPr>
          <w:szCs w:val="28"/>
        </w:rPr>
      </w:pPr>
      <w:r w:rsidRPr="00853C76">
        <w:rPr>
          <w:noProof/>
          <w:szCs w:val="28"/>
        </w:rPr>
        <w:lastRenderedPageBreak/>
        <w:drawing>
          <wp:inline distT="0" distB="0" distL="0" distR="0" wp14:anchorId="2ECC86AB" wp14:editId="7F9284CE">
            <wp:extent cx="5940425" cy="5129591"/>
            <wp:effectExtent l="0" t="0" r="3175" b="0"/>
            <wp:docPr id="14" name="Рисунок 14" descr="C:\Users\igosh\Downloads\cursach#2-Диаграмма прецед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igosh\Downloads\cursach#2-Диаграмма прецед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F30D" w14:textId="742E6418" w:rsidR="00DD0ED0" w:rsidRPr="00DD0ED0" w:rsidRDefault="00DD0ED0" w:rsidP="00DD0ED0">
      <w:pPr>
        <w:spacing w:after="200" w:line="360" w:lineRule="auto"/>
        <w:ind w:right="-2"/>
        <w:jc w:val="center"/>
        <w:rPr>
          <w:iCs/>
          <w:sz w:val="24"/>
          <w:szCs w:val="18"/>
        </w:rPr>
      </w:pPr>
      <w:r w:rsidRPr="00DD0ED0">
        <w:rPr>
          <w:iCs/>
          <w:sz w:val="24"/>
          <w:szCs w:val="18"/>
        </w:rPr>
        <w:t xml:space="preserve">Рисунок </w:t>
      </w:r>
      <w:r w:rsidRPr="00DD0ED0">
        <w:rPr>
          <w:iCs/>
          <w:sz w:val="24"/>
          <w:szCs w:val="18"/>
        </w:rPr>
        <w:fldChar w:fldCharType="begin"/>
      </w:r>
      <w:r w:rsidRPr="00DD0ED0">
        <w:rPr>
          <w:iCs/>
          <w:sz w:val="24"/>
          <w:szCs w:val="18"/>
        </w:rPr>
        <w:instrText xml:space="preserve"> SEQ Рисунок \* ARABIC </w:instrText>
      </w:r>
      <w:r w:rsidRPr="00DD0ED0">
        <w:rPr>
          <w:iCs/>
          <w:sz w:val="24"/>
          <w:szCs w:val="18"/>
        </w:rPr>
        <w:fldChar w:fldCharType="separate"/>
      </w:r>
      <w:r w:rsidR="00853C76">
        <w:rPr>
          <w:iCs/>
          <w:noProof/>
          <w:sz w:val="24"/>
          <w:szCs w:val="18"/>
        </w:rPr>
        <w:t>1</w:t>
      </w:r>
      <w:r w:rsidRPr="00DD0ED0">
        <w:rPr>
          <w:iCs/>
          <w:noProof/>
          <w:sz w:val="24"/>
          <w:szCs w:val="18"/>
        </w:rPr>
        <w:fldChar w:fldCharType="end"/>
      </w:r>
      <w:r w:rsidRPr="00DD0ED0">
        <w:rPr>
          <w:iCs/>
          <w:sz w:val="24"/>
          <w:szCs w:val="18"/>
        </w:rPr>
        <w:t xml:space="preserve"> - Практическая работа «Диаграмма вариантов использования»</w:t>
      </w:r>
    </w:p>
    <w:p w14:paraId="25250FD1" w14:textId="77777777" w:rsidR="00DD0ED0" w:rsidRPr="00DD0ED0" w:rsidRDefault="00DD0ED0" w:rsidP="00DD0ED0">
      <w:pPr>
        <w:spacing w:line="360" w:lineRule="auto"/>
        <w:ind w:right="567" w:firstLine="709"/>
        <w:jc w:val="both"/>
        <w:rPr>
          <w:szCs w:val="28"/>
        </w:rPr>
      </w:pPr>
      <w:r w:rsidRPr="00DD0ED0">
        <w:rPr>
          <w:szCs w:val="28"/>
        </w:rPr>
        <w:t>2.2. Практической работы «Практическое применение диаграммы в нотации IDEF1X»:</w:t>
      </w:r>
    </w:p>
    <w:p w14:paraId="19DC9374" w14:textId="7FA2BEC1" w:rsidR="00DD0ED0" w:rsidRPr="00DD0ED0" w:rsidRDefault="00B62848" w:rsidP="00B62848">
      <w:pPr>
        <w:keepNext/>
        <w:jc w:val="center"/>
        <w:rPr>
          <w:szCs w:val="28"/>
        </w:rPr>
      </w:pPr>
      <w:r w:rsidRPr="00B62848">
        <w:rPr>
          <w:noProof/>
          <w:szCs w:val="28"/>
        </w:rPr>
        <w:lastRenderedPageBreak/>
        <w:drawing>
          <wp:inline distT="0" distB="0" distL="0" distR="0" wp14:anchorId="217CF085" wp14:editId="2BACD92D">
            <wp:extent cx="5940425" cy="5391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8A67" w14:textId="7996A323" w:rsidR="00DD0ED0" w:rsidRPr="00DD0ED0" w:rsidRDefault="00DD0ED0" w:rsidP="00DD0ED0">
      <w:pPr>
        <w:spacing w:after="200" w:line="360" w:lineRule="auto"/>
        <w:ind w:right="-2"/>
        <w:jc w:val="center"/>
        <w:rPr>
          <w:iCs/>
          <w:sz w:val="24"/>
          <w:szCs w:val="18"/>
        </w:rPr>
      </w:pPr>
      <w:r w:rsidRPr="00DD0ED0">
        <w:rPr>
          <w:iCs/>
          <w:sz w:val="24"/>
          <w:szCs w:val="18"/>
        </w:rPr>
        <w:t xml:space="preserve">Рисунок </w:t>
      </w:r>
      <w:r w:rsidRPr="00DD0ED0">
        <w:rPr>
          <w:iCs/>
          <w:sz w:val="24"/>
          <w:szCs w:val="18"/>
        </w:rPr>
        <w:fldChar w:fldCharType="begin"/>
      </w:r>
      <w:r w:rsidRPr="00DD0ED0">
        <w:rPr>
          <w:iCs/>
          <w:sz w:val="24"/>
          <w:szCs w:val="18"/>
        </w:rPr>
        <w:instrText xml:space="preserve"> SEQ Рисунок \* ARABIC </w:instrText>
      </w:r>
      <w:r w:rsidRPr="00DD0ED0">
        <w:rPr>
          <w:iCs/>
          <w:sz w:val="24"/>
          <w:szCs w:val="18"/>
        </w:rPr>
        <w:fldChar w:fldCharType="separate"/>
      </w:r>
      <w:r w:rsidR="00B62848">
        <w:rPr>
          <w:iCs/>
          <w:noProof/>
          <w:sz w:val="24"/>
          <w:szCs w:val="18"/>
        </w:rPr>
        <w:t>2</w:t>
      </w:r>
      <w:r w:rsidRPr="00DD0ED0">
        <w:rPr>
          <w:iCs/>
          <w:noProof/>
          <w:sz w:val="24"/>
          <w:szCs w:val="18"/>
        </w:rPr>
        <w:fldChar w:fldCharType="end"/>
      </w:r>
      <w:r w:rsidRPr="00DD0ED0">
        <w:rPr>
          <w:iCs/>
          <w:sz w:val="24"/>
          <w:szCs w:val="18"/>
        </w:rPr>
        <w:t xml:space="preserve"> - Практическая работа «Практическое применение диаграммы в нотации </w:t>
      </w:r>
      <w:r w:rsidRPr="00DD0ED0">
        <w:rPr>
          <w:iCs/>
          <w:sz w:val="24"/>
          <w:szCs w:val="18"/>
          <w:lang w:val="en-US"/>
        </w:rPr>
        <w:t>IDEF</w:t>
      </w:r>
      <w:r w:rsidRPr="00DD0ED0">
        <w:rPr>
          <w:iCs/>
          <w:sz w:val="24"/>
          <w:szCs w:val="18"/>
        </w:rPr>
        <w:t>1</w:t>
      </w:r>
      <w:r w:rsidRPr="00DD0ED0">
        <w:rPr>
          <w:iCs/>
          <w:sz w:val="24"/>
          <w:szCs w:val="18"/>
          <w:lang w:val="en-US"/>
        </w:rPr>
        <w:t>X</w:t>
      </w:r>
      <w:r w:rsidRPr="00DD0ED0">
        <w:rPr>
          <w:iCs/>
          <w:sz w:val="24"/>
          <w:szCs w:val="18"/>
        </w:rPr>
        <w:t>»</w:t>
      </w:r>
    </w:p>
    <w:p w14:paraId="41F77346" w14:textId="4BB71630" w:rsidR="00DD0ED0" w:rsidRPr="00DD0ED0" w:rsidRDefault="00DD0ED0" w:rsidP="00DD0ED0">
      <w:pPr>
        <w:spacing w:line="360" w:lineRule="auto"/>
        <w:ind w:right="567" w:firstLine="709"/>
        <w:jc w:val="both"/>
        <w:rPr>
          <w:szCs w:val="28"/>
        </w:rPr>
      </w:pPr>
      <w:r w:rsidRPr="00DD0ED0">
        <w:rPr>
          <w:szCs w:val="28"/>
        </w:rPr>
        <w:t>2.4. Создайте макет окон для пользователей ИС (</w:t>
      </w:r>
      <w:r w:rsidR="00723B5D">
        <w:rPr>
          <w:szCs w:val="28"/>
        </w:rPr>
        <w:t>Рецепты блюд</w:t>
      </w:r>
      <w:r w:rsidRPr="00DD0ED0">
        <w:rPr>
          <w:szCs w:val="28"/>
        </w:rPr>
        <w:t>).</w:t>
      </w:r>
    </w:p>
    <w:p w14:paraId="4D0E26CF" w14:textId="71C5DEEA" w:rsidR="00DD0ED0" w:rsidRPr="00DD0ED0" w:rsidRDefault="00723B5D" w:rsidP="00723B5D">
      <w:pPr>
        <w:keepNext/>
        <w:ind w:right="-2"/>
        <w:jc w:val="center"/>
        <w:rPr>
          <w:szCs w:val="28"/>
        </w:rPr>
      </w:pPr>
      <w:r w:rsidRPr="00723B5D">
        <w:rPr>
          <w:noProof/>
          <w:szCs w:val="28"/>
        </w:rPr>
        <w:lastRenderedPageBreak/>
        <w:drawing>
          <wp:inline distT="0" distB="0" distL="0" distR="0" wp14:anchorId="4F05A228" wp14:editId="4281D580">
            <wp:extent cx="5940425" cy="33629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6996" w14:textId="554E9836" w:rsidR="00DD0ED0" w:rsidRPr="00DD0ED0" w:rsidRDefault="00DD0ED0" w:rsidP="00723B5D">
      <w:pPr>
        <w:spacing w:after="200" w:line="360" w:lineRule="auto"/>
        <w:ind w:right="567"/>
        <w:jc w:val="center"/>
        <w:rPr>
          <w:iCs/>
          <w:sz w:val="24"/>
          <w:szCs w:val="18"/>
        </w:rPr>
      </w:pPr>
      <w:r w:rsidRPr="00DD0ED0">
        <w:rPr>
          <w:iCs/>
          <w:sz w:val="24"/>
          <w:szCs w:val="18"/>
        </w:rPr>
        <w:t xml:space="preserve">Рисунок </w:t>
      </w:r>
      <w:r w:rsidRPr="00DD0ED0">
        <w:rPr>
          <w:iCs/>
          <w:sz w:val="24"/>
          <w:szCs w:val="18"/>
        </w:rPr>
        <w:fldChar w:fldCharType="begin"/>
      </w:r>
      <w:r w:rsidRPr="00DD0ED0">
        <w:rPr>
          <w:iCs/>
          <w:sz w:val="24"/>
          <w:szCs w:val="18"/>
        </w:rPr>
        <w:instrText xml:space="preserve"> SEQ Рисунок \* ARABIC </w:instrText>
      </w:r>
      <w:r w:rsidRPr="00DD0ED0">
        <w:rPr>
          <w:iCs/>
          <w:sz w:val="24"/>
          <w:szCs w:val="18"/>
        </w:rPr>
        <w:fldChar w:fldCharType="separate"/>
      </w:r>
      <w:r w:rsidR="00723B5D">
        <w:rPr>
          <w:iCs/>
          <w:noProof/>
          <w:sz w:val="24"/>
          <w:szCs w:val="18"/>
        </w:rPr>
        <w:t>3</w:t>
      </w:r>
      <w:r w:rsidRPr="00DD0ED0">
        <w:rPr>
          <w:iCs/>
          <w:noProof/>
          <w:sz w:val="24"/>
          <w:szCs w:val="18"/>
        </w:rPr>
        <w:fldChar w:fldCharType="end"/>
      </w:r>
      <w:r w:rsidRPr="00DD0ED0">
        <w:rPr>
          <w:iCs/>
          <w:sz w:val="24"/>
          <w:szCs w:val="18"/>
        </w:rPr>
        <w:t xml:space="preserve"> - Схема интерфейса</w:t>
      </w:r>
    </w:p>
    <w:p w14:paraId="0DC8B019" w14:textId="40AC96A2" w:rsidR="00DD0ED0" w:rsidRPr="00647002" w:rsidRDefault="00DD0ED0" w:rsidP="00647002">
      <w:pPr>
        <w:numPr>
          <w:ilvl w:val="1"/>
          <w:numId w:val="21"/>
        </w:numPr>
        <w:spacing w:line="360" w:lineRule="auto"/>
        <w:ind w:left="0" w:right="567" w:firstLine="709"/>
        <w:contextualSpacing/>
        <w:jc w:val="both"/>
        <w:rPr>
          <w:szCs w:val="28"/>
        </w:rPr>
      </w:pPr>
      <w:r w:rsidRPr="00DD0ED0">
        <w:rPr>
          <w:szCs w:val="28"/>
        </w:rPr>
        <w:t>Построить диаграмму классов (1-ый-8-ой варианты). Следует пояснять выполненный вариант диаграммы классов.</w:t>
      </w:r>
    </w:p>
    <w:p w14:paraId="67187237" w14:textId="77777777" w:rsidR="00DD0ED0" w:rsidRPr="00DD0ED0" w:rsidRDefault="00DD0ED0" w:rsidP="00DD0ED0">
      <w:pPr>
        <w:spacing w:line="360" w:lineRule="auto"/>
        <w:ind w:right="567"/>
        <w:jc w:val="center"/>
        <w:rPr>
          <w:szCs w:val="28"/>
        </w:rPr>
      </w:pPr>
    </w:p>
    <w:p w14:paraId="2FE29E98" w14:textId="4F2F27F1" w:rsidR="00DD0ED0" w:rsidRPr="00DD0ED0" w:rsidRDefault="005027FC" w:rsidP="00DD0ED0">
      <w:pPr>
        <w:keepNext/>
        <w:ind w:right="567"/>
        <w:jc w:val="center"/>
        <w:rPr>
          <w:szCs w:val="28"/>
        </w:rPr>
      </w:pPr>
      <w:r w:rsidRPr="005027FC">
        <w:rPr>
          <w:noProof/>
          <w:szCs w:val="28"/>
        </w:rPr>
        <w:drawing>
          <wp:inline distT="0" distB="0" distL="0" distR="0" wp14:anchorId="5F1C2409" wp14:editId="08752076">
            <wp:extent cx="5940425" cy="38633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54D" w14:textId="27CCD526" w:rsidR="00DD0ED0" w:rsidRPr="00DD0ED0" w:rsidRDefault="00DD0ED0" w:rsidP="00DD0ED0">
      <w:pPr>
        <w:spacing w:after="200" w:line="360" w:lineRule="auto"/>
        <w:ind w:right="-2"/>
        <w:jc w:val="center"/>
        <w:rPr>
          <w:iCs/>
          <w:sz w:val="24"/>
          <w:szCs w:val="18"/>
        </w:rPr>
      </w:pPr>
      <w:r w:rsidRPr="00DD0ED0">
        <w:rPr>
          <w:iCs/>
          <w:sz w:val="24"/>
          <w:szCs w:val="18"/>
        </w:rPr>
        <w:t xml:space="preserve">Рисунок </w:t>
      </w:r>
      <w:r w:rsidRPr="00DD0ED0">
        <w:rPr>
          <w:iCs/>
          <w:sz w:val="24"/>
          <w:szCs w:val="18"/>
        </w:rPr>
        <w:fldChar w:fldCharType="begin"/>
      </w:r>
      <w:r w:rsidRPr="00DD0ED0">
        <w:rPr>
          <w:iCs/>
          <w:sz w:val="24"/>
          <w:szCs w:val="18"/>
        </w:rPr>
        <w:instrText xml:space="preserve"> SEQ Рисунок \* ARABIC </w:instrText>
      </w:r>
      <w:r w:rsidRPr="00DD0ED0">
        <w:rPr>
          <w:iCs/>
          <w:sz w:val="24"/>
          <w:szCs w:val="18"/>
        </w:rPr>
        <w:fldChar w:fldCharType="separate"/>
      </w:r>
      <w:r w:rsidR="005027FC">
        <w:rPr>
          <w:iCs/>
          <w:noProof/>
          <w:sz w:val="24"/>
          <w:szCs w:val="18"/>
        </w:rPr>
        <w:t>4</w:t>
      </w:r>
      <w:r w:rsidRPr="00DD0ED0">
        <w:rPr>
          <w:iCs/>
          <w:noProof/>
          <w:sz w:val="24"/>
          <w:szCs w:val="18"/>
        </w:rPr>
        <w:fldChar w:fldCharType="end"/>
      </w:r>
      <w:r w:rsidRPr="00DD0ED0">
        <w:rPr>
          <w:iCs/>
          <w:sz w:val="24"/>
          <w:szCs w:val="18"/>
        </w:rPr>
        <w:t xml:space="preserve"> - Диаграмма классов</w:t>
      </w:r>
    </w:p>
    <w:p w14:paraId="07D15AC6" w14:textId="77777777" w:rsidR="00DD0ED0" w:rsidRPr="00DD0ED0" w:rsidRDefault="00DD0ED0" w:rsidP="00DD0ED0">
      <w:pPr>
        <w:spacing w:line="360" w:lineRule="auto"/>
        <w:ind w:right="567"/>
        <w:rPr>
          <w:szCs w:val="28"/>
        </w:rPr>
      </w:pPr>
    </w:p>
    <w:p w14:paraId="05942291" w14:textId="77777777" w:rsidR="00DD0ED0" w:rsidRPr="00DD0ED0" w:rsidRDefault="00DD0ED0" w:rsidP="00DD0ED0">
      <w:pPr>
        <w:numPr>
          <w:ilvl w:val="1"/>
          <w:numId w:val="21"/>
        </w:numPr>
        <w:spacing w:line="360" w:lineRule="auto"/>
        <w:ind w:left="0" w:right="567" w:firstLine="709"/>
        <w:contextualSpacing/>
        <w:jc w:val="both"/>
        <w:rPr>
          <w:szCs w:val="28"/>
        </w:rPr>
      </w:pPr>
      <w:r w:rsidRPr="00DD0ED0">
        <w:rPr>
          <w:szCs w:val="28"/>
        </w:rPr>
        <w:lastRenderedPageBreak/>
        <w:t>Произвести проверку правильности построения диаграммы, используя выполненный пункт 1.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1025"/>
        <w:gridCol w:w="5902"/>
        <w:gridCol w:w="2423"/>
      </w:tblGrid>
      <w:tr w:rsidR="00621E12" w:rsidRPr="00431B97" w14:paraId="6E41FF13" w14:textId="77777777" w:rsidTr="00621E12">
        <w:tc>
          <w:tcPr>
            <w:tcW w:w="0" w:type="auto"/>
            <w:hideMark/>
          </w:tcPr>
          <w:p w14:paraId="6BEF8134" w14:textId="77777777" w:rsidR="00B25A07" w:rsidRPr="00431B97" w:rsidRDefault="00B25A07" w:rsidP="00B25A07">
            <w:pPr>
              <w:rPr>
                <w:b/>
                <w:bCs/>
                <w:color w:val="000000" w:themeColor="text1"/>
                <w:sz w:val="24"/>
              </w:rPr>
            </w:pPr>
            <w:r w:rsidRPr="00431B97">
              <w:rPr>
                <w:b/>
                <w:bCs/>
                <w:color w:val="000000" w:themeColor="text1"/>
                <w:sz w:val="24"/>
              </w:rPr>
              <w:t>№</w:t>
            </w:r>
          </w:p>
        </w:tc>
        <w:tc>
          <w:tcPr>
            <w:tcW w:w="0" w:type="auto"/>
            <w:hideMark/>
          </w:tcPr>
          <w:p w14:paraId="5E3C9283" w14:textId="77777777" w:rsidR="00B25A07" w:rsidRPr="00431B97" w:rsidRDefault="00B25A07" w:rsidP="00B25A07">
            <w:pPr>
              <w:rPr>
                <w:b/>
                <w:bCs/>
                <w:color w:val="000000" w:themeColor="text1"/>
                <w:sz w:val="24"/>
              </w:rPr>
            </w:pPr>
            <w:r w:rsidRPr="00431B97">
              <w:rPr>
                <w:b/>
                <w:bCs/>
                <w:color w:val="000000" w:themeColor="text1"/>
                <w:sz w:val="24"/>
              </w:rPr>
              <w:t>Название правила</w:t>
            </w:r>
          </w:p>
        </w:tc>
        <w:tc>
          <w:tcPr>
            <w:tcW w:w="0" w:type="auto"/>
            <w:hideMark/>
          </w:tcPr>
          <w:p w14:paraId="54CD97B6" w14:textId="77777777" w:rsidR="00B25A07" w:rsidRPr="00431B97" w:rsidRDefault="00B25A07" w:rsidP="00B25A07">
            <w:pPr>
              <w:rPr>
                <w:b/>
                <w:bCs/>
                <w:color w:val="000000" w:themeColor="text1"/>
                <w:sz w:val="24"/>
              </w:rPr>
            </w:pPr>
            <w:r w:rsidRPr="00431B97">
              <w:rPr>
                <w:b/>
                <w:bCs/>
                <w:color w:val="000000" w:themeColor="text1"/>
                <w:sz w:val="24"/>
              </w:rPr>
              <w:t>Статус соответствия правилу</w:t>
            </w:r>
          </w:p>
        </w:tc>
      </w:tr>
      <w:tr w:rsidR="00621E12" w:rsidRPr="00431B97" w14:paraId="5C2252C6" w14:textId="77777777" w:rsidTr="00621E12">
        <w:tc>
          <w:tcPr>
            <w:tcW w:w="0" w:type="auto"/>
            <w:hideMark/>
          </w:tcPr>
          <w:p w14:paraId="74E3738F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0" w:type="auto"/>
            <w:hideMark/>
          </w:tcPr>
          <w:p w14:paraId="54D5384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Класс изображается в виде прямоугольника, разделенного на секции: имя класса, атрибуты, методы.</w:t>
            </w:r>
          </w:p>
        </w:tc>
        <w:tc>
          <w:tcPr>
            <w:tcW w:w="0" w:type="auto"/>
            <w:hideMark/>
          </w:tcPr>
          <w:p w14:paraId="12DDA57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5AE5B272" w14:textId="77777777" w:rsidTr="00621E12">
        <w:tc>
          <w:tcPr>
            <w:tcW w:w="0" w:type="auto"/>
            <w:hideMark/>
          </w:tcPr>
          <w:p w14:paraId="2BCE4FC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0" w:type="auto"/>
            <w:hideMark/>
          </w:tcPr>
          <w:p w14:paraId="24D70A3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Объекты — это экземпляры классов, обозначаются с подчеркиванием имени.</w:t>
            </w:r>
          </w:p>
        </w:tc>
        <w:tc>
          <w:tcPr>
            <w:tcW w:w="0" w:type="auto"/>
            <w:hideMark/>
          </w:tcPr>
          <w:p w14:paraId="68B09F8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0BFA8392" w14:textId="77777777" w:rsidTr="00621E12">
        <w:tc>
          <w:tcPr>
            <w:tcW w:w="0" w:type="auto"/>
            <w:hideMark/>
          </w:tcPr>
          <w:p w14:paraId="38FBB188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0" w:type="auto"/>
            <w:hideMark/>
          </w:tcPr>
          <w:p w14:paraId="2AD67A63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Атрибуты описывают свойства класса. Методы описывают поведение класса.</w:t>
            </w:r>
          </w:p>
        </w:tc>
        <w:tc>
          <w:tcPr>
            <w:tcW w:w="0" w:type="auto"/>
            <w:hideMark/>
          </w:tcPr>
          <w:p w14:paraId="0121E27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536E280A" w14:textId="77777777" w:rsidTr="00621E12">
        <w:tc>
          <w:tcPr>
            <w:tcW w:w="0" w:type="auto"/>
            <w:hideMark/>
          </w:tcPr>
          <w:p w14:paraId="24962752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0" w:type="auto"/>
            <w:hideMark/>
          </w:tcPr>
          <w:p w14:paraId="2F6F4B5F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Ассоциация: Связь между классами, обозначается линией со стрелкой.</w:t>
            </w:r>
          </w:p>
        </w:tc>
        <w:tc>
          <w:tcPr>
            <w:tcW w:w="0" w:type="auto"/>
            <w:hideMark/>
          </w:tcPr>
          <w:p w14:paraId="5BAB3DC9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78CB726" w14:textId="77777777" w:rsidTr="00621E12">
        <w:tc>
          <w:tcPr>
            <w:tcW w:w="0" w:type="auto"/>
            <w:hideMark/>
          </w:tcPr>
          <w:p w14:paraId="4402EBE3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3F203EA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Наследование: Обозначается стрелкой с закрашенным треугольником.</w:t>
            </w:r>
          </w:p>
        </w:tc>
        <w:tc>
          <w:tcPr>
            <w:tcW w:w="0" w:type="auto"/>
            <w:hideMark/>
          </w:tcPr>
          <w:p w14:paraId="531068AE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0C3E7A5" w14:textId="77777777" w:rsidTr="00621E12">
        <w:tc>
          <w:tcPr>
            <w:tcW w:w="0" w:type="auto"/>
            <w:hideMark/>
          </w:tcPr>
          <w:p w14:paraId="2C5B01C6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3A5FE20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Реализация интерфейса: Обозначается пунктирной стрелкой с закрашенным треугольником.</w:t>
            </w:r>
          </w:p>
        </w:tc>
        <w:tc>
          <w:tcPr>
            <w:tcW w:w="0" w:type="auto"/>
            <w:hideMark/>
          </w:tcPr>
          <w:p w14:paraId="0B6EB289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44F9BBF0" w14:textId="77777777" w:rsidTr="00621E12">
        <w:tc>
          <w:tcPr>
            <w:tcW w:w="0" w:type="auto"/>
            <w:hideMark/>
          </w:tcPr>
          <w:p w14:paraId="669A6F6B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4DB14AD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Агрегация: Обозначается ромбом на конце линии.</w:t>
            </w:r>
          </w:p>
        </w:tc>
        <w:tc>
          <w:tcPr>
            <w:tcW w:w="0" w:type="auto"/>
            <w:hideMark/>
          </w:tcPr>
          <w:p w14:paraId="2590F452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422ED293" w14:textId="77777777" w:rsidTr="00621E12">
        <w:tc>
          <w:tcPr>
            <w:tcW w:w="0" w:type="auto"/>
            <w:hideMark/>
          </w:tcPr>
          <w:p w14:paraId="3BABD156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498AA05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Композиция: Обозначается закрашенным ромбом на конце линии.</w:t>
            </w:r>
          </w:p>
        </w:tc>
        <w:tc>
          <w:tcPr>
            <w:tcW w:w="0" w:type="auto"/>
            <w:hideMark/>
          </w:tcPr>
          <w:p w14:paraId="66360A1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1CEE2038" w14:textId="77777777" w:rsidTr="00621E12">
        <w:tc>
          <w:tcPr>
            <w:tcW w:w="0" w:type="auto"/>
            <w:hideMark/>
          </w:tcPr>
          <w:p w14:paraId="19513BA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0" w:type="auto"/>
            <w:hideMark/>
          </w:tcPr>
          <w:p w14:paraId="5C6A3EDF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Указывается количество объектов, участвующих в отношении.</w:t>
            </w:r>
          </w:p>
        </w:tc>
        <w:tc>
          <w:tcPr>
            <w:tcW w:w="0" w:type="auto"/>
            <w:hideMark/>
          </w:tcPr>
          <w:p w14:paraId="72FADC9B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40ABD9AC" w14:textId="77777777" w:rsidTr="00621E12">
        <w:tc>
          <w:tcPr>
            <w:tcW w:w="0" w:type="auto"/>
            <w:hideMark/>
          </w:tcPr>
          <w:p w14:paraId="7656CC32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6</w:t>
            </w:r>
          </w:p>
        </w:tc>
        <w:tc>
          <w:tcPr>
            <w:tcW w:w="0" w:type="auto"/>
            <w:hideMark/>
          </w:tcPr>
          <w:p w14:paraId="7AE4A1C8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Модификаторы доступа отображаются следующим образом:</w:t>
            </w:r>
          </w:p>
        </w:tc>
        <w:tc>
          <w:tcPr>
            <w:tcW w:w="0" w:type="auto"/>
            <w:hideMark/>
          </w:tcPr>
          <w:p w14:paraId="301F6D2B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4DC27E6" w14:textId="77777777" w:rsidTr="00621E12">
        <w:tc>
          <w:tcPr>
            <w:tcW w:w="0" w:type="auto"/>
            <w:hideMark/>
          </w:tcPr>
          <w:p w14:paraId="1BCA672A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3EE47B44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- + (</w:t>
            </w:r>
            <w:proofErr w:type="spellStart"/>
            <w:r w:rsidRPr="00431B97">
              <w:rPr>
                <w:color w:val="000000" w:themeColor="text1"/>
                <w:sz w:val="24"/>
              </w:rPr>
              <w:t>public</w:t>
            </w:r>
            <w:proofErr w:type="spellEnd"/>
            <w:r w:rsidRPr="00431B97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5E59C4B4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25B09F9F" w14:textId="77777777" w:rsidTr="00621E12">
        <w:tc>
          <w:tcPr>
            <w:tcW w:w="0" w:type="auto"/>
            <w:hideMark/>
          </w:tcPr>
          <w:p w14:paraId="7CF37BB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23DE218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- - (</w:t>
            </w:r>
            <w:proofErr w:type="spellStart"/>
            <w:r w:rsidRPr="00431B97">
              <w:rPr>
                <w:color w:val="000000" w:themeColor="text1"/>
                <w:sz w:val="24"/>
              </w:rPr>
              <w:t>private</w:t>
            </w:r>
            <w:proofErr w:type="spellEnd"/>
            <w:r w:rsidRPr="00431B97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1BB9103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41A5BB4A" w14:textId="77777777" w:rsidTr="00621E12">
        <w:tc>
          <w:tcPr>
            <w:tcW w:w="0" w:type="auto"/>
            <w:hideMark/>
          </w:tcPr>
          <w:p w14:paraId="03E857BB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037A408F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- # (</w:t>
            </w:r>
            <w:proofErr w:type="spellStart"/>
            <w:r w:rsidRPr="00431B97">
              <w:rPr>
                <w:color w:val="000000" w:themeColor="text1"/>
                <w:sz w:val="24"/>
              </w:rPr>
              <w:t>protected</w:t>
            </w:r>
            <w:proofErr w:type="spellEnd"/>
            <w:r w:rsidRPr="00431B97">
              <w:rPr>
                <w:color w:val="000000" w:themeColor="text1"/>
                <w:sz w:val="24"/>
              </w:rPr>
              <w:t>)</w:t>
            </w:r>
          </w:p>
        </w:tc>
        <w:tc>
          <w:tcPr>
            <w:tcW w:w="0" w:type="auto"/>
            <w:hideMark/>
          </w:tcPr>
          <w:p w14:paraId="040B541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056CADA6" w14:textId="77777777" w:rsidTr="00621E12">
        <w:tc>
          <w:tcPr>
            <w:tcW w:w="0" w:type="auto"/>
            <w:hideMark/>
          </w:tcPr>
          <w:p w14:paraId="0E0EE3E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0" w:type="auto"/>
            <w:hideMark/>
          </w:tcPr>
          <w:p w14:paraId="6C4A86A2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Статические атрибуты и методы подчеркиваются.</w:t>
            </w:r>
          </w:p>
        </w:tc>
        <w:tc>
          <w:tcPr>
            <w:tcW w:w="0" w:type="auto"/>
            <w:hideMark/>
          </w:tcPr>
          <w:p w14:paraId="021BF402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869D4D4" w14:textId="77777777" w:rsidTr="00621E12">
        <w:tc>
          <w:tcPr>
            <w:tcW w:w="0" w:type="auto"/>
            <w:hideMark/>
          </w:tcPr>
          <w:p w14:paraId="354E604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</w:p>
        </w:tc>
        <w:tc>
          <w:tcPr>
            <w:tcW w:w="0" w:type="auto"/>
            <w:hideMark/>
          </w:tcPr>
          <w:p w14:paraId="1AD012E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Имена абстрактных классов и методов записываются курсивом.</w:t>
            </w:r>
          </w:p>
        </w:tc>
        <w:tc>
          <w:tcPr>
            <w:tcW w:w="0" w:type="auto"/>
            <w:hideMark/>
          </w:tcPr>
          <w:p w14:paraId="3B72A67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16E9CB85" w14:textId="77777777" w:rsidTr="00621E12">
        <w:tc>
          <w:tcPr>
            <w:tcW w:w="0" w:type="auto"/>
            <w:hideMark/>
          </w:tcPr>
          <w:p w14:paraId="4F1688DB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8</w:t>
            </w:r>
          </w:p>
        </w:tc>
        <w:tc>
          <w:tcPr>
            <w:tcW w:w="0" w:type="auto"/>
            <w:hideMark/>
          </w:tcPr>
          <w:p w14:paraId="2E8D0A1C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Пакеты используются для организации классов и других элементов в группы. Пакет изображается в виде папки с именем пакета.</w:t>
            </w:r>
          </w:p>
        </w:tc>
        <w:tc>
          <w:tcPr>
            <w:tcW w:w="0" w:type="auto"/>
            <w:hideMark/>
          </w:tcPr>
          <w:p w14:paraId="73C991C3" w14:textId="15E1A6F5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189A0A42" w14:textId="77777777" w:rsidTr="00621E12">
        <w:tc>
          <w:tcPr>
            <w:tcW w:w="0" w:type="auto"/>
            <w:hideMark/>
          </w:tcPr>
          <w:p w14:paraId="2231738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9</w:t>
            </w:r>
          </w:p>
        </w:tc>
        <w:tc>
          <w:tcPr>
            <w:tcW w:w="0" w:type="auto"/>
            <w:hideMark/>
          </w:tcPr>
          <w:p w14:paraId="5E29BD16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Интерфейс изображается в виде прямоугольника с именем интерфейса и ключевым словом «</w:t>
            </w:r>
            <w:proofErr w:type="spellStart"/>
            <w:r w:rsidRPr="00431B97">
              <w:rPr>
                <w:color w:val="000000" w:themeColor="text1"/>
                <w:sz w:val="24"/>
              </w:rPr>
              <w:t>interface</w:t>
            </w:r>
            <w:proofErr w:type="spellEnd"/>
            <w:r w:rsidRPr="00431B97">
              <w:rPr>
                <w:color w:val="000000" w:themeColor="text1"/>
                <w:sz w:val="24"/>
              </w:rPr>
              <w:t>». Интерфейс может содержать только методы (без атрибутов).</w:t>
            </w:r>
          </w:p>
        </w:tc>
        <w:tc>
          <w:tcPr>
            <w:tcW w:w="0" w:type="auto"/>
            <w:hideMark/>
          </w:tcPr>
          <w:p w14:paraId="0247D3EE" w14:textId="2AD9B47A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591B9E44" w14:textId="77777777" w:rsidTr="00621E12">
        <w:tc>
          <w:tcPr>
            <w:tcW w:w="0" w:type="auto"/>
            <w:hideMark/>
          </w:tcPr>
          <w:p w14:paraId="688853A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10</w:t>
            </w:r>
          </w:p>
        </w:tc>
        <w:tc>
          <w:tcPr>
            <w:tcW w:w="0" w:type="auto"/>
            <w:hideMark/>
          </w:tcPr>
          <w:p w14:paraId="50FF128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Последовательные диаграммы описывают взаимодействие объектов во времени. Объекты изображаются в виде вертикальных линий (жизненных линий). Сообщения между объектами изображаются в виде горизонтальных стрелок.</w:t>
            </w:r>
          </w:p>
        </w:tc>
        <w:tc>
          <w:tcPr>
            <w:tcW w:w="0" w:type="auto"/>
            <w:hideMark/>
          </w:tcPr>
          <w:p w14:paraId="64778AFB" w14:textId="7926BD34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7E288A6C" w14:textId="77777777" w:rsidTr="00621E12">
        <w:tc>
          <w:tcPr>
            <w:tcW w:w="0" w:type="auto"/>
            <w:hideMark/>
          </w:tcPr>
          <w:p w14:paraId="139383C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11</w:t>
            </w:r>
          </w:p>
        </w:tc>
        <w:tc>
          <w:tcPr>
            <w:tcW w:w="0" w:type="auto"/>
            <w:hideMark/>
          </w:tcPr>
          <w:p w14:paraId="1D3414EF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 xml:space="preserve">Диаграммы состояний описывают поведение объекта в зависимости от его состояния. Состояния изображаются в виде кружков с </w:t>
            </w:r>
            <w:r w:rsidRPr="00431B97">
              <w:rPr>
                <w:color w:val="000000" w:themeColor="text1"/>
                <w:sz w:val="24"/>
              </w:rPr>
              <w:lastRenderedPageBreak/>
              <w:t>именем состояния. Переходы между состояниями изображаются в виде стрелок с условием перехода.</w:t>
            </w:r>
          </w:p>
        </w:tc>
        <w:tc>
          <w:tcPr>
            <w:tcW w:w="0" w:type="auto"/>
            <w:hideMark/>
          </w:tcPr>
          <w:p w14:paraId="7213D6E9" w14:textId="46917712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lastRenderedPageBreak/>
              <w:t>+</w:t>
            </w:r>
          </w:p>
        </w:tc>
      </w:tr>
      <w:tr w:rsidR="00621E12" w:rsidRPr="00431B97" w14:paraId="49958102" w14:textId="77777777" w:rsidTr="00621E12">
        <w:tc>
          <w:tcPr>
            <w:tcW w:w="0" w:type="auto"/>
            <w:hideMark/>
          </w:tcPr>
          <w:p w14:paraId="7453531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3BA74497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Диаграммы компонентов описывают структуру системы в терминах компонентов и их взаимосвязей. Компонент изображается в виде прямоугольника с двумя маленькими прямоугольниками по бокам. Взаимосвязи между компонентами изображаются в виде линий со стрелками.</w:t>
            </w:r>
          </w:p>
        </w:tc>
        <w:tc>
          <w:tcPr>
            <w:tcW w:w="0" w:type="auto"/>
            <w:hideMark/>
          </w:tcPr>
          <w:p w14:paraId="1AFF275B" w14:textId="4E2CD22D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79BB4AF6" w14:textId="77777777" w:rsidTr="00621E12">
        <w:tc>
          <w:tcPr>
            <w:tcW w:w="0" w:type="auto"/>
            <w:hideMark/>
          </w:tcPr>
          <w:p w14:paraId="0783175A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13</w:t>
            </w:r>
          </w:p>
        </w:tc>
        <w:tc>
          <w:tcPr>
            <w:tcW w:w="0" w:type="auto"/>
            <w:hideMark/>
          </w:tcPr>
          <w:p w14:paraId="4B23813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Диаграммы развертывания описывают физическое размещение компонентов системы на узлах. Узлы изображаются в виде кубов. Компоненты размещаются на узлах, и их связи изображаются в виде линий со стрелками.</w:t>
            </w:r>
          </w:p>
        </w:tc>
        <w:tc>
          <w:tcPr>
            <w:tcW w:w="0" w:type="auto"/>
            <w:hideMark/>
          </w:tcPr>
          <w:p w14:paraId="2C2099DC" w14:textId="032ABC28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DB9F50A" w14:textId="77777777" w:rsidTr="00621E12">
        <w:tc>
          <w:tcPr>
            <w:tcW w:w="0" w:type="auto"/>
            <w:hideMark/>
          </w:tcPr>
          <w:p w14:paraId="2137A87E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14</w:t>
            </w:r>
          </w:p>
        </w:tc>
        <w:tc>
          <w:tcPr>
            <w:tcW w:w="0" w:type="auto"/>
            <w:hideMark/>
          </w:tcPr>
          <w:p w14:paraId="6F47BD9E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Аннотации используются для добавления комментариев или пояснений к элементам диаграммы. Аннотация изображается в виде прямоугольника с линией, соединяющей его с элементом диаграммы.</w:t>
            </w:r>
          </w:p>
        </w:tc>
        <w:tc>
          <w:tcPr>
            <w:tcW w:w="0" w:type="auto"/>
            <w:hideMark/>
          </w:tcPr>
          <w:p w14:paraId="2E423A0E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-</w:t>
            </w:r>
          </w:p>
        </w:tc>
      </w:tr>
      <w:tr w:rsidR="00621E12" w:rsidRPr="00431B97" w14:paraId="2C1B54F6" w14:textId="77777777" w:rsidTr="00621E12">
        <w:tc>
          <w:tcPr>
            <w:tcW w:w="0" w:type="auto"/>
            <w:hideMark/>
          </w:tcPr>
          <w:p w14:paraId="21FA6530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15</w:t>
            </w:r>
          </w:p>
        </w:tc>
        <w:tc>
          <w:tcPr>
            <w:tcW w:w="0" w:type="auto"/>
            <w:hideMark/>
          </w:tcPr>
          <w:p w14:paraId="1E08B323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 xml:space="preserve">Методы могут иметь параметры, которые указываются в скобках после имени метода. Например, + </w:t>
            </w:r>
            <w:proofErr w:type="spellStart"/>
            <w:r w:rsidRPr="00431B97">
              <w:rPr>
                <w:color w:val="000000" w:themeColor="text1"/>
                <w:sz w:val="24"/>
              </w:rPr>
              <w:t>methodName</w:t>
            </w:r>
            <w:proofErr w:type="spellEnd"/>
            <w:r w:rsidRPr="00431B97">
              <w:rPr>
                <w:color w:val="000000" w:themeColor="text1"/>
                <w:sz w:val="24"/>
              </w:rPr>
              <w:t xml:space="preserve">(param1: Type1, param2: Type2): </w:t>
            </w:r>
            <w:proofErr w:type="spellStart"/>
            <w:r w:rsidRPr="00431B97">
              <w:rPr>
                <w:color w:val="000000" w:themeColor="text1"/>
                <w:sz w:val="24"/>
              </w:rPr>
              <w:t>ReturnType</w:t>
            </w:r>
            <w:proofErr w:type="spellEnd"/>
            <w:r w:rsidRPr="00431B97">
              <w:rPr>
                <w:color w:val="000000" w:themeColor="text1"/>
                <w:sz w:val="24"/>
              </w:rPr>
              <w:t>.</w:t>
            </w:r>
          </w:p>
        </w:tc>
        <w:tc>
          <w:tcPr>
            <w:tcW w:w="0" w:type="auto"/>
            <w:hideMark/>
          </w:tcPr>
          <w:p w14:paraId="4ECD113E" w14:textId="2EEE477F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70A68855" w14:textId="77777777" w:rsidTr="00621E12">
        <w:tc>
          <w:tcPr>
            <w:tcW w:w="0" w:type="auto"/>
            <w:hideMark/>
          </w:tcPr>
          <w:p w14:paraId="2F972840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16</w:t>
            </w:r>
          </w:p>
        </w:tc>
        <w:tc>
          <w:tcPr>
            <w:tcW w:w="0" w:type="auto"/>
            <w:hideMark/>
          </w:tcPr>
          <w:p w14:paraId="54EFF2A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Константы (</w:t>
            </w:r>
            <w:proofErr w:type="spellStart"/>
            <w:r w:rsidRPr="00431B97">
              <w:rPr>
                <w:color w:val="000000" w:themeColor="text1"/>
                <w:sz w:val="24"/>
              </w:rPr>
              <w:t>final</w:t>
            </w:r>
            <w:proofErr w:type="spellEnd"/>
            <w:r w:rsidRPr="00431B97">
              <w:rPr>
                <w:color w:val="000000" w:themeColor="text1"/>
                <w:sz w:val="24"/>
              </w:rPr>
              <w:t xml:space="preserve"> атрибуты) изображаются с подчеркиванием и могут быть обозначены ключевым словом {</w:t>
            </w:r>
            <w:proofErr w:type="spellStart"/>
            <w:r w:rsidRPr="00431B97">
              <w:rPr>
                <w:color w:val="000000" w:themeColor="text1"/>
                <w:sz w:val="24"/>
              </w:rPr>
              <w:t>readOnly</w:t>
            </w:r>
            <w:proofErr w:type="spellEnd"/>
            <w:r w:rsidRPr="00431B97">
              <w:rPr>
                <w:color w:val="000000" w:themeColor="text1"/>
                <w:sz w:val="24"/>
              </w:rPr>
              <w:t>}.</w:t>
            </w:r>
          </w:p>
        </w:tc>
        <w:tc>
          <w:tcPr>
            <w:tcW w:w="0" w:type="auto"/>
            <w:hideMark/>
          </w:tcPr>
          <w:p w14:paraId="143C8427" w14:textId="09888429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  <w:tr w:rsidR="00621E12" w:rsidRPr="00431B97" w14:paraId="322C51FE" w14:textId="77777777" w:rsidTr="00621E12">
        <w:tc>
          <w:tcPr>
            <w:tcW w:w="0" w:type="auto"/>
            <w:hideMark/>
          </w:tcPr>
          <w:p w14:paraId="3FC91F9D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17</w:t>
            </w:r>
          </w:p>
        </w:tc>
        <w:tc>
          <w:tcPr>
            <w:tcW w:w="0" w:type="auto"/>
            <w:hideMark/>
          </w:tcPr>
          <w:p w14:paraId="21CE91E5" w14:textId="77777777" w:rsidR="00B25A07" w:rsidRPr="00431B97" w:rsidRDefault="00B25A07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Интерфейсы и абстрактные классы могут иметь методы по умолчанию, которые реализуются в классах, реализующих интерфейс или наследующих абстрактный класс.</w:t>
            </w:r>
          </w:p>
        </w:tc>
        <w:tc>
          <w:tcPr>
            <w:tcW w:w="0" w:type="auto"/>
            <w:hideMark/>
          </w:tcPr>
          <w:p w14:paraId="0CBFB917" w14:textId="2948EC4E" w:rsidR="00B25A07" w:rsidRPr="00431B97" w:rsidRDefault="00621E12" w:rsidP="00B25A07">
            <w:pPr>
              <w:rPr>
                <w:color w:val="000000" w:themeColor="text1"/>
                <w:sz w:val="24"/>
              </w:rPr>
            </w:pPr>
            <w:r w:rsidRPr="00431B97">
              <w:rPr>
                <w:color w:val="000000" w:themeColor="text1"/>
                <w:sz w:val="24"/>
              </w:rPr>
              <w:t>+</w:t>
            </w:r>
          </w:p>
        </w:tc>
      </w:tr>
    </w:tbl>
    <w:p w14:paraId="1170057B" w14:textId="77777777" w:rsidR="00DD0ED0" w:rsidRPr="00DD0ED0" w:rsidRDefault="00DD0ED0" w:rsidP="00DD0ED0">
      <w:pPr>
        <w:spacing w:line="360" w:lineRule="auto"/>
        <w:ind w:right="567"/>
        <w:jc w:val="both"/>
        <w:rPr>
          <w:szCs w:val="28"/>
        </w:rPr>
      </w:pPr>
      <w:bookmarkStart w:id="0" w:name="_GoBack"/>
      <w:bookmarkEnd w:id="0"/>
    </w:p>
    <w:p w14:paraId="63FAF128" w14:textId="2420F792" w:rsidR="00592B7C" w:rsidRPr="002D64C6" w:rsidRDefault="00DD0ED0" w:rsidP="002D64C6">
      <w:pPr>
        <w:spacing w:line="360" w:lineRule="auto"/>
        <w:ind w:right="567" w:firstLine="709"/>
        <w:jc w:val="both"/>
        <w:rPr>
          <w:szCs w:val="28"/>
        </w:rPr>
      </w:pPr>
      <w:r w:rsidRPr="00DD0ED0">
        <w:rPr>
          <w:szCs w:val="28"/>
        </w:rPr>
        <w:t>Вывод: закрепили теоретические знания по принципам создания диаграммы классов. Получили практические навыки по построению диаграммы классов.</w:t>
      </w:r>
    </w:p>
    <w:sectPr w:rsidR="00592B7C" w:rsidRPr="002D6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F22"/>
    <w:multiLevelType w:val="hybridMultilevel"/>
    <w:tmpl w:val="A78E7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B43"/>
    <w:multiLevelType w:val="hybridMultilevel"/>
    <w:tmpl w:val="273438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B3758"/>
    <w:multiLevelType w:val="multilevel"/>
    <w:tmpl w:val="B9C6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A20A0"/>
    <w:multiLevelType w:val="hybridMultilevel"/>
    <w:tmpl w:val="273438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83D22"/>
    <w:multiLevelType w:val="hybridMultilevel"/>
    <w:tmpl w:val="C41866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31B62"/>
    <w:multiLevelType w:val="hybridMultilevel"/>
    <w:tmpl w:val="7666BB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42F15"/>
    <w:multiLevelType w:val="hybridMultilevel"/>
    <w:tmpl w:val="5C2C8BA0"/>
    <w:lvl w:ilvl="0" w:tplc="A6D6F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E00A18"/>
    <w:multiLevelType w:val="hybridMultilevel"/>
    <w:tmpl w:val="1F2675C2"/>
    <w:lvl w:ilvl="0" w:tplc="A5A8AB0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EC4C43"/>
    <w:multiLevelType w:val="hybridMultilevel"/>
    <w:tmpl w:val="F8F0C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C346C9"/>
    <w:multiLevelType w:val="hybridMultilevel"/>
    <w:tmpl w:val="892E36CE"/>
    <w:lvl w:ilvl="0" w:tplc="FC2A886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1F1BE9"/>
    <w:multiLevelType w:val="hybridMultilevel"/>
    <w:tmpl w:val="E31C6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62B0C"/>
    <w:multiLevelType w:val="multilevel"/>
    <w:tmpl w:val="D7C6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9D534B"/>
    <w:multiLevelType w:val="hybridMultilevel"/>
    <w:tmpl w:val="21B467CE"/>
    <w:lvl w:ilvl="0" w:tplc="8F58B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FE04FA6"/>
    <w:multiLevelType w:val="hybridMultilevel"/>
    <w:tmpl w:val="EF7ABE50"/>
    <w:lvl w:ilvl="0" w:tplc="98F0A19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413772B"/>
    <w:multiLevelType w:val="hybridMultilevel"/>
    <w:tmpl w:val="273438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9F7965"/>
    <w:multiLevelType w:val="multilevel"/>
    <w:tmpl w:val="BAF2508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6B304E6A"/>
    <w:multiLevelType w:val="multilevel"/>
    <w:tmpl w:val="E128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A948CD"/>
    <w:multiLevelType w:val="hybridMultilevel"/>
    <w:tmpl w:val="273438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D4020"/>
    <w:multiLevelType w:val="hybridMultilevel"/>
    <w:tmpl w:val="8B5CD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177979"/>
    <w:multiLevelType w:val="hybridMultilevel"/>
    <w:tmpl w:val="876A4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BB4754"/>
    <w:multiLevelType w:val="hybridMultilevel"/>
    <w:tmpl w:val="273438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52084"/>
    <w:multiLevelType w:val="hybridMultilevel"/>
    <w:tmpl w:val="EF2E5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18"/>
  </w:num>
  <w:num w:numId="4">
    <w:abstractNumId w:val="9"/>
  </w:num>
  <w:num w:numId="5">
    <w:abstractNumId w:val="12"/>
  </w:num>
  <w:num w:numId="6">
    <w:abstractNumId w:val="7"/>
  </w:num>
  <w:num w:numId="7">
    <w:abstractNumId w:val="0"/>
  </w:num>
  <w:num w:numId="8">
    <w:abstractNumId w:val="19"/>
  </w:num>
  <w:num w:numId="9">
    <w:abstractNumId w:val="6"/>
  </w:num>
  <w:num w:numId="10">
    <w:abstractNumId w:val="10"/>
  </w:num>
  <w:num w:numId="11">
    <w:abstractNumId w:val="4"/>
  </w:num>
  <w:num w:numId="12">
    <w:abstractNumId w:val="5"/>
  </w:num>
  <w:num w:numId="13">
    <w:abstractNumId w:val="17"/>
  </w:num>
  <w:num w:numId="14">
    <w:abstractNumId w:val="1"/>
  </w:num>
  <w:num w:numId="15">
    <w:abstractNumId w:val="20"/>
  </w:num>
  <w:num w:numId="16">
    <w:abstractNumId w:val="14"/>
  </w:num>
  <w:num w:numId="17">
    <w:abstractNumId w:val="3"/>
  </w:num>
  <w:num w:numId="18">
    <w:abstractNumId w:val="8"/>
  </w:num>
  <w:num w:numId="19">
    <w:abstractNumId w:val="15"/>
  </w:num>
  <w:num w:numId="20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/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32"/>
    <w:rsid w:val="00027C7C"/>
    <w:rsid w:val="000734FF"/>
    <w:rsid w:val="000A7832"/>
    <w:rsid w:val="000F115D"/>
    <w:rsid w:val="00127AF4"/>
    <w:rsid w:val="00127B4A"/>
    <w:rsid w:val="00133EA7"/>
    <w:rsid w:val="0014647F"/>
    <w:rsid w:val="0015310E"/>
    <w:rsid w:val="001E0344"/>
    <w:rsid w:val="0022091B"/>
    <w:rsid w:val="00223DC8"/>
    <w:rsid w:val="00233863"/>
    <w:rsid w:val="00261AF0"/>
    <w:rsid w:val="00272DE7"/>
    <w:rsid w:val="0028778C"/>
    <w:rsid w:val="00292741"/>
    <w:rsid w:val="002A3B91"/>
    <w:rsid w:val="002C22E0"/>
    <w:rsid w:val="002D64C6"/>
    <w:rsid w:val="002E2AC2"/>
    <w:rsid w:val="002E6BCC"/>
    <w:rsid w:val="002E7B09"/>
    <w:rsid w:val="002F4B6D"/>
    <w:rsid w:val="002F6DDC"/>
    <w:rsid w:val="00336993"/>
    <w:rsid w:val="003412C8"/>
    <w:rsid w:val="00350F74"/>
    <w:rsid w:val="003578A0"/>
    <w:rsid w:val="003715D9"/>
    <w:rsid w:val="00373966"/>
    <w:rsid w:val="00383597"/>
    <w:rsid w:val="003F7E6A"/>
    <w:rsid w:val="00431B97"/>
    <w:rsid w:val="00451CEE"/>
    <w:rsid w:val="00460AAF"/>
    <w:rsid w:val="0047187B"/>
    <w:rsid w:val="0048275D"/>
    <w:rsid w:val="004F0A1C"/>
    <w:rsid w:val="005027FC"/>
    <w:rsid w:val="005137FE"/>
    <w:rsid w:val="005339F9"/>
    <w:rsid w:val="005610C4"/>
    <w:rsid w:val="00565916"/>
    <w:rsid w:val="0057070F"/>
    <w:rsid w:val="00574016"/>
    <w:rsid w:val="00592B7C"/>
    <w:rsid w:val="005B544E"/>
    <w:rsid w:val="005D3A1E"/>
    <w:rsid w:val="005E0CE3"/>
    <w:rsid w:val="005E237F"/>
    <w:rsid w:val="005E3000"/>
    <w:rsid w:val="005E51FC"/>
    <w:rsid w:val="00612132"/>
    <w:rsid w:val="006156E5"/>
    <w:rsid w:val="00621E12"/>
    <w:rsid w:val="00643CD1"/>
    <w:rsid w:val="00645CCB"/>
    <w:rsid w:val="00647002"/>
    <w:rsid w:val="00654A84"/>
    <w:rsid w:val="00680B2B"/>
    <w:rsid w:val="00696265"/>
    <w:rsid w:val="006B0CBF"/>
    <w:rsid w:val="0071667C"/>
    <w:rsid w:val="00723B5D"/>
    <w:rsid w:val="00741C12"/>
    <w:rsid w:val="0075765A"/>
    <w:rsid w:val="00786785"/>
    <w:rsid w:val="007F7D3D"/>
    <w:rsid w:val="00811DEA"/>
    <w:rsid w:val="00836244"/>
    <w:rsid w:val="00846A81"/>
    <w:rsid w:val="00853C76"/>
    <w:rsid w:val="00882C04"/>
    <w:rsid w:val="008D11CB"/>
    <w:rsid w:val="008D1834"/>
    <w:rsid w:val="008D4F20"/>
    <w:rsid w:val="008D4F9D"/>
    <w:rsid w:val="008D6B1E"/>
    <w:rsid w:val="008E28C8"/>
    <w:rsid w:val="008F0F09"/>
    <w:rsid w:val="00910675"/>
    <w:rsid w:val="009153D0"/>
    <w:rsid w:val="00931507"/>
    <w:rsid w:val="0096726E"/>
    <w:rsid w:val="00990F4A"/>
    <w:rsid w:val="009968EB"/>
    <w:rsid w:val="009C1A3F"/>
    <w:rsid w:val="009D6D41"/>
    <w:rsid w:val="009E7676"/>
    <w:rsid w:val="00A03042"/>
    <w:rsid w:val="00A201F4"/>
    <w:rsid w:val="00A34425"/>
    <w:rsid w:val="00A614FB"/>
    <w:rsid w:val="00A64CC0"/>
    <w:rsid w:val="00A95F65"/>
    <w:rsid w:val="00AB4094"/>
    <w:rsid w:val="00AE0170"/>
    <w:rsid w:val="00B20E8B"/>
    <w:rsid w:val="00B25A07"/>
    <w:rsid w:val="00B41488"/>
    <w:rsid w:val="00B55934"/>
    <w:rsid w:val="00B62848"/>
    <w:rsid w:val="00B732B4"/>
    <w:rsid w:val="00B76806"/>
    <w:rsid w:val="00BC0449"/>
    <w:rsid w:val="00BF2E93"/>
    <w:rsid w:val="00C1408A"/>
    <w:rsid w:val="00C20516"/>
    <w:rsid w:val="00C3556C"/>
    <w:rsid w:val="00C434C5"/>
    <w:rsid w:val="00C46A95"/>
    <w:rsid w:val="00C51E5F"/>
    <w:rsid w:val="00C61E79"/>
    <w:rsid w:val="00C83C9B"/>
    <w:rsid w:val="00C859FE"/>
    <w:rsid w:val="00CE0B1D"/>
    <w:rsid w:val="00CE1F7C"/>
    <w:rsid w:val="00CE34C1"/>
    <w:rsid w:val="00D33AB5"/>
    <w:rsid w:val="00D84721"/>
    <w:rsid w:val="00D86F51"/>
    <w:rsid w:val="00D90576"/>
    <w:rsid w:val="00DD0ED0"/>
    <w:rsid w:val="00DE6582"/>
    <w:rsid w:val="00E009D2"/>
    <w:rsid w:val="00E1799B"/>
    <w:rsid w:val="00E62433"/>
    <w:rsid w:val="00E70E03"/>
    <w:rsid w:val="00EB61E5"/>
    <w:rsid w:val="00EE1AAF"/>
    <w:rsid w:val="00F10653"/>
    <w:rsid w:val="00F10EE3"/>
    <w:rsid w:val="00F36A35"/>
    <w:rsid w:val="00F4429B"/>
    <w:rsid w:val="00F64102"/>
    <w:rsid w:val="00F930D8"/>
    <w:rsid w:val="00FA070F"/>
    <w:rsid w:val="00FC1DFB"/>
    <w:rsid w:val="00FC4614"/>
    <w:rsid w:val="00FC7E99"/>
    <w:rsid w:val="00FD55C5"/>
    <w:rsid w:val="00FD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BF4B"/>
  <w15:chartTrackingRefBased/>
  <w15:docId w15:val="{FA0EE5A7-94E3-4702-B339-2E4B4791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425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D11CB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3715D9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3715D9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C0449"/>
    <w:pPr>
      <w:spacing w:after="200"/>
      <w:jc w:val="center"/>
    </w:pPr>
    <w:rPr>
      <w:rFonts w:eastAsiaTheme="minorEastAsia"/>
      <w:iCs/>
      <w:color w:val="000000" w:themeColor="text1"/>
      <w:sz w:val="24"/>
      <w:szCs w:val="18"/>
    </w:rPr>
  </w:style>
  <w:style w:type="paragraph" w:styleId="a4">
    <w:name w:val="Title"/>
    <w:basedOn w:val="a"/>
    <w:next w:val="a"/>
    <w:link w:val="a5"/>
    <w:autoRedefine/>
    <w:uiPriority w:val="10"/>
    <w:qFormat/>
    <w:rsid w:val="003715D9"/>
    <w:pPr>
      <w:spacing w:line="360" w:lineRule="auto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3715D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3715D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6">
    <w:name w:val="table of figures"/>
    <w:basedOn w:val="a"/>
    <w:next w:val="a"/>
    <w:autoRedefine/>
    <w:uiPriority w:val="99"/>
    <w:semiHidden/>
    <w:unhideWhenUsed/>
    <w:rsid w:val="003715D9"/>
  </w:style>
  <w:style w:type="character" w:customStyle="1" w:styleId="30">
    <w:name w:val="Заголовок 3 Знак"/>
    <w:basedOn w:val="a0"/>
    <w:link w:val="3"/>
    <w:uiPriority w:val="9"/>
    <w:semiHidden/>
    <w:rsid w:val="003715D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10">
    <w:name w:val="Заголовок 1 Знак"/>
    <w:basedOn w:val="a0"/>
    <w:link w:val="1"/>
    <w:uiPriority w:val="9"/>
    <w:rsid w:val="008D11CB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7">
    <w:name w:val="♣по ГОСТу♣"/>
    <w:link w:val="a8"/>
    <w:autoRedefine/>
    <w:qFormat/>
    <w:rsid w:val="0015310E"/>
    <w:pPr>
      <w:spacing w:after="0" w:line="360" w:lineRule="auto"/>
      <w:ind w:firstLine="709"/>
      <w:jc w:val="center"/>
    </w:pPr>
    <w:rPr>
      <w:rFonts w:ascii="Times New Roman" w:eastAsiaTheme="minorHAnsi" w:hAnsi="Times New Roman" w:cs="Arial"/>
      <w:b/>
      <w:color w:val="000000"/>
      <w:sz w:val="28"/>
      <w:szCs w:val="20"/>
      <w:shd w:val="clear" w:color="auto" w:fill="FFFFFF"/>
    </w:rPr>
  </w:style>
  <w:style w:type="character" w:customStyle="1" w:styleId="a8">
    <w:name w:val="♣по ГОСТу♣ Знак"/>
    <w:basedOn w:val="a0"/>
    <w:link w:val="a7"/>
    <w:rsid w:val="0015310E"/>
    <w:rPr>
      <w:rFonts w:ascii="Times New Roman" w:eastAsiaTheme="minorHAnsi" w:hAnsi="Times New Roman" w:cs="Arial"/>
      <w:b/>
      <w:color w:val="000000"/>
      <w:sz w:val="28"/>
      <w:szCs w:val="20"/>
    </w:rPr>
  </w:style>
  <w:style w:type="paragraph" w:styleId="a9">
    <w:name w:val="Body Text"/>
    <w:basedOn w:val="a"/>
    <w:link w:val="aa"/>
    <w:uiPriority w:val="1"/>
    <w:semiHidden/>
    <w:unhideWhenUsed/>
    <w:qFormat/>
    <w:rsid w:val="00F36A35"/>
    <w:pPr>
      <w:spacing w:after="120"/>
    </w:pPr>
  </w:style>
  <w:style w:type="character" w:customStyle="1" w:styleId="aa">
    <w:name w:val="Основной текст Знак"/>
    <w:basedOn w:val="a0"/>
    <w:link w:val="a9"/>
    <w:uiPriority w:val="1"/>
    <w:semiHidden/>
    <w:rsid w:val="00F36A3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b">
    <w:name w:val="Классика"/>
    <w:basedOn w:val="a"/>
    <w:qFormat/>
    <w:rsid w:val="00FA070F"/>
    <w:pPr>
      <w:spacing w:line="360" w:lineRule="auto"/>
      <w:jc w:val="both"/>
    </w:pPr>
  </w:style>
  <w:style w:type="character" w:styleId="ac">
    <w:name w:val="Hyperlink"/>
    <w:basedOn w:val="a0"/>
    <w:uiPriority w:val="99"/>
    <w:unhideWhenUsed/>
    <w:rsid w:val="00F36A3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156E5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156E5"/>
    <w:rPr>
      <w:color w:val="954F72" w:themeColor="followedHyperlink"/>
      <w:u w:val="single"/>
    </w:rPr>
  </w:style>
  <w:style w:type="paragraph" w:styleId="ae">
    <w:name w:val="List Paragraph"/>
    <w:basedOn w:val="a"/>
    <w:uiPriority w:val="34"/>
    <w:qFormat/>
    <w:rsid w:val="00C83C9B"/>
    <w:pPr>
      <w:ind w:left="720"/>
      <w:contextualSpacing/>
    </w:pPr>
  </w:style>
  <w:style w:type="table" w:styleId="af">
    <w:name w:val="Table Grid"/>
    <w:basedOn w:val="a1"/>
    <w:uiPriority w:val="39"/>
    <w:rsid w:val="00C14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E6BCC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1"/>
    <w:next w:val="af"/>
    <w:uiPriority w:val="39"/>
    <w:rsid w:val="00DD0ED0"/>
    <w:pPr>
      <w:spacing w:after="0" w:line="240" w:lineRule="auto"/>
      <w:ind w:right="567"/>
    </w:pPr>
    <w:rPr>
      <w:rFonts w:ascii="Times New Roma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786785"/>
    <w:pPr>
      <w:spacing w:before="100" w:beforeAutospacing="1" w:after="100" w:afterAutospacing="1"/>
    </w:pPr>
    <w:rPr>
      <w:sz w:val="24"/>
    </w:rPr>
  </w:style>
  <w:style w:type="character" w:styleId="af2">
    <w:name w:val="Strong"/>
    <w:basedOn w:val="a0"/>
    <w:uiPriority w:val="22"/>
    <w:qFormat/>
    <w:rsid w:val="00786785"/>
    <w:rPr>
      <w:b/>
      <w:bCs/>
    </w:rPr>
  </w:style>
  <w:style w:type="character" w:styleId="HTML">
    <w:name w:val="HTML Code"/>
    <w:basedOn w:val="a0"/>
    <w:uiPriority w:val="99"/>
    <w:semiHidden/>
    <w:unhideWhenUsed/>
    <w:rsid w:val="007867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7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Ростислав Игошев</cp:lastModifiedBy>
  <cp:revision>18</cp:revision>
  <dcterms:created xsi:type="dcterms:W3CDTF">2024-09-13T14:25:00Z</dcterms:created>
  <dcterms:modified xsi:type="dcterms:W3CDTF">2024-12-20T11:37:00Z</dcterms:modified>
</cp:coreProperties>
</file>