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6483" w14:textId="312A7A05" w:rsidR="00622262" w:rsidRDefault="00622262"/>
    <w:p w14:paraId="13307242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F83D7A">
        <w:rPr>
          <w:rFonts w:eastAsia="Times New Roman" w:cs="Times New Roman"/>
          <w:color w:val="auto"/>
          <w:szCs w:val="24"/>
          <w:lang w:eastAsia="ru-RU"/>
        </w:rPr>
        <w:t>Министерство науки и высшего образования Российской Федерации</w:t>
      </w:r>
    </w:p>
    <w:p w14:paraId="449C12EA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F83D7A">
        <w:rPr>
          <w:rFonts w:eastAsia="Times New Roman" w:cs="Times New Roman"/>
          <w:color w:val="auto"/>
          <w:szCs w:val="24"/>
          <w:lang w:eastAsia="ru-RU"/>
        </w:rPr>
        <w:t xml:space="preserve">федеральное </w:t>
      </w:r>
      <w:r w:rsidRPr="00F83D7A">
        <w:rPr>
          <w:rFonts w:eastAsia="Times New Roman" w:cs="Times New Roman"/>
          <w:color w:val="auto"/>
          <w:lang w:eastAsia="ru-RU"/>
        </w:rPr>
        <w:t>государственное бюджетное образовательное учреждение высшего образования</w:t>
      </w:r>
    </w:p>
    <w:p w14:paraId="328E69AF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F83D7A">
        <w:rPr>
          <w:rFonts w:eastAsia="Times New Roman" w:cs="Times New Roman"/>
          <w:color w:val="auto"/>
          <w:szCs w:val="24"/>
          <w:lang w:eastAsia="ru-RU"/>
        </w:rPr>
        <w:t>«Российский экономический университет имени Г.В. Плеханова»</w:t>
      </w:r>
    </w:p>
    <w:p w14:paraId="1C792DC7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F83D7A">
        <w:rPr>
          <w:rFonts w:eastAsia="Times New Roman" w:cs="Times New Roman"/>
          <w:color w:val="auto"/>
          <w:szCs w:val="24"/>
          <w:lang w:eastAsia="ru-RU"/>
        </w:rPr>
        <w:t>Московский приборостроительный техникум</w:t>
      </w:r>
    </w:p>
    <w:p w14:paraId="6FDDDE8B" w14:textId="77777777" w:rsidR="00F83D7A" w:rsidRPr="00F83D7A" w:rsidRDefault="00F83D7A" w:rsidP="00F83D7A">
      <w:pPr>
        <w:spacing w:after="120" w:line="240" w:lineRule="auto"/>
        <w:rPr>
          <w:rFonts w:eastAsia="Times New Roman" w:cs="Times New Roman"/>
          <w:b/>
          <w:color w:val="auto"/>
          <w:szCs w:val="24"/>
          <w:lang w:eastAsia="ru-RU"/>
        </w:rPr>
      </w:pPr>
    </w:p>
    <w:p w14:paraId="2DAF5DA1" w14:textId="77777777" w:rsidR="00F83D7A" w:rsidRPr="00F83D7A" w:rsidRDefault="00F83D7A" w:rsidP="00F83D7A">
      <w:pPr>
        <w:spacing w:after="120" w:line="240" w:lineRule="auto"/>
        <w:rPr>
          <w:rFonts w:eastAsia="Times New Roman" w:cs="Times New Roman"/>
          <w:b/>
          <w:color w:val="auto"/>
          <w:szCs w:val="24"/>
          <w:lang w:eastAsia="ru-RU"/>
        </w:rPr>
      </w:pPr>
    </w:p>
    <w:p w14:paraId="3BA7A8F4" w14:textId="77777777" w:rsidR="00F83D7A" w:rsidRPr="00F83D7A" w:rsidRDefault="00F83D7A" w:rsidP="00F83D7A">
      <w:pPr>
        <w:spacing w:after="120" w:line="240" w:lineRule="auto"/>
        <w:rPr>
          <w:rFonts w:eastAsia="Times New Roman" w:cs="Times New Roman"/>
          <w:b/>
          <w:color w:val="auto"/>
          <w:szCs w:val="24"/>
          <w:lang w:eastAsia="ru-RU"/>
        </w:rPr>
      </w:pPr>
    </w:p>
    <w:p w14:paraId="2A096CB6" w14:textId="77777777" w:rsidR="00F83D7A" w:rsidRPr="00F83D7A" w:rsidRDefault="00F83D7A" w:rsidP="00F83D7A">
      <w:pPr>
        <w:spacing w:after="120" w:line="240" w:lineRule="auto"/>
        <w:rPr>
          <w:rFonts w:eastAsia="Times New Roman" w:cs="Times New Roman"/>
          <w:b/>
          <w:color w:val="auto"/>
          <w:szCs w:val="24"/>
          <w:lang w:eastAsia="ru-RU"/>
        </w:rPr>
      </w:pPr>
    </w:p>
    <w:p w14:paraId="469C5450" w14:textId="77777777" w:rsidR="00F83D7A" w:rsidRPr="00F83D7A" w:rsidRDefault="00F83D7A" w:rsidP="00F83D7A">
      <w:pPr>
        <w:spacing w:after="120" w:line="240" w:lineRule="auto"/>
        <w:rPr>
          <w:rFonts w:eastAsia="Times New Roman" w:cs="Times New Roman"/>
          <w:b/>
          <w:color w:val="auto"/>
          <w:szCs w:val="24"/>
          <w:lang w:eastAsia="ru-RU"/>
        </w:rPr>
      </w:pPr>
    </w:p>
    <w:p w14:paraId="765B64DD" w14:textId="77777777" w:rsidR="00F83D7A" w:rsidRPr="00F83D7A" w:rsidRDefault="00F83D7A" w:rsidP="00F83D7A">
      <w:pPr>
        <w:spacing w:after="0" w:line="240" w:lineRule="auto"/>
        <w:rPr>
          <w:rFonts w:eastAsia="Times New Roman" w:cs="Times New Roman"/>
          <w:b/>
          <w:bCs/>
          <w:color w:val="auto"/>
          <w:szCs w:val="24"/>
          <w:lang w:eastAsia="ru-RU"/>
        </w:rPr>
      </w:pPr>
    </w:p>
    <w:p w14:paraId="2B397064" w14:textId="0E0A5D75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4"/>
          <w:highlight w:val="yellow"/>
          <w:lang w:eastAsia="ru-RU"/>
        </w:rPr>
      </w:pPr>
      <w:r w:rsidRPr="00F83D7A">
        <w:rPr>
          <w:rFonts w:eastAsia="Times New Roman" w:cs="Times New Roman"/>
          <w:b/>
          <w:bCs/>
          <w:color w:val="auto"/>
          <w:szCs w:val="24"/>
          <w:lang w:eastAsia="ru-RU"/>
        </w:rPr>
        <w:t>ПРАКТИЧЕСКАЯ РАБОТА №</w:t>
      </w:r>
      <w:r w:rsidR="00AB4C94">
        <w:rPr>
          <w:rFonts w:eastAsia="Times New Roman" w:cs="Times New Roman"/>
          <w:b/>
          <w:bCs/>
          <w:color w:val="auto"/>
          <w:szCs w:val="24"/>
          <w:lang w:eastAsia="ru-RU"/>
        </w:rPr>
        <w:t>3</w:t>
      </w:r>
    </w:p>
    <w:p w14:paraId="55997AC7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4"/>
          <w:lang w:eastAsia="ru-RU"/>
        </w:rPr>
      </w:pPr>
    </w:p>
    <w:p w14:paraId="7C0804F2" w14:textId="77777777" w:rsidR="00F83D7A" w:rsidRPr="00F83D7A" w:rsidRDefault="00F83D7A" w:rsidP="00F83D7A">
      <w:pPr>
        <w:spacing w:after="0" w:line="360" w:lineRule="auto"/>
        <w:jc w:val="center"/>
        <w:rPr>
          <w:rFonts w:eastAsia="Times New Roman" w:cs="Times New Roman"/>
          <w:b/>
          <w:color w:val="auto"/>
          <w:szCs w:val="24"/>
          <w:lang w:eastAsia="ru-RU"/>
        </w:rPr>
      </w:pPr>
    </w:p>
    <w:p w14:paraId="5AB2C441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4"/>
          <w:lang w:eastAsia="ru-RU"/>
        </w:rPr>
      </w:pPr>
    </w:p>
    <w:p w14:paraId="171FD3B2" w14:textId="77777777" w:rsidR="00F83D7A" w:rsidRPr="00F83D7A" w:rsidRDefault="00F83D7A" w:rsidP="00F83D7A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Cs w:val="24"/>
          <w:lang w:eastAsia="ru-RU"/>
        </w:rPr>
      </w:pPr>
    </w:p>
    <w:p w14:paraId="3B092496" w14:textId="77777777" w:rsidR="00F83D7A" w:rsidRPr="00F83D7A" w:rsidRDefault="00F83D7A" w:rsidP="00F8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b/>
          <w:i/>
          <w:color w:val="auto"/>
          <w:szCs w:val="24"/>
          <w:lang w:eastAsia="ru-RU"/>
        </w:rPr>
      </w:pPr>
      <w:r w:rsidRPr="00F83D7A">
        <w:rPr>
          <w:rFonts w:eastAsia="Times New Roman" w:cs="Times New Roman"/>
          <w:b/>
          <w:bCs/>
          <w:color w:val="auto"/>
          <w:szCs w:val="24"/>
          <w:lang w:eastAsia="ru-RU"/>
        </w:rPr>
        <w:t>Специальность: «</w:t>
      </w:r>
      <w:r w:rsidRPr="00F83D7A">
        <w:rPr>
          <w:rFonts w:eastAsia="Times New Roman" w:cs="Times New Roman"/>
          <w:b/>
          <w:color w:val="auto"/>
          <w:szCs w:val="24"/>
          <w:lang w:eastAsia="ru-RU"/>
        </w:rPr>
        <w:t>09.02.07 Информационные системы и программирование</w:t>
      </w:r>
      <w:r w:rsidRPr="00F83D7A">
        <w:rPr>
          <w:rFonts w:eastAsia="Times New Roman" w:cs="Times New Roman"/>
          <w:b/>
          <w:i/>
          <w:color w:val="auto"/>
          <w:szCs w:val="24"/>
          <w:lang w:eastAsia="ru-RU"/>
        </w:rPr>
        <w:t>»</w:t>
      </w:r>
    </w:p>
    <w:p w14:paraId="68CD6EEC" w14:textId="77777777" w:rsidR="00F83D7A" w:rsidRPr="00F83D7A" w:rsidRDefault="00F83D7A" w:rsidP="00F8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F83D7A">
        <w:rPr>
          <w:rFonts w:eastAsia="Times New Roman" w:cs="Times New Roman"/>
          <w:bCs/>
          <w:color w:val="auto"/>
          <w:szCs w:val="24"/>
          <w:lang w:eastAsia="ru-RU"/>
        </w:rPr>
        <w:t>Квалификация: программист</w:t>
      </w:r>
    </w:p>
    <w:p w14:paraId="2C254B2C" w14:textId="3052F74F" w:rsidR="00F83D7A" w:rsidRPr="00F83D7A" w:rsidRDefault="00F83D7A" w:rsidP="00F83D7A">
      <w:pPr>
        <w:spacing w:after="0" w:line="360" w:lineRule="auto"/>
        <w:ind w:left="67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F83D7A">
        <w:rPr>
          <w:rFonts w:eastAsia="Times New Roman" w:cs="Times New Roman"/>
          <w:b/>
          <w:bCs/>
          <w:color w:val="auto"/>
          <w:szCs w:val="24"/>
          <w:lang w:eastAsia="ru-RU"/>
        </w:rPr>
        <w:t>Тема</w:t>
      </w:r>
      <w:r w:rsidRPr="00F83D7A">
        <w:rPr>
          <w:rFonts w:eastAsia="Times New Roman" w:cs="Times New Roman"/>
          <w:color w:val="auto"/>
          <w:szCs w:val="24"/>
          <w:lang w:eastAsia="ru-RU"/>
        </w:rPr>
        <w:t xml:space="preserve">: </w:t>
      </w:r>
      <w:r w:rsidR="002D161B" w:rsidRPr="002D161B">
        <w:rPr>
          <w:rFonts w:eastAsia="Times New Roman" w:cs="Times New Roman"/>
          <w:color w:val="auto"/>
          <w:szCs w:val="24"/>
          <w:lang w:eastAsia="ru-RU"/>
        </w:rPr>
        <w:t>Организационная структура предприятия</w:t>
      </w:r>
    </w:p>
    <w:p w14:paraId="2DC19EFE" w14:textId="77777777" w:rsidR="00F83D7A" w:rsidRPr="00F83D7A" w:rsidRDefault="00F83D7A" w:rsidP="00F83D7A">
      <w:pPr>
        <w:spacing w:after="0" w:line="360" w:lineRule="auto"/>
        <w:ind w:left="67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14:paraId="77FD3F1A" w14:textId="77777777" w:rsidR="00F83D7A" w:rsidRPr="00F83D7A" w:rsidRDefault="00F83D7A" w:rsidP="00F83D7A">
      <w:pPr>
        <w:spacing w:after="0" w:line="360" w:lineRule="auto"/>
        <w:ind w:left="67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14:paraId="496AB790" w14:textId="77777777" w:rsidR="00F83D7A" w:rsidRPr="00F83D7A" w:rsidRDefault="00F83D7A" w:rsidP="00F83D7A">
      <w:pPr>
        <w:spacing w:after="0" w:line="36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83D7A" w:rsidRPr="00F83D7A" w14:paraId="1B09684C" w14:textId="77777777" w:rsidTr="00C03ED2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E10F78A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Проверил преподаватель: </w:t>
            </w:r>
          </w:p>
        </w:tc>
        <w:tc>
          <w:tcPr>
            <w:tcW w:w="5640" w:type="dxa"/>
          </w:tcPr>
          <w:p w14:paraId="0BF53603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993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Выполнил: </w:t>
            </w:r>
          </w:p>
        </w:tc>
        <w:tc>
          <w:tcPr>
            <w:tcW w:w="5640" w:type="dxa"/>
          </w:tcPr>
          <w:p w14:paraId="5925D280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left="-3" w:firstLine="993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Выполнил: </w:t>
            </w:r>
          </w:p>
        </w:tc>
      </w:tr>
      <w:tr w:rsidR="00F83D7A" w:rsidRPr="00F83D7A" w14:paraId="278807D8" w14:textId="77777777" w:rsidTr="00C03ED2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2F2DF62" w14:textId="5F54456E" w:rsidR="00F83D7A" w:rsidRPr="00F83D7A" w:rsidRDefault="002D161B" w:rsidP="00F83D7A">
            <w:pPr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Попова</w:t>
            </w:r>
            <w:r w:rsidR="00F83D7A"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</w:t>
            </w:r>
            <w:r w:rsidR="00F83D7A"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Ю</w:t>
            </w:r>
            <w:r w:rsidR="00F83D7A"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>. ________</w:t>
            </w:r>
          </w:p>
        </w:tc>
        <w:tc>
          <w:tcPr>
            <w:tcW w:w="5640" w:type="dxa"/>
          </w:tcPr>
          <w:p w14:paraId="4A70A025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993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 группы П50-4-21</w:t>
            </w:r>
          </w:p>
        </w:tc>
        <w:tc>
          <w:tcPr>
            <w:tcW w:w="5640" w:type="dxa"/>
          </w:tcPr>
          <w:p w14:paraId="5DBC9AB5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993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Студент группы </w:t>
            </w:r>
            <w:r w:rsidRPr="00F83D7A">
              <w:rPr>
                <w:rFonts w:eastAsia="Times New Roman" w:cs="Times New Roman"/>
                <w:color w:val="FF0000"/>
                <w:szCs w:val="28"/>
                <w:lang w:eastAsia="ru-RU"/>
              </w:rPr>
              <w:t>П50-1-18</w:t>
            </w:r>
          </w:p>
        </w:tc>
      </w:tr>
      <w:tr w:rsidR="00F83D7A" w:rsidRPr="00F83D7A" w14:paraId="57F2F7E7" w14:textId="77777777" w:rsidTr="00C03ED2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28A1A723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«___» ________ 2024 год </w:t>
            </w:r>
          </w:p>
        </w:tc>
        <w:tc>
          <w:tcPr>
            <w:tcW w:w="5640" w:type="dxa"/>
          </w:tcPr>
          <w:p w14:paraId="5C95AFFF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993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____________ Игошев Р.В. </w:t>
            </w:r>
          </w:p>
        </w:tc>
        <w:tc>
          <w:tcPr>
            <w:tcW w:w="5640" w:type="dxa"/>
          </w:tcPr>
          <w:p w14:paraId="758DB202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993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</w:t>
            </w:r>
            <w:r w:rsidRPr="00F83D7A">
              <w:rPr>
                <w:rFonts w:eastAsia="Times New Roman" w:cs="Times New Roman"/>
                <w:color w:val="FF0000"/>
                <w:szCs w:val="28"/>
                <w:lang w:eastAsia="ru-RU"/>
              </w:rPr>
              <w:t xml:space="preserve">И.И. Иванов </w:t>
            </w:r>
          </w:p>
        </w:tc>
      </w:tr>
      <w:tr w:rsidR="00F83D7A" w:rsidRPr="00F83D7A" w14:paraId="37E010E3" w14:textId="77777777" w:rsidTr="00C03ED2">
        <w:trPr>
          <w:trHeight w:val="127"/>
        </w:trPr>
        <w:tc>
          <w:tcPr>
            <w:tcW w:w="11027" w:type="dxa"/>
            <w:gridSpan w:val="2"/>
          </w:tcPr>
          <w:p w14:paraId="1F1D3874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6415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«___» _________2024 год </w:t>
            </w:r>
          </w:p>
        </w:tc>
        <w:tc>
          <w:tcPr>
            <w:tcW w:w="11027" w:type="dxa"/>
            <w:gridSpan w:val="2"/>
          </w:tcPr>
          <w:p w14:paraId="3F0B8452" w14:textId="77777777" w:rsidR="00F83D7A" w:rsidRPr="00F83D7A" w:rsidRDefault="00F83D7A" w:rsidP="00F83D7A">
            <w:pPr>
              <w:autoSpaceDE w:val="0"/>
              <w:autoSpaceDN w:val="0"/>
              <w:adjustRightInd w:val="0"/>
              <w:spacing w:after="0" w:line="240" w:lineRule="auto"/>
              <w:ind w:firstLine="6415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83D7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«___» _________2020 год </w:t>
            </w:r>
          </w:p>
        </w:tc>
      </w:tr>
    </w:tbl>
    <w:p w14:paraId="29F498CD" w14:textId="77777777" w:rsidR="00F83D7A" w:rsidRPr="00F83D7A" w:rsidRDefault="00F83D7A" w:rsidP="00F83D7A">
      <w:pPr>
        <w:spacing w:after="0" w:line="36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14:paraId="2796BD20" w14:textId="77777777" w:rsidR="00F83D7A" w:rsidRPr="00F83D7A" w:rsidRDefault="00F83D7A" w:rsidP="00F83D7A">
      <w:pPr>
        <w:spacing w:after="0" w:line="360" w:lineRule="auto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14:paraId="5CE2477F" w14:textId="77777777" w:rsidR="00F83D7A" w:rsidRPr="00F83D7A" w:rsidRDefault="00F83D7A" w:rsidP="00F83D7A">
      <w:pPr>
        <w:spacing w:after="0" w:line="360" w:lineRule="auto"/>
        <w:jc w:val="center"/>
        <w:rPr>
          <w:rFonts w:eastAsia="Calibri" w:cs="Times New Roman"/>
          <w:color w:val="auto"/>
          <w:szCs w:val="28"/>
          <w:lang w:eastAsia="ru-RU"/>
        </w:rPr>
      </w:pPr>
    </w:p>
    <w:p w14:paraId="6FDDA8ED" w14:textId="77777777" w:rsidR="00F83D7A" w:rsidRPr="00F83D7A" w:rsidRDefault="00F83D7A" w:rsidP="00F83D7A">
      <w:pPr>
        <w:spacing w:after="0" w:line="360" w:lineRule="auto"/>
        <w:jc w:val="center"/>
        <w:rPr>
          <w:rFonts w:eastAsia="Calibri" w:cs="Times New Roman"/>
          <w:color w:val="auto"/>
          <w:szCs w:val="28"/>
          <w:lang w:eastAsia="ru-RU"/>
        </w:rPr>
      </w:pPr>
    </w:p>
    <w:p w14:paraId="25A68B7A" w14:textId="77777777" w:rsidR="00F83D7A" w:rsidRPr="00F83D7A" w:rsidRDefault="00F83D7A" w:rsidP="00F83D7A">
      <w:pPr>
        <w:spacing w:after="0" w:line="240" w:lineRule="auto"/>
        <w:jc w:val="center"/>
        <w:rPr>
          <w:rFonts w:eastAsia="Calibri" w:cs="Times New Roman"/>
          <w:color w:val="auto"/>
          <w:szCs w:val="28"/>
          <w:lang w:eastAsia="ru-RU"/>
        </w:rPr>
      </w:pPr>
      <w:r w:rsidRPr="00F83D7A">
        <w:rPr>
          <w:rFonts w:eastAsia="Calibri" w:cs="Times New Roman"/>
          <w:color w:val="auto"/>
          <w:szCs w:val="28"/>
          <w:lang w:eastAsia="ru-RU"/>
        </w:rPr>
        <w:t>Москва 2024</w:t>
      </w:r>
      <w:r w:rsidRPr="00F83D7A">
        <w:rPr>
          <w:rFonts w:eastAsia="Calibri" w:cs="Times New Roman"/>
          <w:color w:val="auto"/>
          <w:szCs w:val="28"/>
          <w:lang w:eastAsia="ru-RU"/>
        </w:rPr>
        <w:br w:type="page"/>
      </w:r>
    </w:p>
    <w:p w14:paraId="392BCBD7" w14:textId="77777777" w:rsidR="006F0951" w:rsidRDefault="006F0951" w:rsidP="00C77364">
      <w:pPr>
        <w:sectPr w:rsidR="006F0951" w:rsidSect="006F0951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8CBC2F2" w14:textId="1AE75EC8" w:rsidR="006F0951" w:rsidRDefault="006F0951" w:rsidP="006F0951">
      <w:pPr>
        <w:keepNext/>
      </w:pPr>
      <w:r>
        <w:lastRenderedPageBreak/>
        <w:t>Задание 1</w:t>
      </w:r>
    </w:p>
    <w:p w14:paraId="36C1C97A" w14:textId="37D8EAEB" w:rsidR="006F0951" w:rsidRDefault="002D161B" w:rsidP="006F0951">
      <w:pPr>
        <w:keepNext/>
        <w:jc w:val="center"/>
      </w:pPr>
      <w:r w:rsidRPr="002D161B">
        <w:rPr>
          <w:noProof/>
          <w:lang w:eastAsia="ru-RU"/>
        </w:rPr>
        <w:drawing>
          <wp:inline distT="0" distB="0" distL="0" distR="0" wp14:anchorId="17B8FDDC" wp14:editId="25D7F39F">
            <wp:extent cx="9251950" cy="44265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134F" w14:textId="0EB96728" w:rsidR="006F0951" w:rsidRPr="002D161B" w:rsidRDefault="006F0951" w:rsidP="006F0951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6F095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F0951">
        <w:rPr>
          <w:i w:val="0"/>
          <w:iCs w:val="0"/>
          <w:color w:val="auto"/>
          <w:sz w:val="24"/>
          <w:szCs w:val="24"/>
        </w:rPr>
        <w:fldChar w:fldCharType="begin"/>
      </w:r>
      <w:r w:rsidRPr="006F095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951">
        <w:rPr>
          <w:i w:val="0"/>
          <w:iCs w:val="0"/>
          <w:color w:val="auto"/>
          <w:sz w:val="24"/>
          <w:szCs w:val="24"/>
        </w:rPr>
        <w:fldChar w:fldCharType="separate"/>
      </w:r>
      <w:r w:rsidRPr="006F0951">
        <w:rPr>
          <w:i w:val="0"/>
          <w:iCs w:val="0"/>
          <w:noProof/>
          <w:color w:val="auto"/>
          <w:sz w:val="24"/>
          <w:szCs w:val="24"/>
        </w:rPr>
        <w:t>1</w:t>
      </w:r>
      <w:r w:rsidRPr="006F0951">
        <w:rPr>
          <w:i w:val="0"/>
          <w:iCs w:val="0"/>
          <w:color w:val="auto"/>
          <w:sz w:val="24"/>
          <w:szCs w:val="24"/>
        </w:rPr>
        <w:fldChar w:fldCharType="end"/>
      </w:r>
      <w:r w:rsidRPr="006F0951">
        <w:rPr>
          <w:i w:val="0"/>
          <w:iCs w:val="0"/>
          <w:color w:val="auto"/>
          <w:sz w:val="24"/>
          <w:szCs w:val="24"/>
        </w:rPr>
        <w:t xml:space="preserve"> </w:t>
      </w:r>
      <w:r w:rsidR="002D161B">
        <w:rPr>
          <w:i w:val="0"/>
          <w:iCs w:val="0"/>
          <w:color w:val="auto"/>
          <w:sz w:val="24"/>
          <w:szCs w:val="24"/>
          <w:lang w:val="en-US"/>
        </w:rPr>
        <w:t xml:space="preserve">– </w:t>
      </w:r>
      <w:r w:rsidR="002D161B">
        <w:rPr>
          <w:i w:val="0"/>
          <w:iCs w:val="0"/>
          <w:color w:val="auto"/>
          <w:sz w:val="24"/>
          <w:szCs w:val="24"/>
        </w:rPr>
        <w:t>Схема</w:t>
      </w:r>
    </w:p>
    <w:p w14:paraId="2413E530" w14:textId="77777777" w:rsidR="006F0951" w:rsidRDefault="006F0951">
      <w:pPr>
        <w:rPr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79A59F4F" w14:textId="77777777" w:rsidR="006F0951" w:rsidRDefault="006F0951" w:rsidP="006F0951">
      <w:pPr>
        <w:pStyle w:val="a7"/>
        <w:jc w:val="center"/>
        <w:rPr>
          <w:i w:val="0"/>
          <w:iCs w:val="0"/>
          <w:color w:val="auto"/>
          <w:sz w:val="24"/>
          <w:szCs w:val="24"/>
        </w:rPr>
        <w:sectPr w:rsidR="006F0951" w:rsidSect="006F095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4688ACD1" w14:textId="5F4F725D" w:rsidR="00F713E0" w:rsidRDefault="006F0951" w:rsidP="006F0951">
      <w:pPr>
        <w:pStyle w:val="a7"/>
        <w:rPr>
          <w:i w:val="0"/>
          <w:iCs w:val="0"/>
          <w:color w:val="auto"/>
          <w:sz w:val="28"/>
          <w:szCs w:val="28"/>
        </w:rPr>
      </w:pPr>
      <w:r w:rsidRPr="006F0951">
        <w:rPr>
          <w:i w:val="0"/>
          <w:iCs w:val="0"/>
          <w:color w:val="auto"/>
          <w:sz w:val="28"/>
          <w:szCs w:val="28"/>
        </w:rPr>
        <w:lastRenderedPageBreak/>
        <w:t xml:space="preserve">Задание 2 </w:t>
      </w:r>
    </w:p>
    <w:p w14:paraId="3668D474" w14:textId="386008D8" w:rsidR="006F0951" w:rsidRPr="006F0951" w:rsidRDefault="00096876" w:rsidP="006F0951">
      <w:pPr>
        <w:rPr>
          <w:b/>
          <w:bCs/>
        </w:rPr>
      </w:pPr>
      <w:r>
        <w:rPr>
          <w:b/>
          <w:bCs/>
        </w:rPr>
        <w:t>П</w:t>
      </w:r>
      <w:r w:rsidR="006F0951" w:rsidRPr="006F0951">
        <w:rPr>
          <w:b/>
          <w:bCs/>
        </w:rPr>
        <w:t>реимущества линейно-функциональной структуры</w:t>
      </w:r>
    </w:p>
    <w:p w14:paraId="6EAB3710" w14:textId="77777777" w:rsidR="006F0951" w:rsidRPr="006F0951" w:rsidRDefault="006F0951" w:rsidP="006F0951">
      <w:pPr>
        <w:numPr>
          <w:ilvl w:val="0"/>
          <w:numId w:val="1"/>
        </w:numPr>
      </w:pPr>
      <w:r w:rsidRPr="006F0951">
        <w:rPr>
          <w:b/>
          <w:bCs/>
        </w:rPr>
        <w:t>Чёткая иерархия и ответственность:</w:t>
      </w:r>
    </w:p>
    <w:p w14:paraId="396C413F" w14:textId="77777777" w:rsidR="006F0951" w:rsidRPr="006F0951" w:rsidRDefault="006F0951" w:rsidP="006F0951">
      <w:pPr>
        <w:numPr>
          <w:ilvl w:val="1"/>
          <w:numId w:val="1"/>
        </w:numPr>
      </w:pPr>
      <w:r w:rsidRPr="006F0951">
        <w:t>Каждый сотрудник понимает, кому он подчиняется и за что отвечает.</w:t>
      </w:r>
    </w:p>
    <w:p w14:paraId="090FDF0A" w14:textId="77777777" w:rsidR="006F0951" w:rsidRPr="006F0951" w:rsidRDefault="006F0951" w:rsidP="006F0951">
      <w:pPr>
        <w:numPr>
          <w:ilvl w:val="1"/>
          <w:numId w:val="1"/>
        </w:numPr>
      </w:pPr>
      <w:r w:rsidRPr="006F0951">
        <w:t>Легче контролировать выполнение задач.</w:t>
      </w:r>
    </w:p>
    <w:p w14:paraId="40EC2B3F" w14:textId="77777777" w:rsidR="006F0951" w:rsidRPr="006F0951" w:rsidRDefault="006F0951" w:rsidP="006F0951">
      <w:pPr>
        <w:numPr>
          <w:ilvl w:val="0"/>
          <w:numId w:val="1"/>
        </w:numPr>
      </w:pPr>
      <w:r w:rsidRPr="006F0951">
        <w:rPr>
          <w:b/>
          <w:bCs/>
        </w:rPr>
        <w:t>Специализация отделов:</w:t>
      </w:r>
    </w:p>
    <w:p w14:paraId="3F43D499" w14:textId="77777777" w:rsidR="006F0951" w:rsidRPr="006F0951" w:rsidRDefault="006F0951" w:rsidP="006F0951">
      <w:pPr>
        <w:numPr>
          <w:ilvl w:val="1"/>
          <w:numId w:val="1"/>
        </w:numPr>
      </w:pPr>
      <w:r w:rsidRPr="006F0951">
        <w:t>Каждый отдел сосредоточен на своей функции, что повышает эффективность работы.</w:t>
      </w:r>
    </w:p>
    <w:p w14:paraId="283FBAB7" w14:textId="77777777" w:rsidR="006F0951" w:rsidRPr="006F0951" w:rsidRDefault="006F0951" w:rsidP="006F0951">
      <w:pPr>
        <w:numPr>
          <w:ilvl w:val="1"/>
          <w:numId w:val="1"/>
        </w:numPr>
      </w:pPr>
      <w:r w:rsidRPr="006F0951">
        <w:t>Углубление знаний сотрудников в конкретной области.</w:t>
      </w:r>
    </w:p>
    <w:p w14:paraId="2FEABCBF" w14:textId="77777777" w:rsidR="006F0951" w:rsidRPr="006F0951" w:rsidRDefault="006F0951" w:rsidP="006F0951">
      <w:pPr>
        <w:numPr>
          <w:ilvl w:val="0"/>
          <w:numId w:val="1"/>
        </w:numPr>
      </w:pPr>
      <w:r w:rsidRPr="006F0951">
        <w:rPr>
          <w:b/>
          <w:bCs/>
        </w:rPr>
        <w:t>Горизонтальные связи:</w:t>
      </w:r>
    </w:p>
    <w:p w14:paraId="5B57C30D" w14:textId="77777777" w:rsidR="006F0951" w:rsidRPr="006F0951" w:rsidRDefault="006F0951" w:rsidP="006F0951">
      <w:pPr>
        <w:numPr>
          <w:ilvl w:val="1"/>
          <w:numId w:val="1"/>
        </w:numPr>
      </w:pPr>
      <w:r w:rsidRPr="006F0951">
        <w:t>Отделы могут сотрудничать для реализации крупных проектов, что улучшает коммуникацию.</w:t>
      </w:r>
    </w:p>
    <w:p w14:paraId="50E2B77E" w14:textId="77777777" w:rsidR="006F0951" w:rsidRPr="006F0951" w:rsidRDefault="006F0951" w:rsidP="006F0951">
      <w:pPr>
        <w:numPr>
          <w:ilvl w:val="0"/>
          <w:numId w:val="1"/>
        </w:numPr>
      </w:pPr>
      <w:r w:rsidRPr="006F0951">
        <w:rPr>
          <w:b/>
          <w:bCs/>
        </w:rPr>
        <w:t>Простота управления:</w:t>
      </w:r>
    </w:p>
    <w:p w14:paraId="24A63A96" w14:textId="77777777" w:rsidR="006F0951" w:rsidRPr="006F0951" w:rsidRDefault="006F0951" w:rsidP="006F0951">
      <w:pPr>
        <w:numPr>
          <w:ilvl w:val="1"/>
          <w:numId w:val="1"/>
        </w:numPr>
      </w:pPr>
      <w:r w:rsidRPr="006F0951">
        <w:t>Руководители отделов несут ответственность за свои команды, что упрощает принятие решений на уровне всей организации.</w:t>
      </w:r>
    </w:p>
    <w:p w14:paraId="18224FDB" w14:textId="40A43852" w:rsidR="006F0951" w:rsidRPr="006F0951" w:rsidRDefault="006F0951" w:rsidP="006F0951"/>
    <w:p w14:paraId="775E4358" w14:textId="77777777" w:rsidR="006F0951" w:rsidRPr="006F0951" w:rsidRDefault="006F0951" w:rsidP="006F0951">
      <w:pPr>
        <w:rPr>
          <w:b/>
          <w:bCs/>
        </w:rPr>
      </w:pPr>
      <w:r w:rsidRPr="006F0951">
        <w:rPr>
          <w:b/>
          <w:bCs/>
        </w:rPr>
        <w:t>Недостатки линейно-функциональной структуры</w:t>
      </w:r>
    </w:p>
    <w:p w14:paraId="764A8F69" w14:textId="77777777" w:rsidR="006F0951" w:rsidRPr="006F0951" w:rsidRDefault="006F0951" w:rsidP="006F0951">
      <w:pPr>
        <w:numPr>
          <w:ilvl w:val="0"/>
          <w:numId w:val="2"/>
        </w:numPr>
      </w:pPr>
      <w:r w:rsidRPr="006F0951">
        <w:rPr>
          <w:b/>
          <w:bCs/>
        </w:rPr>
        <w:t>Замедление принятия решений:</w:t>
      </w:r>
    </w:p>
    <w:p w14:paraId="256CA682" w14:textId="77777777" w:rsidR="006F0951" w:rsidRPr="006F0951" w:rsidRDefault="006F0951" w:rsidP="006F0951">
      <w:pPr>
        <w:numPr>
          <w:ilvl w:val="1"/>
          <w:numId w:val="2"/>
        </w:numPr>
      </w:pPr>
      <w:r w:rsidRPr="006F0951">
        <w:t>Из-за иерархии решения часто проходят через несколько уровней управления, что может замедлять их принятие.</w:t>
      </w:r>
    </w:p>
    <w:p w14:paraId="543C8A57" w14:textId="77777777" w:rsidR="006F0951" w:rsidRPr="006F0951" w:rsidRDefault="006F0951" w:rsidP="006F0951">
      <w:pPr>
        <w:numPr>
          <w:ilvl w:val="0"/>
          <w:numId w:val="2"/>
        </w:numPr>
      </w:pPr>
      <w:r w:rsidRPr="006F0951">
        <w:rPr>
          <w:b/>
          <w:bCs/>
        </w:rPr>
        <w:t>Сложность координации:</w:t>
      </w:r>
    </w:p>
    <w:p w14:paraId="3193FF87" w14:textId="77777777" w:rsidR="006F0951" w:rsidRPr="006F0951" w:rsidRDefault="006F0951" w:rsidP="006F0951">
      <w:pPr>
        <w:numPr>
          <w:ilvl w:val="1"/>
          <w:numId w:val="2"/>
        </w:numPr>
      </w:pPr>
      <w:r w:rsidRPr="006F0951">
        <w:t>Горизонтальные связи требуют постоянного согласования между отделами, что может вызвать конфликты интересов.</w:t>
      </w:r>
    </w:p>
    <w:p w14:paraId="15BEA24E" w14:textId="77777777" w:rsidR="006F0951" w:rsidRPr="006F0951" w:rsidRDefault="006F0951" w:rsidP="006F0951">
      <w:pPr>
        <w:numPr>
          <w:ilvl w:val="0"/>
          <w:numId w:val="2"/>
        </w:numPr>
      </w:pPr>
      <w:r w:rsidRPr="006F0951">
        <w:rPr>
          <w:b/>
          <w:bCs/>
        </w:rPr>
        <w:t>Риск изолированности отделов:</w:t>
      </w:r>
    </w:p>
    <w:p w14:paraId="4D655005" w14:textId="77777777" w:rsidR="006F0951" w:rsidRPr="006F0951" w:rsidRDefault="006F0951" w:rsidP="006F0951">
      <w:pPr>
        <w:numPr>
          <w:ilvl w:val="1"/>
          <w:numId w:val="2"/>
        </w:numPr>
      </w:pPr>
      <w:r w:rsidRPr="006F0951">
        <w:t>Каждый отдел может сосредотачиваться только на своих задачах, теряя общий фокус на целях компании.</w:t>
      </w:r>
    </w:p>
    <w:p w14:paraId="42BBA6CF" w14:textId="77777777" w:rsidR="006F0951" w:rsidRPr="006F0951" w:rsidRDefault="006F0951" w:rsidP="006F0951">
      <w:pPr>
        <w:numPr>
          <w:ilvl w:val="0"/>
          <w:numId w:val="2"/>
        </w:numPr>
      </w:pPr>
      <w:r w:rsidRPr="006F0951">
        <w:rPr>
          <w:b/>
          <w:bCs/>
        </w:rPr>
        <w:t>Ограниченная гибкость:</w:t>
      </w:r>
    </w:p>
    <w:p w14:paraId="33FB289E" w14:textId="77777777" w:rsidR="006F0951" w:rsidRPr="006F0951" w:rsidRDefault="006F0951" w:rsidP="006F0951">
      <w:pPr>
        <w:numPr>
          <w:ilvl w:val="1"/>
          <w:numId w:val="2"/>
        </w:numPr>
      </w:pPr>
      <w:r w:rsidRPr="006F0951">
        <w:t>В условиях быстрого изменения внешней среды организация может реагировать медленнее из-за жёсткой структуры.</w:t>
      </w:r>
    </w:p>
    <w:p w14:paraId="455211EF" w14:textId="77777777" w:rsidR="006F0951" w:rsidRPr="006F0951" w:rsidRDefault="006F0951" w:rsidP="006F0951">
      <w:pPr>
        <w:numPr>
          <w:ilvl w:val="0"/>
          <w:numId w:val="2"/>
        </w:numPr>
      </w:pPr>
      <w:r w:rsidRPr="006F0951">
        <w:rPr>
          <w:b/>
          <w:bCs/>
        </w:rPr>
        <w:t>Повышенная нагрузка на руководителей:</w:t>
      </w:r>
    </w:p>
    <w:p w14:paraId="7886E42C" w14:textId="77777777" w:rsidR="006F0951" w:rsidRPr="006F0951" w:rsidRDefault="006F0951" w:rsidP="006F0951">
      <w:pPr>
        <w:numPr>
          <w:ilvl w:val="1"/>
          <w:numId w:val="2"/>
        </w:numPr>
        <w:rPr>
          <w:szCs w:val="28"/>
        </w:rPr>
      </w:pPr>
      <w:r w:rsidRPr="006F0951">
        <w:rPr>
          <w:szCs w:val="28"/>
        </w:rPr>
        <w:lastRenderedPageBreak/>
        <w:t>Руководители отделов часто перегружены как управленческими, так и операционными задачами.</w:t>
      </w:r>
    </w:p>
    <w:p w14:paraId="05E3428A" w14:textId="28DA4283" w:rsidR="006F0951" w:rsidRDefault="006F0951" w:rsidP="006F0951"/>
    <w:p w14:paraId="5836719B" w14:textId="77777777" w:rsidR="006F0951" w:rsidRDefault="006F0951">
      <w:r>
        <w:br w:type="page"/>
      </w:r>
    </w:p>
    <w:p w14:paraId="16ECF107" w14:textId="77777777" w:rsidR="006F0951" w:rsidRDefault="006F0951" w:rsidP="006F0951">
      <w:pPr>
        <w:sectPr w:rsidR="006F0951" w:rsidSect="006F0951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439E3EC1" w14:textId="77303EC3" w:rsidR="006F0951" w:rsidRDefault="006F0951" w:rsidP="006F0951">
      <w:r>
        <w:lastRenderedPageBreak/>
        <w:t xml:space="preserve">Задание 3 </w:t>
      </w:r>
    </w:p>
    <w:p w14:paraId="385AC5D9" w14:textId="77777777" w:rsidR="006F0951" w:rsidRPr="006F0951" w:rsidRDefault="006F0951" w:rsidP="006F0951">
      <w:pPr>
        <w:spacing w:after="0" w:line="240" w:lineRule="auto"/>
        <w:ind w:left="11199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6F0951">
        <w:rPr>
          <w:rFonts w:eastAsia="Times New Roman" w:cs="Times New Roman"/>
          <w:color w:val="auto"/>
          <w:sz w:val="16"/>
          <w:szCs w:val="16"/>
          <w:lang w:eastAsia="ru-RU"/>
        </w:rPr>
        <w:t>Унифицированная форма № Т-3</w:t>
      </w:r>
    </w:p>
    <w:p w14:paraId="0D64EE7A" w14:textId="77777777" w:rsidR="006F0951" w:rsidRPr="006F0951" w:rsidRDefault="006F0951" w:rsidP="006F0951">
      <w:pPr>
        <w:spacing w:after="0" w:line="240" w:lineRule="auto"/>
        <w:ind w:left="11199"/>
        <w:rPr>
          <w:rFonts w:eastAsia="Times New Roman" w:cs="Times New Roman"/>
          <w:color w:val="auto"/>
          <w:sz w:val="16"/>
          <w:szCs w:val="16"/>
          <w:lang w:eastAsia="ru-RU"/>
        </w:rPr>
      </w:pPr>
      <w:r w:rsidRPr="006F0951">
        <w:rPr>
          <w:rFonts w:eastAsia="Times New Roman" w:cs="Times New Roman"/>
          <w:color w:val="auto"/>
          <w:sz w:val="16"/>
          <w:szCs w:val="16"/>
          <w:lang w:eastAsia="ru-RU"/>
        </w:rPr>
        <w:t>Утверждена постановлением Госкомстата РФ 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82"/>
        <w:gridCol w:w="425"/>
        <w:gridCol w:w="1134"/>
        <w:gridCol w:w="1560"/>
      </w:tblGrid>
      <w:tr w:rsidR="006F0951" w:rsidRPr="006F0951" w14:paraId="2D9F9816" w14:textId="77777777" w:rsidTr="00292F17">
        <w:trPr>
          <w:cantSplit/>
        </w:trPr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741D6D39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418AC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46CA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Код</w:t>
            </w:r>
          </w:p>
        </w:tc>
      </w:tr>
      <w:tr w:rsidR="006F0951" w:rsidRPr="006F0951" w14:paraId="6E2285BC" w14:textId="77777777" w:rsidTr="00292F17">
        <w:trPr>
          <w:cantSplit/>
        </w:trPr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E9A62A0" w14:textId="21216284" w:rsidR="006F0951" w:rsidRPr="006F0951" w:rsidRDefault="00C77364" w:rsidP="00530603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B23C4E">
              <w:rPr>
                <w:b/>
                <w:sz w:val="16"/>
                <w:szCs w:val="16"/>
              </w:rPr>
              <w:t>Общество с ограниченной ответственностью «</w:t>
            </w:r>
            <w:r w:rsidR="00530603">
              <w:rPr>
                <w:b/>
                <w:sz w:val="16"/>
                <w:szCs w:val="16"/>
                <w:lang w:val="en-US"/>
              </w:rPr>
              <w:t>IBM</w:t>
            </w:r>
            <w:r w:rsidRPr="00B23C4E">
              <w:rPr>
                <w:b/>
                <w:sz w:val="16"/>
                <w:szCs w:val="16"/>
              </w:rPr>
              <w:t>»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67DC6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Форма по ОКУД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31D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0301017</w:t>
            </w:r>
          </w:p>
        </w:tc>
      </w:tr>
      <w:tr w:rsidR="006F0951" w:rsidRPr="006F0951" w14:paraId="79403FD8" w14:textId="77777777" w:rsidTr="00292F17">
        <w:trPr>
          <w:cantSplit/>
        </w:trPr>
        <w:tc>
          <w:tcPr>
            <w:tcW w:w="11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17435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83F949" w14:textId="77777777" w:rsidR="006F0951" w:rsidRPr="006F0951" w:rsidRDefault="006F0951" w:rsidP="006F0951">
            <w:pPr>
              <w:spacing w:after="0" w:line="240" w:lineRule="auto"/>
              <w:ind w:left="198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по ОКПО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2BCE" w14:textId="05E630B9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0000000</w:t>
            </w:r>
          </w:p>
        </w:tc>
      </w:tr>
    </w:tbl>
    <w:p w14:paraId="30DE42A5" w14:textId="77777777" w:rsidR="006F0951" w:rsidRPr="006F0951" w:rsidRDefault="006F0951" w:rsidP="006F0951">
      <w:pPr>
        <w:spacing w:after="240" w:line="240" w:lineRule="auto"/>
        <w:ind w:firstLine="4962"/>
        <w:rPr>
          <w:rFonts w:eastAsia="Times New Roman" w:cs="Times New Roman"/>
          <w:i/>
          <w:color w:val="auto"/>
          <w:sz w:val="16"/>
          <w:szCs w:val="16"/>
          <w:lang w:val="en-US" w:eastAsia="ru-RU"/>
        </w:rPr>
      </w:pPr>
      <w:r w:rsidRPr="006F0951">
        <w:rPr>
          <w:rFonts w:eastAsia="Times New Roman" w:cs="Times New Roman"/>
          <w:i/>
          <w:color w:val="auto"/>
          <w:sz w:val="16"/>
          <w:szCs w:val="16"/>
          <w:lang w:eastAsia="ru-RU"/>
        </w:rPr>
        <w:t>наименование организации</w:t>
      </w:r>
    </w:p>
    <w:tbl>
      <w:tblPr>
        <w:tblW w:w="12758" w:type="dxa"/>
        <w:tblInd w:w="187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25"/>
        <w:gridCol w:w="142"/>
        <w:gridCol w:w="1276"/>
        <w:gridCol w:w="354"/>
        <w:gridCol w:w="213"/>
        <w:gridCol w:w="141"/>
        <w:gridCol w:w="284"/>
        <w:gridCol w:w="283"/>
        <w:gridCol w:w="1701"/>
        <w:gridCol w:w="1701"/>
        <w:gridCol w:w="1474"/>
        <w:gridCol w:w="369"/>
        <w:gridCol w:w="142"/>
        <w:gridCol w:w="283"/>
        <w:gridCol w:w="993"/>
        <w:gridCol w:w="283"/>
        <w:gridCol w:w="284"/>
        <w:gridCol w:w="425"/>
        <w:gridCol w:w="283"/>
        <w:gridCol w:w="426"/>
      </w:tblGrid>
      <w:tr w:rsidR="006F0951" w:rsidRPr="006F0951" w14:paraId="4F727706" w14:textId="77777777" w:rsidTr="00292F17">
        <w:trPr>
          <w:cantSplit/>
        </w:trPr>
        <w:tc>
          <w:tcPr>
            <w:tcW w:w="4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9AF9379" w14:textId="77777777" w:rsidR="006F0951" w:rsidRPr="006F0951" w:rsidRDefault="006F0951" w:rsidP="006F095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auto"/>
                <w:kern w:val="32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7980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F698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49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DF0FEA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623699A5" w14:textId="77777777" w:rsidTr="00292F17">
        <w:trPr>
          <w:cantSplit/>
        </w:trPr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4CF41F" w14:textId="77777777" w:rsidR="00C77364" w:rsidRPr="006F0951" w:rsidRDefault="00A80A9D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hyperlink r:id="rId8" w:history="1">
              <w:r w:rsidR="00C77364" w:rsidRPr="006F0951">
                <w:rPr>
                  <w:rFonts w:eastAsia="Times New Roman" w:cs="Times New Roman"/>
                  <w:b/>
                  <w:color w:val="auto"/>
                  <w:sz w:val="16"/>
                  <w:szCs w:val="16"/>
                  <w:lang w:eastAsia="ru-RU"/>
                </w:rPr>
                <w:t>ШТАТНОЕ РАСПИСАНИЕ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3E4C63" w14:textId="77777777" w:rsidR="00C77364" w:rsidRPr="006F0951" w:rsidRDefault="00C77364" w:rsidP="00C77364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4703" w14:textId="1A3F2EEB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B23C4E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7C9" w14:textId="2E14999A" w:rsidR="00C77364" w:rsidRPr="006F0951" w:rsidRDefault="00530603" w:rsidP="00C7736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</w:rPr>
              <w:t>10</w:t>
            </w:r>
            <w:r w:rsidR="00C77364" w:rsidRPr="00B23C4E">
              <w:rPr>
                <w:b/>
                <w:sz w:val="16"/>
                <w:szCs w:val="16"/>
              </w:rPr>
              <w:t>.</w:t>
            </w:r>
            <w:r w:rsidR="00C77364">
              <w:rPr>
                <w:b/>
                <w:sz w:val="16"/>
                <w:szCs w:val="16"/>
              </w:rPr>
              <w:t>12</w:t>
            </w:r>
            <w:r w:rsidR="00C77364" w:rsidRPr="00B23C4E">
              <w:rPr>
                <w:b/>
                <w:sz w:val="16"/>
                <w:szCs w:val="16"/>
              </w:rPr>
              <w:t>.20</w:t>
            </w:r>
            <w:r w:rsidR="00C77364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49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0BAE9D" w14:textId="77777777" w:rsidR="00C77364" w:rsidRPr="006F0951" w:rsidRDefault="00C77364" w:rsidP="00C77364">
            <w:pPr>
              <w:spacing w:after="0" w:line="240" w:lineRule="auto"/>
              <w:ind w:left="398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УТВЕРЖДЕНО</w:t>
            </w:r>
          </w:p>
        </w:tc>
      </w:tr>
      <w:tr w:rsidR="006F0951" w:rsidRPr="006F0951" w14:paraId="5421E2AA" w14:textId="77777777" w:rsidTr="00292F1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13C43" w14:textId="77777777" w:rsidR="006F0951" w:rsidRPr="006F0951" w:rsidRDefault="006F0951" w:rsidP="006F0951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на  период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61B0B5" w14:textId="198192BD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4C57A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D8BC3B" w14:textId="1FE19940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9CDEB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1D89D6" w14:textId="11BF781E" w:rsidR="006F0951" w:rsidRPr="006F0951" w:rsidRDefault="00530603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DABEF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года</w:t>
            </w:r>
          </w:p>
        </w:tc>
        <w:tc>
          <w:tcPr>
            <w:tcW w:w="48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F9DDD1" w14:textId="77777777" w:rsidR="006F0951" w:rsidRPr="006F0951" w:rsidRDefault="006F0951" w:rsidP="006F0951">
            <w:pPr>
              <w:spacing w:after="0" w:line="240" w:lineRule="auto"/>
              <w:ind w:left="3800" w:right="-114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3EBF8DA4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5A9A9F0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94276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7A6BF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4CD38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31C366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</w:tr>
      <w:tr w:rsidR="006F0951" w:rsidRPr="006F0951" w14:paraId="1422FD53" w14:textId="77777777" w:rsidTr="00292F1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17FF5" w14:textId="77777777" w:rsidR="006F0951" w:rsidRPr="006F0951" w:rsidRDefault="006F0951" w:rsidP="006F0951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по “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969891" w14:textId="52D0A702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7E637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F7A945" w14:textId="32BA3452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7504" w14:textId="788FFB8C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20  __</w:t>
            </w:r>
            <w:r w:rsidR="00530603" w:rsidRPr="00530603">
              <w:rPr>
                <w:rFonts w:eastAsia="Times New Roman" w:cs="Times New Roman"/>
                <w:color w:val="auto"/>
                <w:sz w:val="16"/>
                <w:szCs w:val="16"/>
                <w:u w:val="single"/>
                <w:lang w:eastAsia="ru-RU"/>
              </w:rPr>
              <w:t>25</w:t>
            </w: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_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6CFBA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года</w:t>
            </w:r>
          </w:p>
        </w:tc>
        <w:tc>
          <w:tcPr>
            <w:tcW w:w="48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BF207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 xml:space="preserve">                                                 Приказом организации от “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60E01F" w14:textId="4D7853C8" w:rsidR="006F0951" w:rsidRPr="006F0951" w:rsidRDefault="00530603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2B631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”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440BB" w14:textId="31E67EE2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Декабря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411FD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2D865" w14:textId="4C41ABAB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49175" w14:textId="77777777" w:rsidR="006F0951" w:rsidRPr="006F0951" w:rsidRDefault="006F0951" w:rsidP="006F0951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года №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ECE53C" w14:textId="45FED077" w:rsidR="006F0951" w:rsidRPr="006F0951" w:rsidRDefault="00C77364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12</w:t>
            </w:r>
          </w:p>
        </w:tc>
      </w:tr>
      <w:tr w:rsidR="006F0951" w:rsidRPr="006F0951" w14:paraId="499B3109" w14:textId="77777777" w:rsidTr="00292F17">
        <w:trPr>
          <w:cantSplit/>
        </w:trPr>
        <w:tc>
          <w:tcPr>
            <w:tcW w:w="36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5D1A6B" w14:textId="77777777" w:rsidR="006F0951" w:rsidRPr="006F0951" w:rsidRDefault="006F0951" w:rsidP="006F0951">
            <w:pPr>
              <w:spacing w:before="120"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63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7CB365E" w14:textId="77777777" w:rsidR="006F0951" w:rsidRPr="006F0951" w:rsidRDefault="006F0951" w:rsidP="006F0951">
            <w:pPr>
              <w:spacing w:before="120" w:after="0" w:line="240" w:lineRule="auto"/>
              <w:ind w:left="4508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Штат в количестве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1702A" w14:textId="3E28A48C" w:rsidR="006F0951" w:rsidRPr="006F0951" w:rsidRDefault="00E50CC2" w:rsidP="00E50CC2">
            <w:pPr>
              <w:spacing w:before="120"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116</w:t>
            </w:r>
            <w:r w:rsidR="00C77364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Сто шестнадцать</w:t>
            </w:r>
            <w:r w:rsidR="00C77364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8E80D" w14:textId="77777777" w:rsidR="006F0951" w:rsidRPr="006F0951" w:rsidRDefault="006F0951" w:rsidP="006F0951">
            <w:pPr>
              <w:spacing w:before="120" w:after="0" w:line="240" w:lineRule="auto"/>
              <w:jc w:val="right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bookmarkStart w:id="0" w:name="_GoBack"/>
            <w:bookmarkEnd w:id="0"/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единиц</w:t>
            </w:r>
          </w:p>
        </w:tc>
      </w:tr>
    </w:tbl>
    <w:p w14:paraId="61B4F8EA" w14:textId="77777777" w:rsidR="006F0951" w:rsidRPr="006F0951" w:rsidRDefault="006F0951" w:rsidP="006F0951">
      <w:pPr>
        <w:spacing w:after="0" w:line="240" w:lineRule="auto"/>
        <w:rPr>
          <w:rFonts w:eastAsia="Times New Roman" w:cs="Times New Roman"/>
          <w:color w:val="auto"/>
          <w:sz w:val="16"/>
          <w:szCs w:val="16"/>
          <w:lang w:eastAsia="ru-RU"/>
        </w:rPr>
      </w:pPr>
    </w:p>
    <w:tbl>
      <w:tblPr>
        <w:tblW w:w="1460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851"/>
        <w:gridCol w:w="1984"/>
        <w:gridCol w:w="1418"/>
        <w:gridCol w:w="1701"/>
        <w:gridCol w:w="1144"/>
        <w:gridCol w:w="1144"/>
        <w:gridCol w:w="1144"/>
        <w:gridCol w:w="1478"/>
        <w:gridCol w:w="1327"/>
      </w:tblGrid>
      <w:tr w:rsidR="006F0951" w:rsidRPr="006F0951" w14:paraId="6824CCFD" w14:textId="77777777" w:rsidTr="00292F17">
        <w:trPr>
          <w:cantSplit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1042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Структурное подразделение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995A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08C1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Количество</w:t>
            </w:r>
          </w:p>
          <w:p w14:paraId="6D56C614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штатных</w:t>
            </w:r>
          </w:p>
          <w:p w14:paraId="34F9D1AC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единиц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763E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Тарифная ставка</w:t>
            </w:r>
          </w:p>
          <w:p w14:paraId="26DE22A9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(оклад),</w:t>
            </w:r>
          </w:p>
          <w:p w14:paraId="32E463DE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руб.</w:t>
            </w:r>
          </w:p>
        </w:tc>
        <w:tc>
          <w:tcPr>
            <w:tcW w:w="3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1782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Надбавка,</w:t>
            </w:r>
          </w:p>
          <w:p w14:paraId="430ACA97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руб.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E025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Всего,</w:t>
            </w:r>
          </w:p>
          <w:p w14:paraId="0C45A464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руб.</w:t>
            </w:r>
          </w:p>
          <w:p w14:paraId="66C0459A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(5+6+7+8)* гр.4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0467" w14:textId="77777777" w:rsidR="006F0951" w:rsidRPr="006F0951" w:rsidRDefault="006F0951" w:rsidP="006F095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Примечание</w:t>
            </w:r>
          </w:p>
        </w:tc>
      </w:tr>
      <w:tr w:rsidR="00B8444F" w:rsidRPr="006F0951" w14:paraId="106A352D" w14:textId="77777777" w:rsidTr="00292F17">
        <w:trPr>
          <w:cantSplit/>
          <w:trHeight w:val="69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0390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9C9B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B25C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5B45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5CD5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708" w14:textId="509EC4D4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B23C4E">
              <w:rPr>
                <w:sz w:val="16"/>
                <w:szCs w:val="16"/>
              </w:rPr>
              <w:t>За выслугу лет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ABD3" w14:textId="5B49ADAE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B8444F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За выполнение дополнительных обязанностей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A965" w14:textId="16FE3862" w:rsidR="00B8444F" w:rsidRPr="006F0951" w:rsidRDefault="0061648D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1648D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Надбавка за работу в ночное время</w:t>
            </w: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8FB0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207D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</w:tr>
      <w:tr w:rsidR="00B8444F" w:rsidRPr="006F0951" w14:paraId="4E2FD76F" w14:textId="77777777" w:rsidTr="00292F1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CA0D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323C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A7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095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E5A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9256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BB05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771F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C4F8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165D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</w:tr>
      <w:tr w:rsidR="00C77364" w:rsidRPr="006F0951" w14:paraId="39BCC080" w14:textId="77777777" w:rsidTr="00292F1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9B83" w14:textId="090B0BA3" w:rsidR="00C77364" w:rsidRPr="00782247" w:rsidRDefault="00782247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</w:rPr>
              <w:t>Администрация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B06D" w14:textId="7BE7FAE4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 w:rsidRPr="00B8444F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3C82" w14:textId="1E18E248" w:rsidR="00C77364" w:rsidRPr="006F0951" w:rsidRDefault="00782247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sz w:val="16"/>
                <w:szCs w:val="16"/>
              </w:rPr>
              <w:t>Главный д</w:t>
            </w:r>
            <w:r w:rsidR="00C77364" w:rsidRPr="00B8444F">
              <w:rPr>
                <w:b/>
                <w:sz w:val="16"/>
                <w:szCs w:val="16"/>
              </w:rPr>
              <w:t>иректор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2B41" w14:textId="0FF15A84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 w:rsidRPr="00B8444F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4955" w14:textId="26E40861" w:rsidR="00C77364" w:rsidRPr="006F0951" w:rsidRDefault="00782247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75</w:t>
            </w:r>
            <w:r w:rsidR="00C77364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3139" w14:textId="7AD6735D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6" w14:textId="770F78BA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DEF6" w14:textId="6BD71064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7064" w14:textId="4776FCC4" w:rsidR="00C77364" w:rsidRPr="006F0951" w:rsidRDefault="0031527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78</w:t>
            </w:r>
            <w:r w:rsidR="00C77364" w:rsidRPr="00C77364">
              <w:rPr>
                <w:b/>
                <w:bCs/>
                <w:sz w:val="16"/>
                <w:szCs w:val="16"/>
              </w:rPr>
              <w:t>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6AD2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B04E2E2" w14:textId="77777777" w:rsidTr="00292F1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C08D" w14:textId="2E672F7A" w:rsidR="00C77364" w:rsidRPr="00315276" w:rsidRDefault="00315276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Отдел разработки ПО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90BB" w14:textId="5B4B378A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0F8E" w14:textId="1F18B37A" w:rsidR="00C77364" w:rsidRPr="006F0951" w:rsidRDefault="00751752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Главный разработчик 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8837" w14:textId="2BDA478E" w:rsidR="00C77364" w:rsidRPr="006F0951" w:rsidRDefault="00100E7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6059" w14:textId="565F760B" w:rsidR="00C77364" w:rsidRPr="006F0951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3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50 000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2348" w14:textId="7AC2E0B2" w:rsidR="00C77364" w:rsidRPr="006F0951" w:rsidRDefault="00A62DA2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38AD" w14:textId="75B06D8F" w:rsidR="00C77364" w:rsidRPr="006F0951" w:rsidRDefault="00EA761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358A" w14:textId="5DF0044B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D02B" w14:textId="5EED7CB9" w:rsidR="00C77364" w:rsidRPr="006F0951" w:rsidRDefault="00D8136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38</w:t>
            </w:r>
            <w:r w:rsidR="00C77364" w:rsidRPr="00C77364">
              <w:rPr>
                <w:b/>
                <w:bCs/>
                <w:sz w:val="16"/>
                <w:szCs w:val="16"/>
              </w:rPr>
              <w:t>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BDB7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FDD8BCB" w14:textId="77777777" w:rsidTr="00292F1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C3ED" w14:textId="77777777" w:rsidR="00C77364" w:rsidRPr="006F0951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5468" w14:textId="7BD11BAA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57F69D" w14:textId="5C346FCB" w:rsidR="00C77364" w:rsidRPr="006F0951" w:rsidRDefault="00751752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Разработчик 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E743" w14:textId="1E0A4DE8" w:rsidR="00C77364" w:rsidRPr="00100E71" w:rsidRDefault="00A6460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37D" w14:textId="7AA997C5" w:rsidR="00C77364" w:rsidRPr="006F0951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15</w:t>
            </w:r>
            <w:r w:rsidR="00C77364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7D8F" w14:textId="41C151EE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A70C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57DE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B7B0" w14:textId="47575566" w:rsidR="00C77364" w:rsidRPr="00D81361" w:rsidRDefault="00D8136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US" w:eastAsia="ru-RU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1800000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C52F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78EBB08" w14:textId="77777777" w:rsidTr="00292F17">
        <w:trPr>
          <w:cantSplit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48BDEA" w14:textId="77777777" w:rsidR="00C77364" w:rsidRPr="006F0951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AAABAD" w14:textId="690E5041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461" w14:textId="69FE6CD9" w:rsidR="00C77364" w:rsidRPr="006F0951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Тестировщик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48607D" w14:textId="6BA819EB" w:rsidR="00C77364" w:rsidRPr="006F0951" w:rsidRDefault="00100E7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4751" w14:textId="570D14EC" w:rsidR="00C77364" w:rsidRPr="006F0951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13</w:t>
            </w:r>
            <w:r w:rsidR="00C77364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933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B9C" w14:textId="0F062968" w:rsidR="00C77364" w:rsidRPr="006F0951" w:rsidRDefault="00C77364" w:rsidP="00EA7611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4099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9CE7A7" w14:textId="3AB35B04" w:rsidR="00C77364" w:rsidRPr="006F0951" w:rsidRDefault="00D8136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390000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6FC2BE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315276" w:rsidRPr="006F0951" w14:paraId="46017025" w14:textId="77777777" w:rsidTr="00DC44A5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D50B3" w14:textId="77777777" w:rsidR="00315276" w:rsidRPr="006F0951" w:rsidRDefault="00315276" w:rsidP="00DC44A5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BDB946" w14:textId="77777777" w:rsidR="00315276" w:rsidRPr="006F0951" w:rsidRDefault="00315276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6887" w14:textId="53CA810F" w:rsidR="00315276" w:rsidRPr="006F0951" w:rsidRDefault="00751752" w:rsidP="00DC44A5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Аналитик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ABE26E" w14:textId="16847E3A" w:rsidR="00315276" w:rsidRPr="006F0951" w:rsidRDefault="00100E71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5235" w14:textId="75F0B625" w:rsidR="00315276" w:rsidRPr="006F0951" w:rsidRDefault="002017B5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14</w:t>
            </w:r>
            <w:r w:rsidR="00315276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703B" w14:textId="77777777" w:rsidR="00315276" w:rsidRPr="006F0951" w:rsidRDefault="00315276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4B04" w14:textId="77777777" w:rsidR="00315276" w:rsidRPr="006F0951" w:rsidRDefault="00315276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D284" w14:textId="6233CA53" w:rsidR="00315276" w:rsidRPr="006F0951" w:rsidRDefault="00315276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D8C162" w14:textId="66AC92D8" w:rsidR="00315276" w:rsidRPr="006F0951" w:rsidRDefault="00D81361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280000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7FA59F" w14:textId="77777777" w:rsidR="00315276" w:rsidRPr="006F0951" w:rsidRDefault="00315276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341DCC71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9EABD" w14:textId="77777777" w:rsidR="00C77364" w:rsidRPr="006F0951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9F1D6A" w14:textId="0F6AC0DE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53A8" w14:textId="764F0465" w:rsidR="00C77364" w:rsidRPr="00751752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 xml:space="preserve">UI/UX </w:t>
            </w: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E4073" w14:textId="47332C18" w:rsidR="00C77364" w:rsidRPr="006F0951" w:rsidRDefault="00100E7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759C" w14:textId="6B9063D5" w:rsidR="00C77364" w:rsidRPr="006F0951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15</w:t>
            </w:r>
            <w:r w:rsidR="00C77364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C900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CAFC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F20D" w14:textId="5880AA45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C7A1A8" w14:textId="2CAA05BC" w:rsidR="00C77364" w:rsidRPr="006F0951" w:rsidRDefault="00D8136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450000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918811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64E42701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38E3D6" w14:textId="315256EA" w:rsidR="00C77364" w:rsidRPr="006F0951" w:rsidRDefault="00315276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Отдел продаж и маркетинга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89924F" w14:textId="70CE84C8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CD6B" w14:textId="5DF51744" w:rsidR="00C77364" w:rsidRPr="006F0951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Старший менеджер по продажам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DB714A" w14:textId="1080117F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018C" w14:textId="2D62D8C3" w:rsidR="00C77364" w:rsidRPr="006F0951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13</w:t>
            </w:r>
            <w:r w:rsidR="00C77364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0D49" w14:textId="2A57F95D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708D" w14:textId="3F9FFE0A" w:rsidR="00C77364" w:rsidRPr="006F0951" w:rsidRDefault="007B775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B28D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88C98D" w14:textId="702342F0" w:rsidR="00C77364" w:rsidRPr="006F0951" w:rsidRDefault="00D8136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170000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A909A6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355F66B3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B93B64" w14:textId="77777777" w:rsidR="00C77364" w:rsidRPr="006F0951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81FA1" w14:textId="27C0F1E4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3516" w14:textId="772CDB8F" w:rsidR="00C77364" w:rsidRPr="006F0951" w:rsidRDefault="00751752" w:rsidP="00751752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Менеджер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CB5F69" w14:textId="00DC160E" w:rsidR="00C77364" w:rsidRPr="006F0951" w:rsidRDefault="00100E7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37DA" w14:textId="119B9D57" w:rsidR="00C77364" w:rsidRPr="006F0951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8</w:t>
            </w:r>
            <w:r w:rsidR="00C77364" w:rsidRPr="001F76AA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9803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81A1" w14:textId="36A8DD7E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F5D3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6EB3" w14:textId="384F7C3E" w:rsidR="00C77364" w:rsidRPr="007C6D0B" w:rsidRDefault="007C6D0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US" w:eastAsia="ru-RU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640000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BB12" w14:textId="77777777" w:rsidR="00C77364" w:rsidRPr="006F0951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E1B06AC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3EF909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E495C0" w14:textId="6B4055AE" w:rsidR="00C77364" w:rsidRPr="001F76AA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CB88" w14:textId="57AE6F15" w:rsidR="00C77364" w:rsidRPr="00B8444F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Маркетолог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F9DFA5" w14:textId="67753CD1" w:rsidR="00C77364" w:rsidRPr="00B8444F" w:rsidRDefault="00100E7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A279" w14:textId="06FCA645" w:rsidR="00C77364" w:rsidRPr="00B8444F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75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B43A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FEB7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B707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6DD2" w14:textId="651FDBB3" w:rsidR="00C77364" w:rsidRPr="00C77364" w:rsidRDefault="007C6D0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225000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E8CD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1516C91A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73A8E3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31044" w14:textId="0C90DB11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C7A8" w14:textId="73319B10" w:rsidR="00C77364" w:rsidRPr="00B8444F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контенту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7F78C2" w14:textId="251C00D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86B6" w14:textId="4C6ACFF5" w:rsidR="00C77364" w:rsidRPr="00B8444F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9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E4F6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79F9" w14:textId="58A4D929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FAD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D7A3" w14:textId="72F93903" w:rsidR="00C77364" w:rsidRPr="00C77364" w:rsidRDefault="007C6D0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220000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00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379FFF4A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3A062D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0BEFB3" w14:textId="653E67D1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6989" w14:textId="6F8F9268" w:rsidR="00C77364" w:rsidRPr="00B8444F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Аналитик рынка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989FDD" w14:textId="4725C13A" w:rsidR="00C77364" w:rsidRPr="00B8444F" w:rsidRDefault="00100E71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94C4" w14:textId="012C08AA" w:rsidR="00C77364" w:rsidRPr="00B8444F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85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CE84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50FA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B68" w14:textId="6CEE5622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36E6" w14:textId="7C34F6B8" w:rsidR="00C77364" w:rsidRPr="00C77364" w:rsidRDefault="007C6D0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170000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E188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17C57953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0BD6AB" w14:textId="5EA279B3" w:rsidR="00C77364" w:rsidRPr="00B8444F" w:rsidRDefault="00315276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Отдел обслуживания клиентов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372EBF" w14:textId="6927722D" w:rsidR="00C77364" w:rsidRPr="001F76AA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9F2" w14:textId="5B2D9F63" w:rsidR="00C77364" w:rsidRPr="001F76AA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Старший специалист техподдержки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53A79" w14:textId="6B89DE01" w:rsidR="00C77364" w:rsidRDefault="00A31997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FA77" w14:textId="55E64287" w:rsidR="00C77364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80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7E26" w14:textId="50AFEAA1" w:rsidR="00C77364" w:rsidRPr="00B8444F" w:rsidRDefault="007B775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15 000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4641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0C45" w14:textId="1E71E8D9" w:rsidR="00C77364" w:rsidRPr="00001DBE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15 000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990C" w14:textId="5BA634D3" w:rsidR="00C77364" w:rsidRPr="00C77364" w:rsidRDefault="007C6D0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330000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1D01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71F238C4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59AD61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5D47FE" w14:textId="42D01EED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A85F" w14:textId="4A0D59FE" w:rsidR="00C77364" w:rsidRPr="001F76AA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Техподдержка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0B4131" w14:textId="2B736F4E" w:rsidR="00C77364" w:rsidRDefault="00A31997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D83A" w14:textId="52FC8913" w:rsidR="00C77364" w:rsidRDefault="002017B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30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2AB3" w14:textId="04585AA3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D1C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3E80" w14:textId="04700178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10 000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819A" w14:textId="2867106E" w:rsidR="00C77364" w:rsidRPr="00C77364" w:rsidRDefault="00473E6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960000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C743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06716862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5651F0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923CD5" w14:textId="28BC0D3D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6649" w14:textId="3B446C43" w:rsidR="00C77364" w:rsidRPr="001F76AA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Менеджер по работе с клиентами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4CD1F" w14:textId="1231A1B9" w:rsidR="00C77364" w:rsidRDefault="00A31997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67E" w14:textId="191FD3B6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60 000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4D82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6FB" w14:textId="7C6F7A1F" w:rsidR="00C77364" w:rsidRPr="00B8444F" w:rsidRDefault="007B775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C475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9E49" w14:textId="16FF0978" w:rsidR="00C77364" w:rsidRPr="00C77364" w:rsidRDefault="00473E6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455000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31EF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43B536DB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DDA4AD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367F3" w14:textId="373A2C7D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ACB8" w14:textId="34D58B4F" w:rsidR="00C77364" w:rsidRPr="001F76AA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обучению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9E7B5" w14:textId="2C756584" w:rsidR="00C77364" w:rsidRDefault="006F236F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F4ED" w14:textId="5DCCD8B9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9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10B2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6C61" w14:textId="7C05B7E5" w:rsidR="00C77364" w:rsidRPr="00B8444F" w:rsidRDefault="007B775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5 000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BED9" w14:textId="4CB43A29" w:rsidR="00C77364" w:rsidRPr="00B8444F" w:rsidRDefault="00C77364" w:rsidP="007B7759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D2E" w14:textId="6FE8C044" w:rsidR="00C77364" w:rsidRPr="00C77364" w:rsidRDefault="00473E6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950000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917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4EB7661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11E450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70D35C" w14:textId="4577BCB8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D3" w14:textId="60058AB8" w:rsidR="00C77364" w:rsidRPr="004A3EDB" w:rsidRDefault="00751752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Аналитик обратной связи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5A8425" w14:textId="26AAA73F" w:rsidR="00C77364" w:rsidRDefault="000035A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8171" w14:textId="1BBA7DE1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7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AB95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63AD" w14:textId="329421D0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90B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2835" w14:textId="0D27A015" w:rsidR="00C77364" w:rsidRPr="00C77364" w:rsidRDefault="00473E6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140000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3DA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4F4C295E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EC73FD" w14:textId="5A6C3ECF" w:rsidR="00C77364" w:rsidRPr="00B8444F" w:rsidRDefault="00315276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lastRenderedPageBreak/>
              <w:t>Отдел финансов и бухгалтерии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2A93D2" w14:textId="365F9D17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89C7" w14:textId="6C8B5EBE" w:rsidR="00C77364" w:rsidRPr="001F76AA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Финансовый директор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4A66" w14:textId="1C33E1B7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F0E4" w14:textId="6E54AD68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180 000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1965" w14:textId="1BD0FE5E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04DF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95EF" w14:textId="61228D6F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D122" w14:textId="252DF3BA" w:rsidR="00473E69" w:rsidRPr="00473E69" w:rsidRDefault="00473E69" w:rsidP="00473E6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0FE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118A1FF6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D81DDD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E7956" w14:textId="69AD298F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05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7BE" w14:textId="35134EF5" w:rsidR="00C77364" w:rsidRPr="001F76AA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Бухгалтер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18A5E" w14:textId="0FF6E0BF" w:rsidR="00C77364" w:rsidRDefault="000035A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2C37" w14:textId="5D4F7AFE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85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FB51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3B41" w14:textId="115F3571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E495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1C45" w14:textId="514B811F" w:rsidR="00C77364" w:rsidRPr="00C77364" w:rsidRDefault="00473E6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425000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4B87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62A82C2F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6F25D6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0B46ED" w14:textId="74C4DA1E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D72E" w14:textId="092282A6" w:rsidR="00C77364" w:rsidRPr="001F76AA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Финансовый аналитик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C7B476" w14:textId="0AC6E570" w:rsidR="00C77364" w:rsidRDefault="000035A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E7E9" w14:textId="3913BCCB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9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B5B4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8EFC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629" w14:textId="28B1D89E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9D9" w14:textId="10D567EF" w:rsidR="00C77364" w:rsidRPr="00C77364" w:rsidRDefault="00473E69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180000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4A90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181963E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BF720E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874638" w14:textId="3381DBB6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C8F4" w14:textId="3DA28783" w:rsidR="00C77364" w:rsidRPr="001F76AA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налогам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332729" w14:textId="25E0B80B" w:rsidR="00C77364" w:rsidRDefault="000035A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26A9" w14:textId="1CDA6E92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100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0846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27F7" w14:textId="0B1AA381" w:rsidR="00C77364" w:rsidRPr="00CC41EC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13F6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8720" w14:textId="70E7848B" w:rsidR="00C77364" w:rsidRP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 w:rsidRPr="00C77364">
              <w:rPr>
                <w:b/>
                <w:bCs/>
                <w:sz w:val="16"/>
                <w:szCs w:val="16"/>
              </w:rPr>
              <w:t>200000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D0C3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087174BE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120B99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53C4DA" w14:textId="220B5E4A" w:rsidR="00C77364" w:rsidRPr="004A3EDB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91A0" w14:textId="6035CE73" w:rsidR="00C77364" w:rsidRPr="001F76AA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Финансовый юрист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663F7" w14:textId="13A60776" w:rsidR="00C77364" w:rsidRDefault="000035A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E774" w14:textId="3FF6D477" w:rsidR="00C77364" w:rsidRDefault="00634E16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90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1632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59D4" w14:textId="3DB8F25F" w:rsidR="00C77364" w:rsidRPr="00CC41EC" w:rsidRDefault="00CC41EC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20 000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CF97" w14:textId="0F0786B7" w:rsidR="00C77364" w:rsidRPr="00B8444F" w:rsidRDefault="00C77364" w:rsidP="00CC41EC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A8D3" w14:textId="5AE8F508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330000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7FBF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50BEB2E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7F59B4" w14:textId="1E3C89FD" w:rsidR="00C77364" w:rsidRPr="00B8444F" w:rsidRDefault="00315276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Отдел кадров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A11499" w14:textId="1223D809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12FD" w14:textId="5FDDB36F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Главный специалист по подбору персонала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552D8" w14:textId="6CCC0415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07A2" w14:textId="3706EC5B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150 000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7931" w14:textId="5E92803F" w:rsidR="00C77364" w:rsidRPr="00B8444F" w:rsidRDefault="00CC41EC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0E25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548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2DB1" w14:textId="7A94C71D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170000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A6EE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1E07C6C1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CCC058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FBC9CE" w14:textId="5DB73AF0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DBDF" w14:textId="6ADC62F5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подбору персонала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F4D366" w14:textId="214B1B7C" w:rsidR="00C77364" w:rsidRDefault="00A151F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4A6" w14:textId="178BAA63" w:rsidR="00C77364" w:rsidRDefault="006F236F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85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59B2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CDA5" w14:textId="29AACBD2" w:rsidR="00C77364" w:rsidRPr="00B8444F" w:rsidRDefault="00CC41EC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D76" w14:textId="21EB05A5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9C63" w14:textId="19A45E8F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190000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579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39349CC7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51E45B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B22EE2" w14:textId="5CE884EB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53F1" w14:textId="4C9E07D7" w:rsidR="00C77364" w:rsidRPr="00B749E0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HR-</w:t>
            </w: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4A1519" w14:textId="38D15D55" w:rsidR="00C77364" w:rsidRDefault="00A151F5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4F80" w14:textId="37DC92B1" w:rsidR="00C77364" w:rsidRDefault="006F236F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100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BF29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63AE" w14:textId="70C39C1B" w:rsidR="00C77364" w:rsidRPr="00CC41EC" w:rsidRDefault="00CC41EC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15 000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F79C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D6A5" w14:textId="3F9AB572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230000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298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399727E4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820A25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C264D" w14:textId="38AF9C49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315C" w14:textId="4AF70BE4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обучению и развитию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008B04" w14:textId="76B09C76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BDD8" w14:textId="3E34B70E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70 000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D372" w14:textId="7456226C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B44E" w14:textId="2E4C4BFB" w:rsidR="00C77364" w:rsidRPr="00CC41EC" w:rsidRDefault="00CC41EC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B96C" w14:textId="32272CB4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6110" w14:textId="7343AF31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160000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9FB8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45BB8942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3856F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2B2A3" w14:textId="072A34B3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03B6" w14:textId="1E6625C3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Рекрутер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27378E" w14:textId="075F6C0E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25A3" w14:textId="4ED8DA4A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70 000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E35D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3816" w14:textId="7C4436AF" w:rsidR="00C77364" w:rsidRPr="00B8444F" w:rsidRDefault="00CC41EC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5A8A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42F8" w14:textId="373510A4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160000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C79C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4CA2B9C6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283660" w14:textId="136DF22F" w:rsidR="00C77364" w:rsidRPr="00B8444F" w:rsidRDefault="00315276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Отдел информационной безопасности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BAE128" w14:textId="1E28EF73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BC09" w14:textId="1A6C355A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Главный специалист по информационной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A66C87" w14:textId="33297D52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46EA" w14:textId="3165C196" w:rsidR="00C77364" w:rsidRDefault="006F236F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280 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70FA" w14:textId="1FA6DEAD" w:rsidR="00C77364" w:rsidRPr="00CC41EC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3</w:t>
            </w:r>
            <w:r w:rsidR="00CC41EC"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4DD" w14:textId="4C93A9F0" w:rsidR="00C77364" w:rsidRPr="00CC41EC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15</w:t>
            </w:r>
            <w:r w:rsidR="00CC41EC"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 xml:space="preserve">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B50D" w14:textId="5FF2E45D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121" w14:textId="62FD3D24" w:rsidR="00C77364" w:rsidRPr="00C77364" w:rsidRDefault="00A140A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325000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0BAE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74404356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60F52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C6725D" w14:textId="70A125ED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2EC2" w14:textId="739565D3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кибербезопасности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F47B34" w14:textId="343AF1E6" w:rsidR="00C77364" w:rsidRDefault="00A6460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529B" w14:textId="60FA6F92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13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E08B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556" w14:textId="160A2642" w:rsidR="00C77364" w:rsidRPr="00001DBE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5 000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435C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0893" w14:textId="0845A79D" w:rsidR="00C77364" w:rsidRPr="00C77364" w:rsidRDefault="00E36CD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675000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B577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6FF71171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EF8049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193FDE" w14:textId="2CF44D17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0F33" w14:textId="36C1B4D0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Аудитор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B7F26B" w14:textId="1BAAEE80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B302" w14:textId="5FE5B2D6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11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4025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C546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F5C2" w14:textId="22729DD1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D976" w14:textId="53B12E27" w:rsidR="00C77364" w:rsidRPr="00C77364" w:rsidRDefault="00E36CD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220000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505F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38781904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0C3B38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4889E4" w14:textId="73314C07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D2A8" w14:textId="43008809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защите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46747" w14:textId="45EF4A50" w:rsidR="00C77364" w:rsidRDefault="00A6460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C62A" w14:textId="6941BDE2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12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1C03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885D" w14:textId="3DD8B34B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97E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6B38" w14:textId="255DC47F" w:rsidR="00C77364" w:rsidRPr="00C77364" w:rsidRDefault="00E36CD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280000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1204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4D3CB8FE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2A8E78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A843CD" w14:textId="0F1901EE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B769" w14:textId="5C3D6DED" w:rsidR="00C77364" w:rsidRPr="004A3EDB" w:rsidRDefault="00B749E0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безопасности протоколов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B209DE" w14:textId="2761BBE8" w:rsidR="00C77364" w:rsidRDefault="00A6460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5180" w14:textId="161FFDFC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12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A31E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AD68" w14:textId="30800EFB" w:rsidR="00C77364" w:rsidRPr="00001DBE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641E" w14:textId="150AFEFB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BDFA" w14:textId="7A175BEF" w:rsidR="00C77364" w:rsidRPr="00C77364" w:rsidRDefault="00E36CDB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260000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C2AA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2F11823D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30F21" w14:textId="775E2E2B" w:rsidR="00C77364" w:rsidRPr="00B8444F" w:rsidRDefault="00315276" w:rsidP="00315276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Отдел управления проектами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7851B6" w14:textId="1432584A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C19" w14:textId="2C02E410" w:rsidR="00C77364" w:rsidRPr="00385018" w:rsidRDefault="00951D01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Руководитель проектов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1CA1C7" w14:textId="692D6F6A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08D8" w14:textId="3EBAE087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E6C3" w14:textId="199DE53E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30 000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ABB3" w14:textId="0FB17961" w:rsidR="00C77364" w:rsidRPr="00001DBE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91DE" w14:textId="214CFC19" w:rsidR="00C77364" w:rsidRPr="00B8444F" w:rsidRDefault="00C77364" w:rsidP="00001DBE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F96B" w14:textId="5FD338B8" w:rsidR="00C77364" w:rsidRPr="00C77364" w:rsidRDefault="00E36CDB" w:rsidP="00E36C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290000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73E2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5741F78C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43DB4A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07E12" w14:textId="5547F3C2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70B9" w14:textId="717E927A" w:rsidR="00C77364" w:rsidRPr="00385018" w:rsidRDefault="00951D01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Менеджер проектов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BE5089" w14:textId="0DCD5749" w:rsidR="00C77364" w:rsidRDefault="00A6460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DC1" w14:textId="6598BEB3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14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819D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4F55" w14:textId="004BA304" w:rsidR="00C77364" w:rsidRPr="00001DBE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5 000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4DEA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E246" w14:textId="13C7E8AE" w:rsidR="00C77364" w:rsidRPr="00C77364" w:rsidRDefault="0088662D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29</w:t>
            </w:r>
            <w:r w:rsidR="00E36CDB">
              <w:rPr>
                <w:b/>
                <w:bCs/>
                <w:sz w:val="16"/>
                <w:szCs w:val="16"/>
              </w:rPr>
              <w:t>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7038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66467AFA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5B68C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F900B7" w14:textId="14B62B4A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1685" w14:textId="43CBD106" w:rsidR="00C77364" w:rsidRPr="00385018" w:rsidRDefault="00951D01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Аналитик проектов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759BF9" w14:textId="4F646798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6703" w14:textId="461D26A6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12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C9D6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F839" w14:textId="2F764BC4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889C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A3B6" w14:textId="0C925109" w:rsidR="00C77364" w:rsidRP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 w:rsidRPr="00C77364">
              <w:rPr>
                <w:b/>
                <w:bCs/>
                <w:sz w:val="16"/>
                <w:szCs w:val="16"/>
              </w:rPr>
              <w:t>240000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B32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951D01" w:rsidRPr="006F0951" w14:paraId="59380678" w14:textId="77777777" w:rsidTr="00DC44A5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0EE6C" w14:textId="77777777" w:rsidR="00951D01" w:rsidRPr="00B8444F" w:rsidRDefault="00951D01" w:rsidP="00DC44A5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57B03B" w14:textId="77777777" w:rsidR="00951D01" w:rsidRDefault="00951D01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78CF" w14:textId="77777777" w:rsidR="00951D01" w:rsidRPr="00385018" w:rsidRDefault="00951D01" w:rsidP="00DC44A5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Специалист по контролю качества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791F2" w14:textId="0707ED96" w:rsidR="00951D01" w:rsidRDefault="00A64600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4F4" w14:textId="3EF96BF9" w:rsidR="00951D01" w:rsidRDefault="00B26A73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12</w:t>
            </w:r>
            <w:r w:rsidR="00951D01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A3" w14:textId="77777777" w:rsidR="00951D01" w:rsidRPr="00B8444F" w:rsidRDefault="00951D01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3DEA" w14:textId="611644F1" w:rsidR="00951D01" w:rsidRPr="00001DBE" w:rsidRDefault="00001DBE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10 000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07DC" w14:textId="410CDEA1" w:rsidR="00951D01" w:rsidRPr="00B8444F" w:rsidRDefault="00951D01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5232" w14:textId="6A5B581E" w:rsidR="00951D01" w:rsidRPr="00C77364" w:rsidRDefault="0088662D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130000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28BE" w14:textId="77777777" w:rsidR="00951D01" w:rsidRPr="00B8444F" w:rsidRDefault="00951D01" w:rsidP="00DC44A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C77364" w:rsidRPr="006F0951" w14:paraId="149D59F6" w14:textId="77777777" w:rsidTr="00292F17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EB21B3" w14:textId="77777777" w:rsidR="00C77364" w:rsidRPr="00B8444F" w:rsidRDefault="00C77364" w:rsidP="00C77364">
            <w:pPr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787BF0" w14:textId="50A43E8B" w:rsidR="00C77364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6A99" w14:textId="38D652D4" w:rsidR="00C77364" w:rsidRPr="00951D01" w:rsidRDefault="00951D01" w:rsidP="00C77364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Специалист по методологии </w:t>
            </w: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Scrum</w:t>
            </w:r>
            <w:r w:rsidRPr="00951D01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Agile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014333" w14:textId="1602531D" w:rsidR="00C77364" w:rsidRDefault="00A64600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F0A4" w14:textId="54A376E5" w:rsidR="00C77364" w:rsidRDefault="00B26A73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15</w:t>
            </w:r>
            <w:r w:rsidR="00C77364"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  <w:t>0 000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99D1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E9C1" w14:textId="0CC6FD86" w:rsidR="00C77364" w:rsidRPr="00001DBE" w:rsidRDefault="00001DBE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auto"/>
                <w:sz w:val="16"/>
                <w:szCs w:val="16"/>
                <w:lang w:val="en-US" w:eastAsia="ru-RU"/>
              </w:rPr>
              <w:t>5 000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4A4A" w14:textId="3E910FF5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9CB3" w14:textId="1FB63AD1" w:rsidR="00C77364" w:rsidRPr="00C77364" w:rsidRDefault="0088662D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b/>
                <w:bCs/>
                <w:sz w:val="16"/>
                <w:szCs w:val="16"/>
              </w:rPr>
              <w:t>155000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5220" w14:textId="77777777" w:rsidR="00C77364" w:rsidRPr="00B8444F" w:rsidRDefault="00C77364" w:rsidP="00C7736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</w:tr>
      <w:tr w:rsidR="00B8444F" w:rsidRPr="006F0951" w14:paraId="13946992" w14:textId="77777777" w:rsidTr="00292F17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3AD9B" w14:textId="77777777" w:rsidR="00B8444F" w:rsidRPr="006F0951" w:rsidRDefault="00B8444F" w:rsidP="00B8444F">
            <w:pPr>
              <w:spacing w:after="0" w:line="240" w:lineRule="auto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7DF36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81AF488" w14:textId="77777777" w:rsidR="00B8444F" w:rsidRPr="006F0951" w:rsidRDefault="00B8444F" w:rsidP="00B8444F">
            <w:pPr>
              <w:spacing w:after="0" w:line="240" w:lineRule="auto"/>
              <w:ind w:right="114"/>
              <w:jc w:val="right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6F0951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E0C" w14:textId="4F230435" w:rsidR="00B8444F" w:rsidRPr="006F0951" w:rsidRDefault="00E50CC2" w:rsidP="00B84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47A0" w14:textId="15CC3F16" w:rsidR="00B8444F" w:rsidRPr="006F0951" w:rsidRDefault="00C77364" w:rsidP="00B84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 w:rsidRPr="00C77364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  <w:t>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BA17" w14:textId="579CDC8C" w:rsidR="00B8444F" w:rsidRPr="006F0951" w:rsidRDefault="00C77364" w:rsidP="00B84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 w:rsidRPr="00C77364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  <w:t>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CC95" w14:textId="37C5D17C" w:rsidR="00B8444F" w:rsidRPr="006F0951" w:rsidRDefault="00C77364" w:rsidP="00B84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 w:rsidRPr="00C77364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  <w:t>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743A" w14:textId="3B0247BB" w:rsidR="00B8444F" w:rsidRPr="006F0951" w:rsidRDefault="00C77364" w:rsidP="00B84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 w:rsidRPr="00C77364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  <w:t>х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B7E7" w14:textId="04DE44F0" w:rsidR="00B8444F" w:rsidRPr="006F0951" w:rsidRDefault="00E50CC2" w:rsidP="00B8444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eastAsia="ru-RU"/>
              </w:rPr>
              <w:t>13460000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8E2DF" w14:textId="77777777" w:rsidR="00B8444F" w:rsidRPr="006F0951" w:rsidRDefault="00B8444F" w:rsidP="00B8444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</w:tr>
    </w:tbl>
    <w:p w14:paraId="3FA2B060" w14:textId="77777777" w:rsidR="006F0951" w:rsidRPr="006F0951" w:rsidRDefault="006F0951" w:rsidP="006F0951">
      <w:pPr>
        <w:spacing w:after="0" w:line="240" w:lineRule="auto"/>
        <w:rPr>
          <w:rFonts w:eastAsia="Times New Roman" w:cs="Times New Roman"/>
          <w:color w:val="auto"/>
          <w:sz w:val="16"/>
          <w:szCs w:val="16"/>
          <w:lang w:eastAsia="ru-RU"/>
        </w:rPr>
      </w:pPr>
    </w:p>
    <w:p w14:paraId="57750133" w14:textId="77777777" w:rsidR="006F0951" w:rsidRPr="006F0951" w:rsidRDefault="006F0951" w:rsidP="006F0951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3EBBF00C" w14:textId="77777777" w:rsidR="006F0951" w:rsidRPr="006F0951" w:rsidRDefault="006F0951" w:rsidP="006F0951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10E4B11C" w14:textId="77777777" w:rsidR="006F0951" w:rsidRPr="006F0951" w:rsidRDefault="006F0951" w:rsidP="006F0951"/>
    <w:sectPr w:rsidR="006F0951" w:rsidRPr="006F0951" w:rsidSect="006F0951">
      <w:pgSz w:w="16838" w:h="11906" w:orient="landscape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8A488" w14:textId="77777777" w:rsidR="00A80A9D" w:rsidRDefault="00A80A9D" w:rsidP="00622262">
      <w:pPr>
        <w:spacing w:after="0" w:line="240" w:lineRule="auto"/>
      </w:pPr>
      <w:r>
        <w:separator/>
      </w:r>
    </w:p>
  </w:endnote>
  <w:endnote w:type="continuationSeparator" w:id="0">
    <w:p w14:paraId="46243004" w14:textId="77777777" w:rsidR="00A80A9D" w:rsidRDefault="00A80A9D" w:rsidP="0062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0C4D1" w14:textId="77777777" w:rsidR="00A80A9D" w:rsidRDefault="00A80A9D" w:rsidP="00622262">
      <w:pPr>
        <w:spacing w:after="0" w:line="240" w:lineRule="auto"/>
      </w:pPr>
      <w:r>
        <w:separator/>
      </w:r>
    </w:p>
  </w:footnote>
  <w:footnote w:type="continuationSeparator" w:id="0">
    <w:p w14:paraId="336EF03C" w14:textId="77777777" w:rsidR="00A80A9D" w:rsidRDefault="00A80A9D" w:rsidP="0062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1088"/>
    <w:multiLevelType w:val="multilevel"/>
    <w:tmpl w:val="AD96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643F6"/>
    <w:multiLevelType w:val="multilevel"/>
    <w:tmpl w:val="0046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14"/>
    <w:rsid w:val="00001DBE"/>
    <w:rsid w:val="000035A0"/>
    <w:rsid w:val="00096876"/>
    <w:rsid w:val="00100E71"/>
    <w:rsid w:val="001B3FA7"/>
    <w:rsid w:val="001E6BEC"/>
    <w:rsid w:val="001F76AA"/>
    <w:rsid w:val="002017B5"/>
    <w:rsid w:val="002D161B"/>
    <w:rsid w:val="00315276"/>
    <w:rsid w:val="00385018"/>
    <w:rsid w:val="00451414"/>
    <w:rsid w:val="004706AE"/>
    <w:rsid w:val="00473E69"/>
    <w:rsid w:val="004A3EDB"/>
    <w:rsid w:val="00504CEE"/>
    <w:rsid w:val="00530603"/>
    <w:rsid w:val="0061648D"/>
    <w:rsid w:val="00622262"/>
    <w:rsid w:val="00634E16"/>
    <w:rsid w:val="006F0951"/>
    <w:rsid w:val="006F236F"/>
    <w:rsid w:val="00751752"/>
    <w:rsid w:val="00782247"/>
    <w:rsid w:val="007B7759"/>
    <w:rsid w:val="007C6D0B"/>
    <w:rsid w:val="0088662D"/>
    <w:rsid w:val="00951D01"/>
    <w:rsid w:val="0098159C"/>
    <w:rsid w:val="009B670D"/>
    <w:rsid w:val="00A140A4"/>
    <w:rsid w:val="00A151F5"/>
    <w:rsid w:val="00A31997"/>
    <w:rsid w:val="00A62DA2"/>
    <w:rsid w:val="00A64600"/>
    <w:rsid w:val="00A80A9D"/>
    <w:rsid w:val="00AB4C94"/>
    <w:rsid w:val="00B26A73"/>
    <w:rsid w:val="00B749E0"/>
    <w:rsid w:val="00B8444F"/>
    <w:rsid w:val="00C77364"/>
    <w:rsid w:val="00CC41EC"/>
    <w:rsid w:val="00D81361"/>
    <w:rsid w:val="00D85621"/>
    <w:rsid w:val="00E36CDB"/>
    <w:rsid w:val="00E50CC2"/>
    <w:rsid w:val="00EA7611"/>
    <w:rsid w:val="00F713E0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B904"/>
  <w15:chartTrackingRefBased/>
  <w15:docId w15:val="{0725E8A2-9E8C-4518-AA80-0B2053F2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21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8562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62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2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2262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622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2262"/>
    <w:rPr>
      <w:rFonts w:ascii="Times New Roman" w:hAnsi="Times New Roman"/>
      <w:color w:val="000000" w:themeColor="text1"/>
      <w:sz w:val="28"/>
    </w:rPr>
  </w:style>
  <w:style w:type="paragraph" w:styleId="a7">
    <w:name w:val="caption"/>
    <w:basedOn w:val="a"/>
    <w:next w:val="a"/>
    <w:uiPriority w:val="35"/>
    <w:unhideWhenUsed/>
    <w:qFormat/>
    <w:rsid w:val="006F09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ing-papers.ru/shtatnoe-raspisan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юсипов</dc:creator>
  <cp:keywords/>
  <dc:description/>
  <cp:lastModifiedBy>Ростислав Игошев</cp:lastModifiedBy>
  <cp:revision>7</cp:revision>
  <dcterms:created xsi:type="dcterms:W3CDTF">2024-12-03T07:33:00Z</dcterms:created>
  <dcterms:modified xsi:type="dcterms:W3CDTF">2024-12-10T07:54:00Z</dcterms:modified>
</cp:coreProperties>
</file>