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AECE6" w14:textId="0BF79DFD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Tema1_2"/>
      <w:r w:rsidRPr="00CF1EED">
        <w:rPr>
          <w:b/>
          <w:bCs/>
          <w:sz w:val="28"/>
          <w:szCs w:val="28"/>
          <w:shd w:val="clear" w:color="auto" w:fill="FFFFFF"/>
        </w:rPr>
        <w:t>УЧЁТ СТОИМОСТИ ОСНОВНЫХ СРЕДСТВ</w:t>
      </w:r>
      <w:bookmarkEnd w:id="0"/>
    </w:p>
    <w:p w14:paraId="00C2B417" w14:textId="77777777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 xml:space="preserve">Поскольку в течение года физический объем основных средств </w:t>
      </w:r>
      <w:proofErr w:type="gramStart"/>
      <w:r w:rsidRPr="00CF1EED">
        <w:rPr>
          <w:color w:val="000000"/>
          <w:sz w:val="28"/>
          <w:szCs w:val="28"/>
        </w:rPr>
        <w:t>меняется  (</w:t>
      </w:r>
      <w:proofErr w:type="gramEnd"/>
      <w:r w:rsidRPr="00CF1EED">
        <w:rPr>
          <w:color w:val="000000"/>
          <w:sz w:val="28"/>
          <w:szCs w:val="28"/>
        </w:rPr>
        <w:t>предприятие, например, может приобрести несколько единиц нового оборудования и списать часть действовавшего), первоначальная стоимость основных средств на конец года будет отличаться от первоначальной стоимости на начало года. Первоначальная стоимость на конец года рассчитывается следующим образом:</w:t>
      </w:r>
    </w:p>
    <w:p w14:paraId="488379B9" w14:textId="2BB35E81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3BFC7B90" wp14:editId="2D8A3F83">
            <wp:extent cx="24066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7DDB" w14:textId="10531C4F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где  </w:t>
      </w: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601D082C" wp14:editId="346135A0">
            <wp:extent cx="4826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ED">
        <w:rPr>
          <w:i/>
          <w:iCs/>
          <w:color w:val="000000"/>
          <w:sz w:val="28"/>
          <w:szCs w:val="28"/>
        </w:rPr>
        <w:t> </w:t>
      </w:r>
      <w:r w:rsidRPr="00CF1EED">
        <w:rPr>
          <w:color w:val="000000"/>
          <w:sz w:val="28"/>
          <w:szCs w:val="28"/>
        </w:rPr>
        <w:t>– стоимость первоначальная на начало года;</w:t>
      </w:r>
    </w:p>
    <w:p w14:paraId="43A62315" w14:textId="66FBF847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  </w:t>
      </w: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54CF570D" wp14:editId="1CB8575B">
            <wp:extent cx="463550" cy="298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ED">
        <w:rPr>
          <w:color w:val="000000"/>
          <w:sz w:val="28"/>
          <w:szCs w:val="28"/>
        </w:rPr>
        <w:t> – стоимость введенных в течение года основных средств;</w:t>
      </w:r>
    </w:p>
    <w:p w14:paraId="579CC574" w14:textId="524A1D46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  </w:t>
      </w:r>
      <w:r w:rsidRPr="00CF1EED">
        <w:rPr>
          <w:noProof/>
          <w:color w:val="000000"/>
          <w:sz w:val="28"/>
          <w:szCs w:val="28"/>
          <w:vertAlign w:val="subscript"/>
        </w:rPr>
        <w:drawing>
          <wp:inline distT="0" distB="0" distL="0" distR="0" wp14:anchorId="314B6A1C" wp14:editId="06A7112A">
            <wp:extent cx="444500" cy="298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ED">
        <w:rPr>
          <w:color w:val="000000"/>
          <w:sz w:val="28"/>
          <w:szCs w:val="28"/>
        </w:rPr>
        <w:t> – стоимость выбывших в течение года основных средств.</w:t>
      </w:r>
    </w:p>
    <w:p w14:paraId="344FD167" w14:textId="77777777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 xml:space="preserve">Так как стоимость основных средств на начало и на конец года </w:t>
      </w:r>
      <w:proofErr w:type="gramStart"/>
      <w:r w:rsidRPr="00CF1EED">
        <w:rPr>
          <w:color w:val="000000"/>
          <w:sz w:val="28"/>
          <w:szCs w:val="28"/>
        </w:rPr>
        <w:t>могут  значительно</w:t>
      </w:r>
      <w:proofErr w:type="gramEnd"/>
      <w:r w:rsidRPr="00CF1EED">
        <w:rPr>
          <w:color w:val="000000"/>
          <w:sz w:val="28"/>
          <w:szCs w:val="28"/>
        </w:rPr>
        <w:t xml:space="preserve"> различаться между собой, в экономических расчетах используется показатель среднегодовой стоимости. Определить среднегодовую стоимость основных средств можно различными способами.</w:t>
      </w:r>
    </w:p>
    <w:p w14:paraId="75212339" w14:textId="77777777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 xml:space="preserve">При упрощенном способе среднегодовую стоимость определяют как </w:t>
      </w:r>
      <w:proofErr w:type="spellStart"/>
      <w:r w:rsidRPr="00CF1EED">
        <w:rPr>
          <w:color w:val="000000"/>
          <w:sz w:val="28"/>
          <w:szCs w:val="28"/>
        </w:rPr>
        <w:t>полусуммы</w:t>
      </w:r>
      <w:proofErr w:type="spellEnd"/>
      <w:r w:rsidRPr="00CF1EED">
        <w:rPr>
          <w:color w:val="000000"/>
          <w:sz w:val="28"/>
          <w:szCs w:val="28"/>
        </w:rPr>
        <w:t xml:space="preserve"> </w:t>
      </w:r>
      <w:proofErr w:type="gramStart"/>
      <w:r w:rsidRPr="00CF1EED">
        <w:rPr>
          <w:color w:val="000000"/>
          <w:sz w:val="28"/>
          <w:szCs w:val="28"/>
        </w:rPr>
        <w:t>остатков  на</w:t>
      </w:r>
      <w:proofErr w:type="gramEnd"/>
      <w:r w:rsidRPr="00CF1EED">
        <w:rPr>
          <w:color w:val="000000"/>
          <w:sz w:val="28"/>
          <w:szCs w:val="28"/>
        </w:rPr>
        <w:t xml:space="preserve"> начало и конец периода:</w:t>
      </w:r>
    </w:p>
    <w:p w14:paraId="13513480" w14:textId="7FB64E9C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35328C97" wp14:editId="752DF8FF">
            <wp:extent cx="1708150" cy="641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D078" w14:textId="0DE102B8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где   </w:t>
      </w: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6F483D37" wp14:editId="55ADF6C7">
            <wp:extent cx="4826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EED">
        <w:rPr>
          <w:color w:val="000000"/>
          <w:sz w:val="28"/>
          <w:szCs w:val="28"/>
        </w:rPr>
        <w:t>– первоначальная стоимость основных средств на начало года;</w:t>
      </w:r>
    </w:p>
    <w:p w14:paraId="1CE54764" w14:textId="24FB7E02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  </w:t>
      </w: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4161684F" wp14:editId="2FEF8B48">
            <wp:extent cx="4826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1A6">
        <w:rPr>
          <w:color w:val="000000"/>
          <w:sz w:val="28"/>
          <w:szCs w:val="28"/>
        </w:rPr>
        <w:t>– первона</w:t>
      </w:r>
      <w:r w:rsidRPr="00CF1EED">
        <w:rPr>
          <w:color w:val="000000"/>
          <w:sz w:val="28"/>
          <w:szCs w:val="28"/>
        </w:rPr>
        <w:t>чальная стоимость на конец года.</w:t>
      </w:r>
    </w:p>
    <w:p w14:paraId="65703848" w14:textId="77777777" w:rsidR="007164C4" w:rsidRDefault="007164C4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22F078DC" w14:textId="39C8BFBB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Но ввод - вывод основных средств в течение года идет неравномерно, поэтому предложенный выше способ дает приблизительный результат. Для более точного определения среднегодовой стоимости основных средств применяется формула, которая учитывает месяц ввода – вывода:</w:t>
      </w:r>
    </w:p>
    <w:p w14:paraId="7E5945DE" w14:textId="011090C8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50EB65F5" wp14:editId="47BB8CAC">
            <wp:extent cx="2882900" cy="36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4D76" w14:textId="77777777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lastRenderedPageBreak/>
        <w:t>где  М1  </w:t>
      </w:r>
      <w:r w:rsidRPr="00CF1EED">
        <w:rPr>
          <w:i/>
          <w:iCs/>
          <w:color w:val="000000"/>
          <w:sz w:val="28"/>
          <w:szCs w:val="28"/>
        </w:rPr>
        <w:t> </w:t>
      </w:r>
      <w:r w:rsidRPr="00CF1EED">
        <w:rPr>
          <w:color w:val="000000"/>
          <w:sz w:val="28"/>
          <w:szCs w:val="28"/>
        </w:rPr>
        <w:t>и М2 – число полных месяцев, соответственно, с момента ввода (выбытия) объекта (группы объектов) основных средств;  </w:t>
      </w:r>
      <w:proofErr w:type="spellStart"/>
      <w:r w:rsidRPr="00CF1EED">
        <w:rPr>
          <w:i/>
          <w:iCs/>
          <w:color w:val="000000"/>
          <w:sz w:val="28"/>
          <w:szCs w:val="28"/>
        </w:rPr>
        <w:t>С</w:t>
      </w:r>
      <w:r w:rsidRPr="00CF1EED">
        <w:rPr>
          <w:i/>
          <w:iCs/>
          <w:color w:val="000000"/>
          <w:sz w:val="28"/>
          <w:szCs w:val="28"/>
          <w:vertAlign w:val="subscript"/>
        </w:rPr>
        <w:t>введ</w:t>
      </w:r>
      <w:proofErr w:type="spellEnd"/>
      <w:r w:rsidRPr="00CF1EED">
        <w:rPr>
          <w:i/>
          <w:iCs/>
          <w:color w:val="000000"/>
          <w:sz w:val="28"/>
          <w:szCs w:val="28"/>
        </w:rPr>
        <w:t> </w:t>
      </w:r>
      <w:r w:rsidRPr="00CF1EED">
        <w:rPr>
          <w:color w:val="000000"/>
          <w:sz w:val="28"/>
          <w:szCs w:val="28"/>
        </w:rPr>
        <w:t>– стоимость введенных в течение года основных средств; </w:t>
      </w:r>
      <w:proofErr w:type="spellStart"/>
      <w:r w:rsidRPr="00CF1EED">
        <w:rPr>
          <w:i/>
          <w:iCs/>
          <w:color w:val="000000"/>
          <w:sz w:val="28"/>
          <w:szCs w:val="28"/>
        </w:rPr>
        <w:t>С</w:t>
      </w:r>
      <w:r w:rsidRPr="00CF1EED">
        <w:rPr>
          <w:i/>
          <w:iCs/>
          <w:color w:val="000000"/>
          <w:sz w:val="28"/>
          <w:szCs w:val="28"/>
          <w:vertAlign w:val="subscript"/>
        </w:rPr>
        <w:t>выб</w:t>
      </w:r>
      <w:proofErr w:type="spellEnd"/>
      <w:r w:rsidRPr="00CF1EED">
        <w:rPr>
          <w:color w:val="000000"/>
          <w:sz w:val="28"/>
          <w:szCs w:val="28"/>
        </w:rPr>
        <w:t> – стоимость выбывших в течение года основных средств.</w:t>
      </w:r>
    </w:p>
    <w:p w14:paraId="3D7D3FA4" w14:textId="77777777" w:rsidR="007164C4" w:rsidRDefault="007164C4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14:paraId="6EDA6C6D" w14:textId="1D2C09B6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Однако самый точный способ определения среднегодовой стоимости основных средств – это расчет по формуле средней хронологической:</w:t>
      </w:r>
    </w:p>
    <w:p w14:paraId="4C7E7327" w14:textId="08437C68" w:rsidR="00CF1EED" w:rsidRP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noProof/>
          <w:color w:val="000000"/>
          <w:sz w:val="28"/>
          <w:szCs w:val="28"/>
        </w:rPr>
        <w:drawing>
          <wp:inline distT="0" distB="0" distL="0" distR="0" wp14:anchorId="71B337E0" wp14:editId="783AF12E">
            <wp:extent cx="3390900" cy="84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8C31" w14:textId="3FD73AEE" w:rsidR="00CF1EED" w:rsidRDefault="00CF1EED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F1EED">
        <w:rPr>
          <w:color w:val="000000"/>
          <w:sz w:val="28"/>
          <w:szCs w:val="28"/>
        </w:rPr>
        <w:t>где </w:t>
      </w:r>
      <w:proofErr w:type="spellStart"/>
      <w:r w:rsidRPr="00CF1EED">
        <w:rPr>
          <w:i/>
          <w:iCs/>
          <w:color w:val="000000"/>
          <w:sz w:val="28"/>
          <w:szCs w:val="28"/>
        </w:rPr>
        <w:t>С</w:t>
      </w:r>
      <w:r w:rsidRPr="00CF1EED">
        <w:rPr>
          <w:i/>
          <w:iCs/>
          <w:color w:val="000000"/>
          <w:sz w:val="28"/>
          <w:szCs w:val="28"/>
          <w:vertAlign w:val="superscript"/>
        </w:rPr>
        <w:t>н</w:t>
      </w:r>
      <w:proofErr w:type="spellEnd"/>
      <w:r w:rsidRPr="00CF1EED">
        <w:rPr>
          <w:i/>
          <w:iCs/>
          <w:color w:val="000000"/>
          <w:sz w:val="28"/>
          <w:szCs w:val="28"/>
        </w:rPr>
        <w:t> </w:t>
      </w:r>
      <w:r w:rsidRPr="00CF1EED">
        <w:rPr>
          <w:color w:val="000000"/>
          <w:sz w:val="28"/>
          <w:szCs w:val="28"/>
        </w:rPr>
        <w:t>  – стоимость основных средств на начало месяца; </w:t>
      </w:r>
      <w:proofErr w:type="spellStart"/>
      <w:proofErr w:type="gramStart"/>
      <w:r w:rsidRPr="00CF1EED">
        <w:rPr>
          <w:i/>
          <w:iCs/>
          <w:color w:val="000000"/>
          <w:sz w:val="28"/>
          <w:szCs w:val="28"/>
        </w:rPr>
        <w:t>С</w:t>
      </w:r>
      <w:r w:rsidRPr="00CF1EED">
        <w:rPr>
          <w:i/>
          <w:iCs/>
          <w:color w:val="000000"/>
          <w:sz w:val="28"/>
          <w:szCs w:val="28"/>
          <w:vertAlign w:val="superscript"/>
        </w:rPr>
        <w:t>к</w:t>
      </w:r>
      <w:proofErr w:type="spellEnd"/>
      <w:r w:rsidRPr="00CF1EED">
        <w:rPr>
          <w:i/>
          <w:iCs/>
          <w:color w:val="000000"/>
          <w:sz w:val="28"/>
          <w:szCs w:val="28"/>
        </w:rPr>
        <w:t> </w:t>
      </w:r>
      <w:r w:rsidRPr="00CF1EED">
        <w:rPr>
          <w:color w:val="000000"/>
          <w:sz w:val="28"/>
          <w:szCs w:val="28"/>
        </w:rPr>
        <w:t> –</w:t>
      </w:r>
      <w:proofErr w:type="gramEnd"/>
      <w:r w:rsidRPr="00CF1EED">
        <w:rPr>
          <w:color w:val="000000"/>
          <w:sz w:val="28"/>
          <w:szCs w:val="28"/>
        </w:rPr>
        <w:t xml:space="preserve"> стоимость основных средств на конец месяца.</w:t>
      </w:r>
    </w:p>
    <w:p w14:paraId="3EFC84EB" w14:textId="7883F7A5" w:rsidR="00F2190D" w:rsidRDefault="00F219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03A9C91" w14:textId="77777777" w:rsidR="00F2190D" w:rsidRPr="00FC3A4F" w:rsidRDefault="00F2190D" w:rsidP="00F2190D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C3A4F">
        <w:rPr>
          <w:rFonts w:ascii="Times New Roman" w:hAnsi="Times New Roman" w:cs="Times New Roman"/>
          <w:b/>
          <w:sz w:val="28"/>
          <w:szCs w:val="28"/>
        </w:rPr>
        <w:lastRenderedPageBreak/>
        <w:t>Пример решения задачи</w:t>
      </w:r>
    </w:p>
    <w:p w14:paraId="5806B746" w14:textId="77777777" w:rsidR="00F2190D" w:rsidRPr="00FC3A4F" w:rsidRDefault="00F2190D" w:rsidP="00F2190D">
      <w:pPr>
        <w:pStyle w:val="a5"/>
        <w:spacing w:before="120" w:beforeAutospacing="0" w:line="218" w:lineRule="auto"/>
        <w:rPr>
          <w:sz w:val="28"/>
          <w:szCs w:val="28"/>
        </w:rPr>
      </w:pPr>
      <w:r w:rsidRPr="00FC3A4F">
        <w:rPr>
          <w:rFonts w:ascii="Garamond" w:hAnsi="Garamond"/>
          <w:b/>
          <w:bCs/>
          <w:i/>
          <w:iCs/>
          <w:sz w:val="28"/>
          <w:szCs w:val="28"/>
        </w:rPr>
        <w:t> </w:t>
      </w:r>
      <w:r w:rsidRPr="00FC3A4F">
        <w:rPr>
          <w:b/>
          <w:bCs/>
          <w:i/>
          <w:iCs/>
          <w:sz w:val="28"/>
          <w:szCs w:val="28"/>
        </w:rPr>
        <w:t>Задача 1</w:t>
      </w:r>
    </w:p>
    <w:p w14:paraId="14B1EF92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z w:val="24"/>
          <w:szCs w:val="24"/>
        </w:rPr>
        <w:t>Определите среднегодовую стоимость основных средств, используя известные вам способы. Данные для решения: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</w:tblGrid>
      <w:tr w:rsidR="00F2190D" w:rsidRPr="00F2190D" w14:paraId="3E59BE3B" w14:textId="77777777" w:rsidTr="004C3FFD"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0602D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Показатель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514E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Значение, тыс. руб.</w:t>
            </w:r>
          </w:p>
        </w:tc>
      </w:tr>
      <w:tr w:rsidR="00F2190D" w:rsidRPr="00F2190D" w14:paraId="70755B6F" w14:textId="77777777" w:rsidTr="004C3FFD"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3AD4F" w14:textId="77777777" w:rsidR="00F2190D" w:rsidRPr="00F2190D" w:rsidRDefault="00F2190D" w:rsidP="004C3F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Стоимость на начало года</w:t>
            </w:r>
          </w:p>
          <w:p w14:paraId="207C7B4E" w14:textId="77777777" w:rsidR="00F2190D" w:rsidRPr="00F2190D" w:rsidRDefault="00F2190D" w:rsidP="004C3F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Стоимость введенных основных средств:</w:t>
            </w:r>
          </w:p>
          <w:p w14:paraId="62931D60" w14:textId="77777777" w:rsidR="00F2190D" w:rsidRPr="00F2190D" w:rsidRDefault="00F2190D" w:rsidP="004C3FFD">
            <w:pPr>
              <w:spacing w:line="360" w:lineRule="auto"/>
              <w:ind w:firstLine="318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в марте</w:t>
            </w:r>
          </w:p>
          <w:p w14:paraId="40DAD500" w14:textId="77777777" w:rsidR="00F2190D" w:rsidRPr="00F2190D" w:rsidRDefault="00F2190D" w:rsidP="004C3FFD">
            <w:pPr>
              <w:spacing w:line="360" w:lineRule="auto"/>
              <w:ind w:firstLine="318"/>
              <w:rPr>
                <w:rFonts w:ascii="Times New Roman" w:hAnsi="Times New Roman" w:cs="Times New Roman"/>
              </w:rPr>
            </w:pPr>
            <w:r w:rsidRPr="00F2190D">
              <w:rPr>
                <w:rStyle w:val="grame"/>
                <w:rFonts w:ascii="Times New Roman" w:hAnsi="Times New Roman" w:cs="Times New Roman"/>
                <w:sz w:val="18"/>
                <w:szCs w:val="18"/>
              </w:rPr>
              <w:t>июне</w:t>
            </w:r>
          </w:p>
          <w:p w14:paraId="262A34C6" w14:textId="77777777" w:rsidR="00F2190D" w:rsidRPr="00F2190D" w:rsidRDefault="00F2190D" w:rsidP="004C3FFD">
            <w:pPr>
              <w:spacing w:line="360" w:lineRule="auto"/>
              <w:ind w:firstLine="318"/>
              <w:rPr>
                <w:rFonts w:ascii="Times New Roman" w:hAnsi="Times New Roman" w:cs="Times New Roman"/>
              </w:rPr>
            </w:pPr>
            <w:r w:rsidRPr="00F2190D">
              <w:rPr>
                <w:rStyle w:val="grame"/>
                <w:rFonts w:ascii="Times New Roman" w:hAnsi="Times New Roman" w:cs="Times New Roman"/>
                <w:sz w:val="18"/>
                <w:szCs w:val="18"/>
              </w:rPr>
              <w:t>августе</w:t>
            </w:r>
          </w:p>
          <w:p w14:paraId="3C374641" w14:textId="77777777" w:rsidR="00F2190D" w:rsidRPr="00F2190D" w:rsidRDefault="00F2190D" w:rsidP="004C3F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Стоимость выбывших основных средств:</w:t>
            </w:r>
          </w:p>
          <w:p w14:paraId="2F8EF98A" w14:textId="77777777" w:rsidR="00F2190D" w:rsidRPr="00F2190D" w:rsidRDefault="00F2190D" w:rsidP="004C3FFD">
            <w:pPr>
              <w:spacing w:line="360" w:lineRule="auto"/>
              <w:ind w:left="318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в феврале</w:t>
            </w:r>
          </w:p>
          <w:p w14:paraId="1B07F961" w14:textId="77777777" w:rsidR="00F2190D" w:rsidRPr="00F2190D" w:rsidRDefault="00F2190D" w:rsidP="004C3FFD">
            <w:pPr>
              <w:spacing w:line="360" w:lineRule="auto"/>
              <w:ind w:left="318"/>
              <w:rPr>
                <w:rFonts w:ascii="Times New Roman" w:hAnsi="Times New Roman" w:cs="Times New Roman"/>
              </w:rPr>
            </w:pPr>
            <w:r w:rsidRPr="00F2190D">
              <w:rPr>
                <w:rStyle w:val="grame"/>
                <w:rFonts w:ascii="Times New Roman" w:hAnsi="Times New Roman" w:cs="Times New Roman"/>
                <w:sz w:val="18"/>
                <w:szCs w:val="18"/>
              </w:rPr>
              <w:t>октябре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B457" w14:textId="77777777" w:rsidR="00F2190D" w:rsidRPr="00F2190D" w:rsidRDefault="00F2190D" w:rsidP="004C3F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                      15 000</w:t>
            </w:r>
          </w:p>
          <w:p w14:paraId="627126A0" w14:textId="77777777" w:rsidR="00F2190D" w:rsidRPr="00F2190D" w:rsidRDefault="00F2190D" w:rsidP="004C3FF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  <w:p w14:paraId="29E3AABB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  <w:p w14:paraId="1E19A346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  <w:p w14:paraId="58997804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  <w:p w14:paraId="129E0527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  <w:p w14:paraId="53385886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  <w:p w14:paraId="33A8DEBA" w14:textId="77777777" w:rsidR="00F2190D" w:rsidRPr="00F2190D" w:rsidRDefault="00F2190D" w:rsidP="004C3F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2190D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</w:tbl>
    <w:p w14:paraId="6141B7AB" w14:textId="77777777" w:rsidR="00F2190D" w:rsidRPr="00F2190D" w:rsidRDefault="00F2190D" w:rsidP="00F2190D">
      <w:pPr>
        <w:pStyle w:val="a5"/>
        <w:spacing w:before="120" w:beforeAutospacing="0" w:after="60" w:afterAutospacing="0"/>
        <w:rPr>
          <w:b/>
          <w:bCs/>
          <w:i/>
          <w:iCs/>
        </w:rPr>
      </w:pPr>
    </w:p>
    <w:p w14:paraId="31300F30" w14:textId="77777777" w:rsidR="00F2190D" w:rsidRPr="00FC3A4F" w:rsidRDefault="00F2190D" w:rsidP="00F2190D">
      <w:pPr>
        <w:pStyle w:val="a5"/>
        <w:spacing w:before="120" w:beforeAutospacing="0" w:after="60" w:afterAutospacing="0"/>
        <w:rPr>
          <w:sz w:val="28"/>
          <w:szCs w:val="28"/>
        </w:rPr>
      </w:pPr>
      <w:r w:rsidRPr="00FC3A4F">
        <w:rPr>
          <w:b/>
          <w:bCs/>
          <w:i/>
          <w:iCs/>
          <w:sz w:val="28"/>
          <w:szCs w:val="28"/>
        </w:rPr>
        <w:t xml:space="preserve">Решение </w:t>
      </w:r>
    </w:p>
    <w:p w14:paraId="1BC365C7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90D">
        <w:rPr>
          <w:rFonts w:ascii="Times New Roman" w:hAnsi="Times New Roman" w:cs="Times New Roman"/>
        </w:rPr>
        <w:tab/>
      </w:r>
      <w:r w:rsidRPr="007164C4">
        <w:rPr>
          <w:rFonts w:ascii="Times New Roman" w:hAnsi="Times New Roman" w:cs="Times New Roman"/>
          <w:sz w:val="24"/>
          <w:szCs w:val="24"/>
        </w:rPr>
        <w:t>Используя приведенные данные, можно рассчитать среднегодовую стоимость основных сре</w:t>
      </w:r>
      <w:r w:rsidRPr="007164C4">
        <w:rPr>
          <w:rStyle w:val="grame"/>
          <w:rFonts w:ascii="Times New Roman" w:hAnsi="Times New Roman" w:cs="Times New Roman"/>
          <w:sz w:val="24"/>
          <w:szCs w:val="24"/>
        </w:rPr>
        <w:t>дств дв</w:t>
      </w:r>
      <w:r w:rsidRPr="007164C4">
        <w:rPr>
          <w:rFonts w:ascii="Times New Roman" w:hAnsi="Times New Roman" w:cs="Times New Roman"/>
          <w:sz w:val="24"/>
          <w:szCs w:val="24"/>
        </w:rPr>
        <w:t xml:space="preserve">умя способами: без учета месяца ввода-вывода основных средств; с учетом месяца ввода-вывода основных средств. </w:t>
      </w:r>
    </w:p>
    <w:p w14:paraId="322445C1" w14:textId="77777777" w:rsidR="00F2190D" w:rsidRPr="00FC3A4F" w:rsidRDefault="00F2190D" w:rsidP="00F2190D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  <w:sz w:val="28"/>
          <w:szCs w:val="28"/>
        </w:rPr>
      </w:pPr>
      <w:r w:rsidRPr="00FC3A4F">
        <w:rPr>
          <w:b/>
          <w:bCs/>
          <w:sz w:val="28"/>
          <w:szCs w:val="28"/>
        </w:rPr>
        <w:t>1 способ</w:t>
      </w:r>
    </w:p>
    <w:p w14:paraId="3494DB60" w14:textId="77777777" w:rsidR="00F2190D" w:rsidRPr="00F2190D" w:rsidRDefault="00F2190D" w:rsidP="00F2190D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  <w:sz w:val="32"/>
          <w:szCs w:val="32"/>
        </w:rPr>
      </w:pPr>
    </w:p>
    <w:p w14:paraId="4DB0B8AF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pacing w:val="-2"/>
          <w:sz w:val="24"/>
          <w:szCs w:val="24"/>
        </w:rPr>
        <w:t>Произведем расчет среднегодовой стоимости, не учитывая при этом месяц, в котором объекты основных средств были введены или выбыли:</w:t>
      </w:r>
    </w:p>
    <w:p w14:paraId="0FA9DE01" w14:textId="77777777" w:rsidR="00F2190D" w:rsidRPr="00F2190D" w:rsidRDefault="00F2190D" w:rsidP="00F2190D">
      <w:pPr>
        <w:spacing w:before="40" w:after="40" w:line="228" w:lineRule="auto"/>
        <w:jc w:val="both"/>
        <w:rPr>
          <w:rFonts w:ascii="Times New Roman" w:hAnsi="Times New Roman" w:cs="Times New Roman"/>
        </w:rPr>
      </w:pPr>
      <w:r w:rsidRPr="00F2190D">
        <w:rPr>
          <w:rFonts w:ascii="Times New Roman" w:hAnsi="Times New Roman" w:cs="Times New Roman"/>
          <w:vertAlign w:val="subscript"/>
        </w:rPr>
        <w:fldChar w:fldCharType="begin"/>
      </w:r>
      <w:r w:rsidRPr="00F2190D">
        <w:rPr>
          <w:rFonts w:ascii="Times New Roman" w:hAnsi="Times New Roman" w:cs="Times New Roman"/>
          <w:vertAlign w:val="subscript"/>
        </w:rPr>
        <w:instrText xml:space="preserve"> INCLUDEPICTURE "http://econpredpr.narod.ru/Pict2/Image002.gif" \* MERGEFORMATINET </w:instrText>
      </w:r>
      <w:r w:rsidRPr="00F2190D">
        <w:rPr>
          <w:rFonts w:ascii="Times New Roman" w:hAnsi="Times New Roman" w:cs="Times New Roman"/>
          <w:vertAlign w:val="subscript"/>
        </w:rPr>
        <w:fldChar w:fldCharType="separate"/>
      </w:r>
      <w:r w:rsidRPr="00F2190D">
        <w:rPr>
          <w:rFonts w:ascii="Times New Roman" w:hAnsi="Times New Roman" w:cs="Times New Roman"/>
          <w:vertAlign w:val="subscript"/>
        </w:rPr>
        <w:fldChar w:fldCharType="begin"/>
      </w:r>
      <w:r w:rsidRPr="00F2190D">
        <w:rPr>
          <w:rFonts w:ascii="Times New Roman" w:hAnsi="Times New Roman" w:cs="Times New Roman"/>
          <w:vertAlign w:val="subscript"/>
        </w:rPr>
        <w:instrText xml:space="preserve"> INCLUDEPICTURE  "http://econpredpr.narod.ru/Pict2/Image002.gif" \* MERGEFORMATINET </w:instrText>
      </w:r>
      <w:r w:rsidRPr="00F2190D">
        <w:rPr>
          <w:rFonts w:ascii="Times New Roman" w:hAnsi="Times New Roman" w:cs="Times New Roman"/>
          <w:vertAlign w:val="subscript"/>
        </w:rPr>
        <w:fldChar w:fldCharType="separate"/>
      </w:r>
      <w:r w:rsidRPr="00F2190D">
        <w:rPr>
          <w:rFonts w:ascii="Times New Roman" w:hAnsi="Times New Roman" w:cs="Times New Roman"/>
          <w:vertAlign w:val="subscript"/>
        </w:rPr>
        <w:fldChar w:fldCharType="begin"/>
      </w:r>
      <w:r w:rsidRPr="00F2190D">
        <w:rPr>
          <w:rFonts w:ascii="Times New Roman" w:hAnsi="Times New Roman" w:cs="Times New Roman"/>
          <w:vertAlign w:val="subscript"/>
        </w:rPr>
        <w:instrText xml:space="preserve"> INCLUDEPICTURE  "http://econpredpr.narod.ru/Pict2/Image002.gif" \* MERGEFORMATINET </w:instrText>
      </w:r>
      <w:r w:rsidRPr="00F2190D">
        <w:rPr>
          <w:rFonts w:ascii="Times New Roman" w:hAnsi="Times New Roman" w:cs="Times New Roman"/>
          <w:vertAlign w:val="subscript"/>
        </w:rPr>
        <w:fldChar w:fldCharType="separate"/>
      </w:r>
      <w:r w:rsidR="007164C4">
        <w:rPr>
          <w:rFonts w:ascii="Times New Roman" w:hAnsi="Times New Roman" w:cs="Times New Roman"/>
          <w:vertAlign w:val="subscript"/>
        </w:rPr>
        <w:fldChar w:fldCharType="begin"/>
      </w:r>
      <w:r w:rsidR="007164C4">
        <w:rPr>
          <w:rFonts w:ascii="Times New Roman" w:hAnsi="Times New Roman" w:cs="Times New Roman"/>
          <w:vertAlign w:val="subscript"/>
        </w:rPr>
        <w:instrText xml:space="preserve"> INCLUDEPICTURE  "http://econpredpr.narod.ru/Pict2/Image002.gif" \* MERGEFORMATINET </w:instrText>
      </w:r>
      <w:r w:rsidR="007164C4">
        <w:rPr>
          <w:rFonts w:ascii="Times New Roman" w:hAnsi="Times New Roman" w:cs="Times New Roman"/>
          <w:vertAlign w:val="subscript"/>
        </w:rPr>
        <w:fldChar w:fldCharType="separate"/>
      </w:r>
      <w:r w:rsidR="00FC3A4F">
        <w:rPr>
          <w:rFonts w:ascii="Times New Roman" w:hAnsi="Times New Roman" w:cs="Times New Roman"/>
          <w:vertAlign w:val="subscript"/>
        </w:rPr>
        <w:fldChar w:fldCharType="begin"/>
      </w:r>
      <w:r w:rsidR="00FC3A4F">
        <w:rPr>
          <w:rFonts w:ascii="Times New Roman" w:hAnsi="Times New Roman" w:cs="Times New Roman"/>
          <w:vertAlign w:val="subscript"/>
        </w:rPr>
        <w:instrText xml:space="preserve"> INCLUDEPICTURE  "http://econpredpr.narod.ru/Pict2/Image002.gif" \* MERGEFORMATINET </w:instrText>
      </w:r>
      <w:r w:rsidR="00FC3A4F">
        <w:rPr>
          <w:rFonts w:ascii="Times New Roman" w:hAnsi="Times New Roman" w:cs="Times New Roman"/>
          <w:vertAlign w:val="subscript"/>
        </w:rPr>
        <w:fldChar w:fldCharType="separate"/>
      </w:r>
      <w:r w:rsidR="00BE58D8">
        <w:rPr>
          <w:rFonts w:ascii="Times New Roman" w:hAnsi="Times New Roman" w:cs="Times New Roman"/>
          <w:vertAlign w:val="subscript"/>
        </w:rPr>
        <w:fldChar w:fldCharType="begin"/>
      </w:r>
      <w:r w:rsidR="00BE58D8">
        <w:rPr>
          <w:rFonts w:ascii="Times New Roman" w:hAnsi="Times New Roman" w:cs="Times New Roman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vertAlign w:val="subscript"/>
        </w:rPr>
        <w:instrText>INCLUDEPICTURE  "http://econpredpr.narod.ru/Pict2/Image002.gif" \* MERGEFORMATINET</w:instrText>
      </w:r>
      <w:r w:rsidR="00BE58D8">
        <w:rPr>
          <w:rFonts w:ascii="Times New Roman" w:hAnsi="Times New Roman" w:cs="Times New Roman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vertAlign w:val="subscript"/>
        </w:rPr>
        <w:fldChar w:fldCharType="separate"/>
      </w:r>
      <w:r w:rsidR="00806F45">
        <w:rPr>
          <w:rFonts w:ascii="Times New Roman" w:hAnsi="Times New Roman" w:cs="Times New Roman"/>
          <w:vertAlign w:val="subscript"/>
        </w:rPr>
        <w:pict w14:anchorId="1F4EE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30pt">
            <v:imagedata r:id="rId13" r:href="rId14"/>
          </v:shape>
        </w:pict>
      </w:r>
      <w:r w:rsidR="00BE58D8">
        <w:rPr>
          <w:rFonts w:ascii="Times New Roman" w:hAnsi="Times New Roman" w:cs="Times New Roman"/>
          <w:vertAlign w:val="subscript"/>
        </w:rPr>
        <w:fldChar w:fldCharType="end"/>
      </w:r>
      <w:r w:rsidR="00FC3A4F">
        <w:rPr>
          <w:rFonts w:ascii="Times New Roman" w:hAnsi="Times New Roman" w:cs="Times New Roman"/>
          <w:vertAlign w:val="subscript"/>
        </w:rPr>
        <w:fldChar w:fldCharType="end"/>
      </w:r>
      <w:r w:rsidR="007164C4">
        <w:rPr>
          <w:rFonts w:ascii="Times New Roman" w:hAnsi="Times New Roman" w:cs="Times New Roman"/>
          <w:vertAlign w:val="subscript"/>
        </w:rPr>
        <w:fldChar w:fldCharType="end"/>
      </w:r>
      <w:r w:rsidRPr="00F2190D">
        <w:rPr>
          <w:rFonts w:ascii="Times New Roman" w:hAnsi="Times New Roman" w:cs="Times New Roman"/>
          <w:vertAlign w:val="subscript"/>
        </w:rPr>
        <w:fldChar w:fldCharType="end"/>
      </w:r>
      <w:r w:rsidRPr="00F2190D">
        <w:rPr>
          <w:rFonts w:ascii="Times New Roman" w:hAnsi="Times New Roman" w:cs="Times New Roman"/>
          <w:vertAlign w:val="subscript"/>
        </w:rPr>
        <w:fldChar w:fldCharType="end"/>
      </w:r>
      <w:r w:rsidRPr="00F2190D">
        <w:rPr>
          <w:rFonts w:ascii="Times New Roman" w:hAnsi="Times New Roman" w:cs="Times New Roman"/>
          <w:vertAlign w:val="subscript"/>
        </w:rPr>
        <w:fldChar w:fldCharType="end"/>
      </w:r>
    </w:p>
    <w:p w14:paraId="02B68A55" w14:textId="77777777" w:rsidR="00F2190D" w:rsidRPr="00F2190D" w:rsidRDefault="00F2190D" w:rsidP="00F2190D">
      <w:pPr>
        <w:spacing w:line="360" w:lineRule="auto"/>
        <w:jc w:val="both"/>
        <w:rPr>
          <w:rFonts w:ascii="Times New Roman" w:hAnsi="Times New Roman" w:cs="Times New Roman"/>
        </w:rPr>
      </w:pPr>
      <w:r w:rsidRPr="00F2190D">
        <w:rPr>
          <w:rFonts w:ascii="Times New Roman" w:hAnsi="Times New Roman" w:cs="Times New Roman"/>
        </w:rPr>
        <w:t>Стоимость на начало года приводится в условии задачи. Стоимость на конец года определяем по формуле</w:t>
      </w:r>
    </w:p>
    <w:p w14:paraId="2FE59AAC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7164C4">
        <w:rPr>
          <w:rStyle w:val="grame"/>
          <w:rFonts w:ascii="Times New Roman" w:hAnsi="Times New Roman" w:cs="Times New Roman"/>
          <w:i/>
          <w:iCs/>
          <w:sz w:val="24"/>
          <w:szCs w:val="24"/>
          <w:vertAlign w:val="subscript"/>
        </w:rPr>
        <w:t>.г</w:t>
      </w:r>
      <w:proofErr w:type="spellEnd"/>
      <w:proofErr w:type="gramEnd"/>
      <w:r w:rsidRPr="007164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н.г</w:t>
      </w:r>
      <w:proofErr w:type="spellEnd"/>
      <w:r w:rsidRPr="007164C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введ</w:t>
      </w:r>
      <w:proofErr w:type="spellEnd"/>
      <w:r w:rsidRPr="007164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64C4">
        <w:rPr>
          <w:rFonts w:ascii="Times New Roman" w:hAnsi="Times New Roman" w:cs="Times New Roman"/>
          <w:sz w:val="24"/>
          <w:szCs w:val="24"/>
        </w:rPr>
        <w:t xml:space="preserve">– </w:t>
      </w:r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выд</w:t>
      </w:r>
      <w:r w:rsidRPr="007164C4">
        <w:rPr>
          <w:rFonts w:ascii="Times New Roman" w:hAnsi="Times New Roman" w:cs="Times New Roman"/>
          <w:sz w:val="24"/>
          <w:szCs w:val="24"/>
        </w:rPr>
        <w:t>,</w:t>
      </w:r>
    </w:p>
    <w:p w14:paraId="166B9061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7164C4">
        <w:rPr>
          <w:rStyle w:val="grame"/>
          <w:rFonts w:ascii="Times New Roman" w:hAnsi="Times New Roman" w:cs="Times New Roman"/>
          <w:i/>
          <w:iCs/>
          <w:sz w:val="24"/>
          <w:szCs w:val="24"/>
          <w:vertAlign w:val="subscript"/>
        </w:rPr>
        <w:t>.г</w:t>
      </w:r>
      <w:proofErr w:type="spellEnd"/>
      <w:proofErr w:type="gramEnd"/>
      <w:r w:rsidRPr="007164C4">
        <w:rPr>
          <w:rFonts w:ascii="Times New Roman" w:hAnsi="Times New Roman" w:cs="Times New Roman"/>
          <w:sz w:val="24"/>
          <w:szCs w:val="24"/>
        </w:rPr>
        <w:t xml:space="preserve"> = 15 000 + (200 + 150 + 250) – (100 + 300) = 15 200 тыс. руб.</w:t>
      </w:r>
    </w:p>
    <w:p w14:paraId="378EA631" w14:textId="77777777" w:rsidR="00F2190D" w:rsidRPr="007164C4" w:rsidRDefault="00F2190D" w:rsidP="00F2190D">
      <w:pPr>
        <w:pStyle w:val="a7"/>
        <w:spacing w:before="0" w:beforeAutospacing="0" w:after="0" w:afterAutospacing="0" w:line="360" w:lineRule="auto"/>
        <w:jc w:val="both"/>
      </w:pPr>
      <w:r w:rsidRPr="007164C4">
        <w:t>Тогда</w:t>
      </w:r>
    </w:p>
    <w:p w14:paraId="768A6E2E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ср</w:t>
      </w:r>
      <w:proofErr w:type="spellEnd"/>
      <w:r w:rsidRPr="007164C4">
        <w:rPr>
          <w:rFonts w:ascii="Times New Roman" w:hAnsi="Times New Roman" w:cs="Times New Roman"/>
          <w:sz w:val="24"/>
          <w:szCs w:val="24"/>
        </w:rPr>
        <w:t xml:space="preserve"> = (15 000 + 15 200) / 2 = 15 100 тыс. руб.</w:t>
      </w:r>
    </w:p>
    <w:p w14:paraId="7BDD3781" w14:textId="77777777" w:rsidR="00FC3A4F" w:rsidRDefault="00FC3A4F" w:rsidP="00F2190D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  <w:sz w:val="28"/>
          <w:szCs w:val="28"/>
        </w:rPr>
      </w:pPr>
    </w:p>
    <w:p w14:paraId="37B1C662" w14:textId="76B0E8BB" w:rsidR="00F2190D" w:rsidRPr="00FC3A4F" w:rsidRDefault="00F2190D" w:rsidP="00F2190D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  <w:sz w:val="28"/>
          <w:szCs w:val="28"/>
        </w:rPr>
      </w:pPr>
      <w:r w:rsidRPr="00FC3A4F">
        <w:rPr>
          <w:b/>
          <w:bCs/>
          <w:sz w:val="28"/>
          <w:szCs w:val="28"/>
        </w:rPr>
        <w:lastRenderedPageBreak/>
        <w:t>2 способ</w:t>
      </w:r>
    </w:p>
    <w:p w14:paraId="3A147831" w14:textId="77777777" w:rsidR="00F2190D" w:rsidRPr="00F2190D" w:rsidRDefault="00F2190D" w:rsidP="00F2190D">
      <w:pPr>
        <w:spacing w:line="360" w:lineRule="auto"/>
        <w:jc w:val="both"/>
        <w:rPr>
          <w:rFonts w:ascii="Times New Roman" w:hAnsi="Times New Roman" w:cs="Times New Roman"/>
        </w:rPr>
      </w:pPr>
    </w:p>
    <w:p w14:paraId="3E53BA6E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z w:val="24"/>
          <w:szCs w:val="24"/>
        </w:rPr>
        <w:t>Если учесть, что ввод-вывод основных сре</w:t>
      </w:r>
      <w:r w:rsidRPr="007164C4">
        <w:rPr>
          <w:rStyle w:val="grame"/>
          <w:rFonts w:ascii="Times New Roman" w:hAnsi="Times New Roman" w:cs="Times New Roman"/>
          <w:sz w:val="24"/>
          <w:szCs w:val="24"/>
        </w:rPr>
        <w:t>дств в т</w:t>
      </w:r>
      <w:r w:rsidRPr="007164C4">
        <w:rPr>
          <w:rFonts w:ascii="Times New Roman" w:hAnsi="Times New Roman" w:cs="Times New Roman"/>
          <w:sz w:val="24"/>
          <w:szCs w:val="24"/>
        </w:rPr>
        <w:t>ечение года осуществляется неравномерно, можно найти среднегодовую стоимость другим способом:</w:t>
      </w:r>
    </w:p>
    <w:p w14:paraId="2D23E481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ср</w:t>
      </w:r>
      <w:proofErr w:type="spellEnd"/>
      <w:r w:rsidRPr="007164C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164C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н</w:t>
      </w:r>
      <w:r w:rsidRPr="007164C4">
        <w:rPr>
          <w:rStyle w:val="grame"/>
          <w:rFonts w:ascii="Times New Roman" w:hAnsi="Times New Roman" w:cs="Times New Roman"/>
          <w:i/>
          <w:iCs/>
          <w:sz w:val="24"/>
          <w:szCs w:val="24"/>
          <w:vertAlign w:val="subscript"/>
        </w:rPr>
        <w:t>.г</w:t>
      </w:r>
      <w:proofErr w:type="spellEnd"/>
      <w:r w:rsidRPr="007164C4">
        <w:rPr>
          <w:rFonts w:ascii="Times New Roman" w:hAnsi="Times New Roman" w:cs="Times New Roman"/>
          <w:sz w:val="24"/>
          <w:szCs w:val="24"/>
        </w:rPr>
        <w:t xml:space="preserve"> + </w: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"http://econpredpr.narod.ru/Pict2/Image004.gif"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"http://econpredpr.narod.ru/Pict2/Image004.gif"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"http://econpredpr.narod.ru/Pict2/Image004.gif"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"http://econpredpr.narod.ru/Pict2/Image004.gif" \* MERGEFORMATINET </w:instrText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"http://econpredpr.narod.ru/Pict2/Image004.gif" \* MERGEFORMATINET </w:instrText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>INCLUDEPICTURE  "http://econpredpr.narod.ru/Pict2/Image004.gif" \* MERGEFORMATINET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806F45">
        <w:rPr>
          <w:rFonts w:ascii="Times New Roman" w:hAnsi="Times New Roman" w:cs="Times New Roman"/>
          <w:sz w:val="24"/>
          <w:szCs w:val="24"/>
          <w:vertAlign w:val="subscript"/>
        </w:rPr>
        <w:pict w14:anchorId="324C0D3E">
          <v:shape id="_x0000_i1026" type="#_x0000_t75" style="width:16.5pt;height:24pt">
            <v:imagedata r:id="rId15" r:href="rId16"/>
          </v:shape>
        </w:pic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введ</w:t>
      </w:r>
      <w:proofErr w:type="spellEnd"/>
      <w:r w:rsidRPr="007164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64C4">
        <w:rPr>
          <w:rFonts w:ascii="Times New Roman" w:hAnsi="Times New Roman" w:cs="Times New Roman"/>
          <w:sz w:val="24"/>
          <w:szCs w:val="24"/>
        </w:rPr>
        <w:t xml:space="preserve">– </w: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"http://econpredpr.narod.ru/Pict2/Image006.gif"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"http://econpredpr.narod.ru/Pict2/Image006.gif"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"http://econpredpr.narod.ru/Pict2/Image006.gif" \* MERGEFORMATINET </w:instrText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"http://econpredpr.narod.ru/Pict2/Image006.gif" \* MERGEFORMATINET </w:instrText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instrText xml:space="preserve"> INCLUDEPICTURE  "http://econpredpr.narod.ru/Pict2/Image006.gif" \* MERGEFORMATINET </w:instrText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>INCLUDEPICTURE  "http://econpredpr.narod.ru/Pict2/Image006.gif" \* MERGEFO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>RMATINET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separate"/>
      </w:r>
      <w:r w:rsidR="00806F45">
        <w:rPr>
          <w:rFonts w:ascii="Times New Roman" w:hAnsi="Times New Roman" w:cs="Times New Roman"/>
          <w:sz w:val="24"/>
          <w:szCs w:val="24"/>
          <w:vertAlign w:val="subscript"/>
        </w:rPr>
        <w:pict w14:anchorId="2AA4D2E0">
          <v:shape id="_x0000_i1027" type="#_x0000_t75" style="width:17.5pt;height:24pt">
            <v:imagedata r:id="rId17" r:href="rId18"/>
          </v:shape>
        </w:pict>
      </w:r>
      <w:r w:rsidR="00BE58D8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FC3A4F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7164C4"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Pr="007164C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выб</w:t>
      </w:r>
      <w:proofErr w:type="spellEnd"/>
      <w:r w:rsidRPr="007164C4">
        <w:rPr>
          <w:rFonts w:ascii="Times New Roman" w:hAnsi="Times New Roman" w:cs="Times New Roman"/>
          <w:sz w:val="24"/>
          <w:szCs w:val="24"/>
        </w:rPr>
        <w:t>.</w:t>
      </w:r>
    </w:p>
    <w:p w14:paraId="5501FAD5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z w:val="24"/>
          <w:szCs w:val="24"/>
        </w:rPr>
        <w:t xml:space="preserve">При расчете по этой формуле не следует забывать, что </w:t>
      </w:r>
      <w:r w:rsidRPr="007164C4"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7164C4">
        <w:rPr>
          <w:rStyle w:val="grame"/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7164C4">
        <w:rPr>
          <w:rFonts w:ascii="Times New Roman" w:hAnsi="Times New Roman" w:cs="Times New Roman"/>
          <w:sz w:val="24"/>
          <w:szCs w:val="24"/>
        </w:rPr>
        <w:t xml:space="preserve"> и М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7164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64C4">
        <w:rPr>
          <w:rFonts w:ascii="Times New Roman" w:hAnsi="Times New Roman" w:cs="Times New Roman"/>
          <w:sz w:val="24"/>
          <w:szCs w:val="24"/>
        </w:rPr>
        <w:t>– это, соответственно, число полных месяцев с момента ввода или выбытия объекта (группы объектов) до конца года. Таким образом,</w:t>
      </w:r>
    </w:p>
    <w:p w14:paraId="4800B2A4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64C4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7164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ср</w:t>
      </w:r>
      <w:proofErr w:type="spellEnd"/>
      <w:r w:rsidRPr="007164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164C4">
        <w:rPr>
          <w:rFonts w:ascii="Times New Roman" w:hAnsi="Times New Roman" w:cs="Times New Roman"/>
          <w:sz w:val="24"/>
          <w:szCs w:val="24"/>
        </w:rPr>
        <w:t xml:space="preserve">= 15 </w:t>
      </w:r>
      <w:proofErr w:type="gramStart"/>
      <w:r w:rsidRPr="007164C4">
        <w:rPr>
          <w:rFonts w:ascii="Times New Roman" w:hAnsi="Times New Roman" w:cs="Times New Roman"/>
          <w:sz w:val="24"/>
          <w:szCs w:val="24"/>
        </w:rPr>
        <w:t>000  +</w:t>
      </w:r>
      <w:proofErr w:type="gramEnd"/>
      <w:r w:rsidRPr="007164C4">
        <w:rPr>
          <w:rFonts w:ascii="Times New Roman" w:hAnsi="Times New Roman" w:cs="Times New Roman"/>
          <w:sz w:val="24"/>
          <w:szCs w:val="24"/>
        </w:rPr>
        <w:t xml:space="preserve"> (9 / 12 * 200 + 6 / 12 * 150 + 4 / 12 * 250)  –  </w:t>
      </w:r>
    </w:p>
    <w:p w14:paraId="5DD221AE" w14:textId="77777777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z w:val="24"/>
          <w:szCs w:val="24"/>
        </w:rPr>
        <w:t>– (10 / 12 · 100 + 2 / 12 · 300</w:t>
      </w:r>
      <w:proofErr w:type="gramStart"/>
      <w:r w:rsidRPr="007164C4">
        <w:rPr>
          <w:rFonts w:ascii="Times New Roman" w:hAnsi="Times New Roman" w:cs="Times New Roman"/>
          <w:sz w:val="24"/>
          <w:szCs w:val="24"/>
        </w:rPr>
        <w:t>)  =</w:t>
      </w:r>
      <w:proofErr w:type="gramEnd"/>
      <w:r w:rsidRPr="007164C4">
        <w:rPr>
          <w:rFonts w:ascii="Times New Roman" w:hAnsi="Times New Roman" w:cs="Times New Roman"/>
          <w:sz w:val="24"/>
          <w:szCs w:val="24"/>
        </w:rPr>
        <w:t xml:space="preserve"> 15 175 тыс. руб.</w:t>
      </w:r>
    </w:p>
    <w:p w14:paraId="616303D3" w14:textId="0A811BED" w:rsidR="00F2190D" w:rsidRPr="007164C4" w:rsidRDefault="00F2190D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4C4">
        <w:rPr>
          <w:rFonts w:ascii="Times New Roman" w:hAnsi="Times New Roman" w:cs="Times New Roman"/>
          <w:sz w:val="24"/>
          <w:szCs w:val="24"/>
        </w:rPr>
        <w:t xml:space="preserve">Результаты расчета по двум способам показывают, что при неравномерном вводе-выводе объектов основных средств более простой способ дает неточный результат.  </w:t>
      </w:r>
    </w:p>
    <w:p w14:paraId="1618F737" w14:textId="56D0C196" w:rsidR="007164C4" w:rsidRDefault="007164C4" w:rsidP="00F2190D">
      <w:pPr>
        <w:spacing w:line="360" w:lineRule="auto"/>
        <w:jc w:val="both"/>
        <w:rPr>
          <w:rFonts w:ascii="Times New Roman" w:hAnsi="Times New Roman" w:cs="Times New Roman"/>
        </w:rPr>
      </w:pPr>
    </w:p>
    <w:p w14:paraId="7CD9FAE7" w14:textId="24FDB984" w:rsidR="007164C4" w:rsidRPr="00FC3A4F" w:rsidRDefault="007164C4" w:rsidP="007164C4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  <w:sz w:val="28"/>
          <w:szCs w:val="28"/>
        </w:rPr>
      </w:pPr>
      <w:r w:rsidRPr="00FC3A4F">
        <w:rPr>
          <w:b/>
          <w:bCs/>
          <w:sz w:val="28"/>
          <w:szCs w:val="28"/>
        </w:rPr>
        <w:t>3 способ</w:t>
      </w:r>
    </w:p>
    <w:p w14:paraId="47FA9768" w14:textId="2C111C78" w:rsidR="007164C4" w:rsidRPr="007164C4" w:rsidRDefault="007164C4" w:rsidP="007164C4">
      <w:pPr>
        <w:pStyle w:val="a3"/>
        <w:spacing w:before="120" w:beforeAutospacing="0" w:after="0" w:afterAutospacing="0" w:line="360" w:lineRule="atLeast"/>
        <w:ind w:firstLine="450"/>
        <w:jc w:val="both"/>
        <w:rPr>
          <w:b/>
          <w:bCs/>
        </w:rPr>
      </w:pPr>
      <w:r w:rsidRPr="007164C4">
        <w:rPr>
          <w:color w:val="000000"/>
        </w:rPr>
        <w:t>Самый точный способ определения среднегодовой стоимости</w:t>
      </w:r>
    </w:p>
    <w:p w14:paraId="04616B6E" w14:textId="2862FCAE" w:rsidR="007164C4" w:rsidRDefault="007164C4" w:rsidP="00F2190D">
      <w:pPr>
        <w:spacing w:line="360" w:lineRule="auto"/>
        <w:jc w:val="both"/>
        <w:rPr>
          <w:rFonts w:ascii="Times New Roman" w:hAnsi="Times New Roman" w:cs="Times New Roman"/>
        </w:rPr>
      </w:pPr>
    </w:p>
    <w:p w14:paraId="78846F02" w14:textId="79757624" w:rsidR="00FC3A4F" w:rsidRDefault="007164C4" w:rsidP="00F2190D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Сср=(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15000+15000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15000+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15000-100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14900+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14900+200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15100+15100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…)/12</m:t>
          </m:r>
        </m:oMath>
      </m:oMathPara>
    </w:p>
    <w:p w14:paraId="2A423FFC" w14:textId="77777777" w:rsidR="00FC3A4F" w:rsidRDefault="00FC3A4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40CF8997" w14:textId="2887FE77" w:rsidR="00FC3A4F" w:rsidRPr="00FC3A4F" w:rsidRDefault="00FC3A4F" w:rsidP="00FC3A4F">
      <w:pPr>
        <w:spacing w:before="75" w:after="0" w:line="360" w:lineRule="auto"/>
        <w:ind w:firstLine="45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3A4F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Задача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для самостоятельного решения</w:t>
      </w:r>
    </w:p>
    <w:p w14:paraId="74DE4D67" w14:textId="77777777" w:rsidR="00FC3A4F" w:rsidRPr="00FC3A4F" w:rsidRDefault="00FC3A4F" w:rsidP="00FC3A4F">
      <w:pPr>
        <w:spacing w:before="75"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FC3A4F">
        <w:rPr>
          <w:rFonts w:ascii="Times New Roman" w:hAnsi="Times New Roman" w:cs="Times New Roman"/>
          <w:sz w:val="24"/>
          <w:szCs w:val="24"/>
        </w:rPr>
        <w:t>Рассчитайте среднегодовую стоимость основных средств по следующим данным:</w:t>
      </w:r>
    </w:p>
    <w:p w14:paraId="0F4C69AC" w14:textId="77777777" w:rsidR="00FC3A4F" w:rsidRPr="00FC3A4F" w:rsidRDefault="00FC3A4F" w:rsidP="00FC3A4F">
      <w:pPr>
        <w:spacing w:before="75" w:after="0" w:line="360" w:lineRule="auto"/>
        <w:ind w:firstLine="450"/>
        <w:rPr>
          <w:rFonts w:ascii="Times New Roman" w:hAnsi="Times New Roman" w:cs="Times New Roman"/>
          <w:sz w:val="24"/>
          <w:szCs w:val="24"/>
        </w:rPr>
      </w:pPr>
      <w:r w:rsidRPr="00FC3A4F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74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1230"/>
        <w:gridCol w:w="933"/>
        <w:gridCol w:w="1372"/>
        <w:gridCol w:w="1285"/>
        <w:gridCol w:w="1043"/>
        <w:gridCol w:w="1285"/>
      </w:tblGrid>
      <w:tr w:rsidR="00FC3A4F" w:rsidRPr="00FC3A4F" w14:paraId="161051E6" w14:textId="77777777" w:rsidTr="00282000">
        <w:trPr>
          <w:trHeight w:val="20"/>
        </w:trPr>
        <w:tc>
          <w:tcPr>
            <w:tcW w:w="2550" w:type="dxa"/>
            <w:vMerge w:val="restart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  <w:vAlign w:val="center"/>
          </w:tcPr>
          <w:p w14:paraId="017EABB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Группы основных средств </w:t>
            </w:r>
          </w:p>
        </w:tc>
        <w:tc>
          <w:tcPr>
            <w:tcW w:w="1080" w:type="dxa"/>
            <w:vMerge w:val="restart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738DBF0D" w14:textId="77777777" w:rsidR="00FC3A4F" w:rsidRPr="00FC3A4F" w:rsidRDefault="00FC3A4F" w:rsidP="00282000">
            <w:pPr>
              <w:spacing w:after="0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Стоимость </w:t>
            </w:r>
            <w:proofErr w:type="gramStart"/>
            <w:r w:rsidRPr="00FC3A4F">
              <w:rPr>
                <w:rFonts w:ascii="Times New Roman" w:hAnsi="Times New Roman" w:cs="Times New Roman"/>
              </w:rPr>
              <w:t>на  начало</w:t>
            </w:r>
            <w:proofErr w:type="gramEnd"/>
            <w:r w:rsidRPr="00FC3A4F">
              <w:rPr>
                <w:rFonts w:ascii="Times New Roman" w:hAnsi="Times New Roman" w:cs="Times New Roman"/>
              </w:rPr>
              <w:t xml:space="preserve"> года, </w:t>
            </w:r>
          </w:p>
          <w:p w14:paraId="1FE74B70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тыс. руб. </w:t>
            </w:r>
          </w:p>
        </w:tc>
        <w:tc>
          <w:tcPr>
            <w:tcW w:w="2340" w:type="dxa"/>
            <w:gridSpan w:val="3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0745D47E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Введены </w:t>
            </w:r>
          </w:p>
        </w:tc>
        <w:tc>
          <w:tcPr>
            <w:tcW w:w="1440" w:type="dxa"/>
            <w:gridSpan w:val="2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1CF5A038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Выведены </w:t>
            </w:r>
          </w:p>
        </w:tc>
      </w:tr>
      <w:tr w:rsidR="00FC3A4F" w:rsidRPr="00FC3A4F" w14:paraId="71A17123" w14:textId="77777777" w:rsidTr="00282000">
        <w:trPr>
          <w:trHeight w:val="20"/>
        </w:trPr>
        <w:tc>
          <w:tcPr>
            <w:tcW w:w="0" w:type="auto"/>
            <w:vMerge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  <w:vAlign w:val="center"/>
          </w:tcPr>
          <w:p w14:paraId="0B2297F6" w14:textId="77777777" w:rsidR="00FC3A4F" w:rsidRPr="00FC3A4F" w:rsidRDefault="00FC3A4F" w:rsidP="00282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  <w:vAlign w:val="center"/>
          </w:tcPr>
          <w:p w14:paraId="492C5CB5" w14:textId="77777777" w:rsidR="00FC3A4F" w:rsidRPr="00FC3A4F" w:rsidRDefault="00FC3A4F" w:rsidP="002820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45ED694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Месяц ввода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FEC238E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Количество, ед. 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11CCDDC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Стоимость, тыс. руб.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29125182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Месяц выбытия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ECDA0DF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</w:rPr>
            </w:pPr>
            <w:r w:rsidRPr="00FC3A4F">
              <w:rPr>
                <w:rFonts w:ascii="Times New Roman" w:hAnsi="Times New Roman" w:cs="Times New Roman"/>
              </w:rPr>
              <w:t xml:space="preserve">Стоимость, тыс. руб. </w:t>
            </w:r>
          </w:p>
        </w:tc>
      </w:tr>
      <w:tr w:rsidR="00FC3A4F" w:rsidRPr="00FC3A4F" w14:paraId="1919D8AE" w14:textId="77777777" w:rsidTr="00282000">
        <w:trPr>
          <w:trHeight w:val="20"/>
        </w:trPr>
        <w:tc>
          <w:tcPr>
            <w:tcW w:w="255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597E3BA8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Здания </w:t>
            </w:r>
          </w:p>
        </w:tc>
        <w:tc>
          <w:tcPr>
            <w:tcW w:w="108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5AC38441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10 000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19B5A4DB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caps/>
                <w:sz w:val="24"/>
                <w:szCs w:val="24"/>
              </w:rPr>
              <w:t>м</w:t>
            </w: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ай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88226F8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41DE7E3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1 000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A55C99A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caps/>
                <w:sz w:val="24"/>
                <w:szCs w:val="24"/>
              </w:rPr>
              <w:t>н</w:t>
            </w: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оябрь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7824067D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</w:p>
        </w:tc>
      </w:tr>
      <w:tr w:rsidR="00FC3A4F" w:rsidRPr="00FC3A4F" w14:paraId="0CF40113" w14:textId="77777777" w:rsidTr="00282000">
        <w:trPr>
          <w:trHeight w:val="20"/>
        </w:trPr>
        <w:tc>
          <w:tcPr>
            <w:tcW w:w="255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0F9A5B03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Сооружения </w:t>
            </w:r>
          </w:p>
        </w:tc>
        <w:tc>
          <w:tcPr>
            <w:tcW w:w="108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2FA246BA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1 000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7F800FBA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EE861AE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3F84E0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47D5C865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F759578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3A4F" w:rsidRPr="00FC3A4F" w14:paraId="45DAF657" w14:textId="77777777" w:rsidTr="00282000">
        <w:trPr>
          <w:trHeight w:val="20"/>
        </w:trPr>
        <w:tc>
          <w:tcPr>
            <w:tcW w:w="255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07D9FFB6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</w:t>
            </w:r>
          </w:p>
        </w:tc>
        <w:tc>
          <w:tcPr>
            <w:tcW w:w="108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5133995F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20 000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438FAA7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caps/>
                <w:sz w:val="24"/>
                <w:szCs w:val="24"/>
              </w:rPr>
              <w:t>м</w:t>
            </w: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арт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798AEEEA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1FC91D9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2 000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1742200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4F49309E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3A4F" w:rsidRPr="00FC3A4F" w14:paraId="189C371F" w14:textId="77777777" w:rsidTr="00282000">
        <w:trPr>
          <w:trHeight w:val="20"/>
        </w:trPr>
        <w:tc>
          <w:tcPr>
            <w:tcW w:w="255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7C293261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транспортные </w:t>
            </w:r>
          </w:p>
        </w:tc>
        <w:tc>
          <w:tcPr>
            <w:tcW w:w="108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537EBE1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404EF56F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caps/>
                <w:sz w:val="24"/>
                <w:szCs w:val="24"/>
              </w:rPr>
              <w:t>а</w:t>
            </w: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вгуст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02A79F1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6894EB7D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41B0B8E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0C9704B4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C3A4F" w:rsidRPr="00FC3A4F" w14:paraId="36EB6580" w14:textId="77777777" w:rsidTr="00282000">
        <w:trPr>
          <w:trHeight w:val="20"/>
        </w:trPr>
        <w:tc>
          <w:tcPr>
            <w:tcW w:w="255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BFB6FE9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Инвентарь </w:t>
            </w:r>
          </w:p>
        </w:tc>
        <w:tc>
          <w:tcPr>
            <w:tcW w:w="108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8011AB5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1D6A5C29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145E5289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019109BF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342F8BCD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caps/>
                <w:sz w:val="24"/>
                <w:szCs w:val="24"/>
              </w:rPr>
              <w:t>и</w:t>
            </w: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юнь </w:t>
            </w:r>
          </w:p>
        </w:tc>
        <w:tc>
          <w:tcPr>
            <w:tcW w:w="720" w:type="dxa"/>
            <w:tcBorders>
              <w:top w:val="threeDEngrave" w:sz="6" w:space="0" w:color="000000"/>
              <w:left w:val="threeDEngrave" w:sz="6" w:space="0" w:color="000000"/>
              <w:bottom w:val="threeDEngrave" w:sz="6" w:space="0" w:color="000000"/>
              <w:right w:val="threeDEngrave" w:sz="6" w:space="0" w:color="000000"/>
            </w:tcBorders>
          </w:tcPr>
          <w:p w14:paraId="1F12FFC8" w14:textId="77777777" w:rsidR="00FC3A4F" w:rsidRPr="00FC3A4F" w:rsidRDefault="00FC3A4F" w:rsidP="00282000">
            <w:pPr>
              <w:spacing w:after="0" w:line="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A4F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</w:p>
        </w:tc>
      </w:tr>
    </w:tbl>
    <w:p w14:paraId="41411954" w14:textId="5094F31F" w:rsidR="007164C4" w:rsidRDefault="007164C4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FC041" w14:textId="781A05D0" w:rsidR="00890B6F" w:rsidRPr="00FC3A4F" w:rsidRDefault="00890B6F" w:rsidP="00F219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2E9699E8" w14:textId="4D1CC289" w:rsidR="00F2190D" w:rsidRDefault="00806F45" w:rsidP="00F219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Pr="00806F45">
        <w:rPr>
          <w:rFonts w:ascii="Times New Roman" w:hAnsi="Times New Roman" w:cs="Times New Roman"/>
          <w:vertAlign w:val="subscript"/>
        </w:rPr>
        <w:t>нг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C1F47">
        <w:rPr>
          <w:rFonts w:ascii="Times New Roman" w:hAnsi="Times New Roman" w:cs="Times New Roman"/>
        </w:rPr>
        <w:t xml:space="preserve">10000 + 1000 + 20000 + 500 + 200 = </w:t>
      </w:r>
      <w:r>
        <w:rPr>
          <w:rFonts w:ascii="Times New Roman" w:hAnsi="Times New Roman" w:cs="Times New Roman"/>
        </w:rPr>
        <w:t>31700</w:t>
      </w:r>
    </w:p>
    <w:p w14:paraId="797F3573" w14:textId="62EC090C" w:rsidR="00806F45" w:rsidRDefault="00806F45" w:rsidP="00F219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="00DE5276" w:rsidRPr="00DE5276">
        <w:rPr>
          <w:rFonts w:ascii="Times New Roman" w:hAnsi="Times New Roman" w:cs="Times New Roman"/>
          <w:vertAlign w:val="subscript"/>
        </w:rPr>
        <w:t>кг</w:t>
      </w:r>
      <w:proofErr w:type="spellEnd"/>
      <w:r w:rsidR="00DE5276">
        <w:rPr>
          <w:rFonts w:ascii="Times New Roman" w:hAnsi="Times New Roman" w:cs="Times New Roman"/>
          <w:vertAlign w:val="subscript"/>
        </w:rPr>
        <w:t xml:space="preserve"> </w:t>
      </w:r>
      <w:r w:rsidR="00DE5276">
        <w:rPr>
          <w:rFonts w:ascii="Times New Roman" w:hAnsi="Times New Roman" w:cs="Times New Roman"/>
        </w:rPr>
        <w:t xml:space="preserve">= </w:t>
      </w:r>
      <w:r w:rsidR="00DB16FF">
        <w:rPr>
          <w:rFonts w:ascii="Times New Roman" w:hAnsi="Times New Roman" w:cs="Times New Roman"/>
        </w:rPr>
        <w:t xml:space="preserve">31700 + (1000+2000+50*2) – (500+90) = </w:t>
      </w:r>
      <w:r w:rsidR="006F16DA">
        <w:rPr>
          <w:rFonts w:ascii="Times New Roman" w:hAnsi="Times New Roman" w:cs="Times New Roman"/>
        </w:rPr>
        <w:t>34800 – 590 = 34210</w:t>
      </w:r>
    </w:p>
    <w:p w14:paraId="1423FC83" w14:textId="195DFA4B" w:rsidR="002454A1" w:rsidRDefault="002454A1" w:rsidP="00F219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vertAlign w:val="subscript"/>
        </w:rPr>
        <w:t>ср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(31700 + 34210)</w:t>
      </w:r>
      <w:r>
        <w:rPr>
          <w:rFonts w:ascii="Times New Roman" w:hAnsi="Times New Roman" w:cs="Times New Roman"/>
          <w:lang w:val="en-US"/>
        </w:rPr>
        <w:t xml:space="preserve">/2 = </w:t>
      </w:r>
      <w:r>
        <w:rPr>
          <w:rFonts w:ascii="Times New Roman" w:hAnsi="Times New Roman" w:cs="Times New Roman"/>
        </w:rPr>
        <w:t>32955</w:t>
      </w:r>
    </w:p>
    <w:p w14:paraId="4557E14B" w14:textId="3853B81A" w:rsidR="00890B6F" w:rsidRDefault="00890B6F" w:rsidP="00F21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ECA9B54" w14:textId="710850FC" w:rsidR="00890B6F" w:rsidRPr="001760AF" w:rsidRDefault="00890B6F" w:rsidP="00F219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</w:t>
      </w:r>
      <w:r w:rsidRPr="00890B6F">
        <w:rPr>
          <w:rFonts w:ascii="Times New Roman" w:hAnsi="Times New Roman" w:cs="Times New Roman"/>
          <w:vertAlign w:val="subscript"/>
        </w:rPr>
        <w:t>ср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DF2661">
        <w:rPr>
          <w:rFonts w:ascii="Times New Roman" w:hAnsi="Times New Roman" w:cs="Times New Roman"/>
          <w:lang w:val="en-US"/>
        </w:rPr>
        <w:t xml:space="preserve">31700 + </w:t>
      </w:r>
      <w:r>
        <w:rPr>
          <w:rFonts w:ascii="Times New Roman" w:hAnsi="Times New Roman" w:cs="Times New Roman"/>
        </w:rPr>
        <w:t>(7</w:t>
      </w:r>
      <w:r>
        <w:rPr>
          <w:rFonts w:ascii="Times New Roman" w:hAnsi="Times New Roman" w:cs="Times New Roman"/>
          <w:lang w:val="en-US"/>
        </w:rPr>
        <w:t>/12 * 1000</w:t>
      </w:r>
      <w:r w:rsidR="00DF2661">
        <w:rPr>
          <w:rFonts w:ascii="Times New Roman" w:hAnsi="Times New Roman" w:cs="Times New Roman"/>
          <w:lang w:val="en-US"/>
        </w:rPr>
        <w:t xml:space="preserve"> + 9/12 * 2000 + 4/12 * 50 * 2) </w:t>
      </w:r>
      <w:r w:rsidR="00383E6B">
        <w:rPr>
          <w:rFonts w:ascii="Times New Roman" w:hAnsi="Times New Roman" w:cs="Times New Roman"/>
          <w:lang w:val="en-US"/>
        </w:rPr>
        <w:t>–</w:t>
      </w:r>
      <w:r w:rsidR="00383E6B">
        <w:rPr>
          <w:rFonts w:ascii="Times New Roman" w:hAnsi="Times New Roman" w:cs="Times New Roman"/>
        </w:rPr>
        <w:t xml:space="preserve"> (</w:t>
      </w:r>
      <w:r w:rsidR="00991F0A">
        <w:rPr>
          <w:rFonts w:ascii="Times New Roman" w:hAnsi="Times New Roman" w:cs="Times New Roman"/>
        </w:rPr>
        <w:t>1</w:t>
      </w:r>
      <w:r w:rsidR="00383E6B">
        <w:rPr>
          <w:rFonts w:ascii="Times New Roman" w:hAnsi="Times New Roman" w:cs="Times New Roman"/>
          <w:lang w:val="en-US"/>
        </w:rPr>
        <w:t xml:space="preserve">/12 * 500 + </w:t>
      </w:r>
      <w:r w:rsidR="00991F0A">
        <w:rPr>
          <w:rFonts w:ascii="Times New Roman" w:hAnsi="Times New Roman" w:cs="Times New Roman"/>
          <w:lang w:val="en-US"/>
        </w:rPr>
        <w:t>6</w:t>
      </w:r>
      <w:r w:rsidR="00071BE9">
        <w:rPr>
          <w:rFonts w:ascii="Times New Roman" w:hAnsi="Times New Roman" w:cs="Times New Roman"/>
        </w:rPr>
        <w:t xml:space="preserve">/12 </w:t>
      </w:r>
      <w:r w:rsidR="00071BE9">
        <w:rPr>
          <w:rFonts w:ascii="Times New Roman" w:hAnsi="Times New Roman" w:cs="Times New Roman"/>
          <w:lang w:val="en-US"/>
        </w:rPr>
        <w:t xml:space="preserve">* 90) = </w:t>
      </w:r>
      <w:r w:rsidR="00C409B5">
        <w:rPr>
          <w:rFonts w:ascii="Times New Roman" w:hAnsi="Times New Roman" w:cs="Times New Roman"/>
          <w:lang w:val="en-US"/>
        </w:rPr>
        <w:t>31700 + 21</w:t>
      </w:r>
      <w:r w:rsidR="001760AF">
        <w:rPr>
          <w:rFonts w:ascii="Times New Roman" w:hAnsi="Times New Roman" w:cs="Times New Roman"/>
        </w:rPr>
        <w:t>16 + 2</w:t>
      </w:r>
      <w:r w:rsidR="00E91D11">
        <w:rPr>
          <w:rFonts w:ascii="Times New Roman" w:hAnsi="Times New Roman" w:cs="Times New Roman"/>
          <w:lang w:val="en-US"/>
        </w:rPr>
        <w:t xml:space="preserve">/3 - </w:t>
      </w:r>
      <w:r w:rsidR="006C5CCC">
        <w:rPr>
          <w:rFonts w:ascii="Times New Roman" w:hAnsi="Times New Roman" w:cs="Times New Roman"/>
        </w:rPr>
        <w:t>86</w:t>
      </w:r>
      <w:r w:rsidR="00E91D11">
        <w:rPr>
          <w:rFonts w:ascii="Times New Roman" w:hAnsi="Times New Roman" w:cs="Times New Roman"/>
          <w:lang w:val="en-US"/>
        </w:rPr>
        <w:t xml:space="preserve"> -</w:t>
      </w:r>
      <w:r w:rsidR="00C409B5">
        <w:rPr>
          <w:rFonts w:ascii="Times New Roman" w:hAnsi="Times New Roman" w:cs="Times New Roman"/>
          <w:lang w:val="en-US"/>
        </w:rPr>
        <w:t xml:space="preserve"> </w:t>
      </w:r>
      <w:r w:rsidR="006C5CCC">
        <w:rPr>
          <w:rFonts w:ascii="Times New Roman" w:hAnsi="Times New Roman" w:cs="Times New Roman"/>
        </w:rPr>
        <w:t>2</w:t>
      </w:r>
      <w:r w:rsidR="00C409B5">
        <w:rPr>
          <w:rFonts w:ascii="Times New Roman" w:hAnsi="Times New Roman" w:cs="Times New Roman"/>
        </w:rPr>
        <w:t>/</w:t>
      </w:r>
      <w:r w:rsidR="006C5CCC">
        <w:rPr>
          <w:rFonts w:ascii="Times New Roman" w:hAnsi="Times New Roman" w:cs="Times New Roman"/>
        </w:rPr>
        <w:t>3</w:t>
      </w:r>
      <w:r w:rsidR="00C409B5">
        <w:rPr>
          <w:rFonts w:ascii="Times New Roman" w:hAnsi="Times New Roman" w:cs="Times New Roman"/>
        </w:rPr>
        <w:t xml:space="preserve"> = </w:t>
      </w:r>
      <w:r w:rsidR="006C5CCC">
        <w:rPr>
          <w:rFonts w:ascii="Times New Roman" w:hAnsi="Times New Roman" w:cs="Times New Roman"/>
        </w:rPr>
        <w:t>33730</w:t>
      </w:r>
    </w:p>
    <w:p w14:paraId="79C071B2" w14:textId="3CFA4C57" w:rsidR="00F2190D" w:rsidRPr="000F04A5" w:rsidRDefault="00735027" w:rsidP="00CF1EE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2"/>
          <w:szCs w:val="28"/>
        </w:rPr>
      </w:pPr>
      <w:r w:rsidRPr="000F04A5">
        <w:rPr>
          <w:color w:val="000000"/>
          <w:sz w:val="22"/>
          <w:szCs w:val="28"/>
        </w:rPr>
        <w:t>3.</w:t>
      </w:r>
    </w:p>
    <w:p w14:paraId="690DBEC1" w14:textId="428218AE" w:rsidR="008D5DD8" w:rsidRPr="004776A7" w:rsidRDefault="000F04A5" w:rsidP="00CF1EED">
      <w:pPr>
        <w:spacing w:after="0"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0F04A5">
        <w:rPr>
          <w:rFonts w:ascii="Times New Roman" w:hAnsi="Times New Roman" w:cs="Times New Roman"/>
          <w:szCs w:val="28"/>
        </w:rPr>
        <w:t>С</w:t>
      </w:r>
      <w:r w:rsidRPr="000F04A5">
        <w:rPr>
          <w:rFonts w:ascii="Times New Roman" w:hAnsi="Times New Roman" w:cs="Times New Roman"/>
          <w:szCs w:val="28"/>
          <w:vertAlign w:val="subscript"/>
        </w:rPr>
        <w:t>ср</w:t>
      </w:r>
      <w:proofErr w:type="spellEnd"/>
      <w:r>
        <w:rPr>
          <w:rFonts w:ascii="Times New Roman" w:hAnsi="Times New Roman" w:cs="Times New Roman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Cs w:val="28"/>
        </w:rPr>
        <w:t>= (15000</w:t>
      </w:r>
      <w:r w:rsidR="004776A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+</w:t>
      </w:r>
      <w:r w:rsidR="004776A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15000</w:t>
      </w:r>
      <w:r w:rsidR="004776A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15000+</m:t>
            </m:r>
            <m:r>
              <w:rPr>
                <w:rFonts w:ascii="Cambria Math" w:hAnsi="Cambria Math" w:cs="Times New Roman"/>
                <w:szCs w:val="28"/>
              </w:rPr>
              <m:t>17000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12E0F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12E0F">
        <w:rPr>
          <w:rFonts w:ascii="Times New Roman" w:eastAsiaTheme="minorEastAsia" w:hAnsi="Times New Roman" w:cs="Times New Roman"/>
          <w:szCs w:val="28"/>
        </w:rPr>
        <w:t>17000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12E0F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17</m:t>
            </m:r>
            <m:r>
              <w:rPr>
                <w:rFonts w:ascii="Cambria Math" w:hAnsi="Cambria Math" w:cs="Times New Roman"/>
                <w:szCs w:val="28"/>
              </w:rPr>
              <m:t>000+</m:t>
            </m:r>
            <m:r>
              <w:rPr>
                <w:rFonts w:ascii="Cambria Math" w:hAnsi="Cambria Math" w:cs="Times New Roman"/>
                <w:szCs w:val="28"/>
              </w:rPr>
              <m:t>18</m:t>
            </m:r>
            <m:r>
              <w:rPr>
                <w:rFonts w:ascii="Cambria Math" w:hAnsi="Cambria Math" w:cs="Times New Roman"/>
                <w:szCs w:val="28"/>
              </w:rPr>
              <m:t>000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73A54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18</m:t>
            </m:r>
            <m:r>
              <w:rPr>
                <w:rFonts w:ascii="Cambria Math" w:hAnsi="Cambria Math" w:cs="Times New Roman"/>
                <w:szCs w:val="28"/>
              </w:rPr>
              <m:t>000+</m:t>
            </m:r>
            <m:r>
              <w:rPr>
                <w:rFonts w:ascii="Cambria Math" w:hAnsi="Cambria Math" w:cs="Times New Roman"/>
                <w:szCs w:val="28"/>
              </w:rPr>
              <m:t>17910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204C0B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204C0B">
        <w:rPr>
          <w:rFonts w:ascii="Times New Roman" w:eastAsiaTheme="minorEastAsia" w:hAnsi="Times New Roman" w:cs="Times New Roman"/>
          <w:szCs w:val="28"/>
        </w:rPr>
        <w:t>17910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204C0B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17910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  <m:r>
              <w:rPr>
                <w:rFonts w:ascii="Cambria Math" w:hAnsi="Cambria Math" w:cs="Times New Roman"/>
                <w:szCs w:val="28"/>
              </w:rPr>
              <m:t>801</m:t>
            </m:r>
            <m:r>
              <w:rPr>
                <w:rFonts w:ascii="Cambria Math" w:hAnsi="Cambria Math" w:cs="Times New Roman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B74FD">
        <w:rPr>
          <w:rFonts w:ascii="Times New Roman" w:eastAsiaTheme="minorEastAsia" w:hAnsi="Times New Roman" w:cs="Times New Roman"/>
          <w:szCs w:val="28"/>
        </w:rPr>
        <w:t>+</w:t>
      </w:r>
      <w:r w:rsidR="004776A7">
        <w:rPr>
          <w:rFonts w:ascii="Times New Roman" w:eastAsiaTheme="minorEastAsia" w:hAnsi="Times New Roman" w:cs="Times New Roman"/>
          <w:szCs w:val="28"/>
        </w:rPr>
        <w:t xml:space="preserve"> </w:t>
      </w:r>
      <w:r w:rsidR="00BB74FD">
        <w:rPr>
          <w:rFonts w:ascii="Times New Roman" w:eastAsiaTheme="minorEastAsia" w:hAnsi="Times New Roman" w:cs="Times New Roman"/>
          <w:szCs w:val="28"/>
        </w:rPr>
        <w:t xml:space="preserve">18010 + 18010 +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17910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  <m:r>
              <w:rPr>
                <w:rFonts w:ascii="Cambria Math" w:hAnsi="Cambria Math" w:cs="Times New Roman"/>
                <w:szCs w:val="28"/>
              </w:rPr>
              <m:t>75</m:t>
            </m:r>
            <m:r>
              <w:rPr>
                <w:rFonts w:ascii="Cambria Math" w:hAnsi="Cambria Math" w:cs="Times New Roman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="004776A7">
        <w:rPr>
          <w:rFonts w:ascii="Times New Roman" w:eastAsiaTheme="minorEastAsia" w:hAnsi="Times New Roman" w:cs="Times New Roman"/>
          <w:szCs w:val="28"/>
        </w:rPr>
        <w:t xml:space="preserve"> + 17510)</w:t>
      </w:r>
      <w:r w:rsidR="004776A7">
        <w:rPr>
          <w:rFonts w:ascii="Times New Roman" w:eastAsiaTheme="minorEastAsia" w:hAnsi="Times New Roman" w:cs="Times New Roman"/>
          <w:szCs w:val="28"/>
          <w:lang w:val="en-US"/>
        </w:rPr>
        <w:t>/12</w:t>
      </w:r>
      <w:bookmarkStart w:id="1" w:name="_GoBack"/>
      <w:bookmarkEnd w:id="1"/>
    </w:p>
    <w:sectPr w:rsidR="008D5DD8" w:rsidRPr="004776A7" w:rsidSect="00FC3A4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75"/>
    <w:rsid w:val="00071BE9"/>
    <w:rsid w:val="000F04A5"/>
    <w:rsid w:val="001760AF"/>
    <w:rsid w:val="00204C0B"/>
    <w:rsid w:val="002454A1"/>
    <w:rsid w:val="00383E6B"/>
    <w:rsid w:val="004776A7"/>
    <w:rsid w:val="005B1075"/>
    <w:rsid w:val="006C5CCC"/>
    <w:rsid w:val="006F16DA"/>
    <w:rsid w:val="007164C4"/>
    <w:rsid w:val="00735027"/>
    <w:rsid w:val="007C1F47"/>
    <w:rsid w:val="00806F45"/>
    <w:rsid w:val="00890B6F"/>
    <w:rsid w:val="008D5DD8"/>
    <w:rsid w:val="00991F0A"/>
    <w:rsid w:val="009D71A6"/>
    <w:rsid w:val="00B12E0F"/>
    <w:rsid w:val="00B73A54"/>
    <w:rsid w:val="00BB74FD"/>
    <w:rsid w:val="00BE58D8"/>
    <w:rsid w:val="00C409B5"/>
    <w:rsid w:val="00CF1EED"/>
    <w:rsid w:val="00DA2BA1"/>
    <w:rsid w:val="00DB16FF"/>
    <w:rsid w:val="00DE5276"/>
    <w:rsid w:val="00DF2661"/>
    <w:rsid w:val="00E77CE1"/>
    <w:rsid w:val="00E91D11"/>
    <w:rsid w:val="00F2190D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8D18"/>
  <w15:chartTrackingRefBased/>
  <w15:docId w15:val="{ABD2F9EF-0E51-438B-82C1-A5078A7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F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F1EED"/>
    <w:rPr>
      <w:i/>
      <w:iCs/>
    </w:rPr>
  </w:style>
  <w:style w:type="paragraph" w:styleId="a5">
    <w:name w:val="annotation text"/>
    <w:basedOn w:val="a"/>
    <w:link w:val="a6"/>
    <w:rsid w:val="00F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примечания Знак"/>
    <w:basedOn w:val="a0"/>
    <w:link w:val="a5"/>
    <w:rsid w:val="00F219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F2190D"/>
  </w:style>
  <w:style w:type="paragraph" w:customStyle="1" w:styleId="a7">
    <w:name w:val="a"/>
    <w:basedOn w:val="a"/>
    <w:rsid w:val="00F2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2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http://econpredpr.narod.ru/Pict2/Image006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http://econpredpr.narod.ru/Pict2/Image004.gi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http://econpredpr.narod.ru/Pict2/Image002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B999D-4C77-40E9-B578-B381D52B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Ростислав Игошев</cp:lastModifiedBy>
  <cp:revision>7</cp:revision>
  <dcterms:created xsi:type="dcterms:W3CDTF">2020-09-25T19:22:00Z</dcterms:created>
  <dcterms:modified xsi:type="dcterms:W3CDTF">2024-09-20T12:20:00Z</dcterms:modified>
</cp:coreProperties>
</file>