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8A4E81" w14:textId="095E0BD9" w:rsidR="00F86B93" w:rsidRPr="00FB4091" w:rsidRDefault="00F86B93" w:rsidP="00FB4091">
      <w:pPr>
        <w:pStyle w:val="tdnontocunorderedcaption"/>
        <w:spacing w:before="0" w:after="0" w:line="360" w:lineRule="auto"/>
        <w:jc w:val="right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FB4091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ПРИЛОЖЕНИЕ </w:t>
      </w:r>
      <w:r w:rsidR="00095021" w:rsidRPr="00FB4091">
        <w:rPr>
          <w:rFonts w:ascii="Times New Roman" w:hAnsi="Times New Roman" w:cs="Times New Roman"/>
          <w:b w:val="0"/>
          <w:bCs w:val="0"/>
          <w:sz w:val="28"/>
          <w:szCs w:val="28"/>
        </w:rPr>
        <w:t>Д</w:t>
      </w:r>
      <w:r w:rsidRPr="00FB4091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4B7580" w:rsidRPr="00FB4091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gramStart"/>
      <w:r w:rsidR="00095021" w:rsidRPr="00FB4091">
        <w:rPr>
          <w:rFonts w:ascii="Times New Roman" w:hAnsi="Times New Roman" w:cs="Times New Roman"/>
          <w:b w:val="0"/>
          <w:bCs w:val="0"/>
          <w:sz w:val="28"/>
          <w:szCs w:val="28"/>
        </w:rPr>
        <w:t>БИЗНЕС ПРОЦЕССЫ</w:t>
      </w:r>
      <w:proofErr w:type="gramEnd"/>
    </w:p>
    <w:p w14:paraId="006A9BD1" w14:textId="1AC36870" w:rsidR="00EE2686" w:rsidRPr="00FB4091" w:rsidRDefault="00EE2686" w:rsidP="00FB4091">
      <w:pPr>
        <w:pStyle w:val="tdnontocunorderedcaption"/>
        <w:spacing w:before="0" w:after="0"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FB4091">
        <w:rPr>
          <w:rFonts w:ascii="Times New Roman" w:hAnsi="Times New Roman" w:cs="Times New Roman"/>
          <w:b w:val="0"/>
          <w:bCs w:val="0"/>
          <w:sz w:val="28"/>
          <w:szCs w:val="28"/>
        </w:rPr>
        <w:t>АННОТАЦИЯ</w:t>
      </w:r>
      <w:r w:rsidRPr="00FB4091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</w:p>
    <w:p w14:paraId="240B4CD3" w14:textId="6CBF9B6B" w:rsidR="00DD5B2B" w:rsidRPr="00FB4091" w:rsidRDefault="00DD5B2B" w:rsidP="00FB4091">
      <w:pPr>
        <w:pStyle w:val="ab"/>
      </w:pPr>
      <w:r w:rsidRPr="00FB4091">
        <w:t>В данном программном документе представлены бизнес-процессы, структурированный следующим образом: модель AS-IS, модель TO-BE</w:t>
      </w:r>
      <w:r w:rsidR="00BD630F" w:rsidRPr="00FB4091">
        <w:t>.</w:t>
      </w:r>
    </w:p>
    <w:p w14:paraId="608EFD69" w14:textId="2E775207" w:rsidR="00DD5B2B" w:rsidRPr="00FB4091" w:rsidRDefault="00DD5B2B" w:rsidP="00FB4091">
      <w:pPr>
        <w:pStyle w:val="ab"/>
      </w:pPr>
      <w:r w:rsidRPr="00FB4091">
        <w:t xml:space="preserve">Модель AS-IS: содержит модель IDEF0 AS-IS, до введения </w:t>
      </w:r>
      <w:r w:rsidR="000B4596" w:rsidRPr="00FB4091">
        <w:t>программного комплекса</w:t>
      </w:r>
      <w:r w:rsidRPr="00FB4091">
        <w:t>, бизнес-процесса и его описание</w:t>
      </w:r>
      <w:r w:rsidR="0039118E" w:rsidRPr="00FB4091">
        <w:t>, а также диаграмму прецедентов до внедрения</w:t>
      </w:r>
      <w:r w:rsidR="000B4596" w:rsidRPr="00FB4091">
        <w:t xml:space="preserve"> программного комплекса</w:t>
      </w:r>
      <w:r w:rsidRPr="00FB4091">
        <w:t>;</w:t>
      </w:r>
    </w:p>
    <w:p w14:paraId="0F795655" w14:textId="53B776A9" w:rsidR="00EE2686" w:rsidRPr="00FB4091" w:rsidRDefault="00DD5B2B" w:rsidP="00FB4091">
      <w:pPr>
        <w:pStyle w:val="ab"/>
        <w:sectPr w:rsidR="00EE2686" w:rsidRPr="00FB4091" w:rsidSect="00114A9B">
          <w:headerReference w:type="default" r:id="rId8"/>
          <w:footerReference w:type="even" r:id="rId9"/>
          <w:footerReference w:type="default" r:id="rId10"/>
          <w:pgSz w:w="11906" w:h="16838" w:code="9"/>
          <w:pgMar w:top="1418" w:right="1134" w:bottom="1134" w:left="1985" w:header="709" w:footer="709" w:gutter="0"/>
          <w:cols w:space="708"/>
          <w:titlePg/>
          <w:docGrid w:linePitch="360"/>
        </w:sectPr>
      </w:pPr>
      <w:r w:rsidRPr="00FB4091">
        <w:t xml:space="preserve">Модель TO-BE: содержит модель IDEF0 TO-BE, после введения </w:t>
      </w:r>
      <w:r w:rsidR="000B4596" w:rsidRPr="00FB4091">
        <w:t>программного комплекса</w:t>
      </w:r>
      <w:r w:rsidRPr="00FB4091">
        <w:t>, бизнес-процесса и его описание</w:t>
      </w:r>
      <w:r w:rsidR="006A6827" w:rsidRPr="00FB4091">
        <w:t xml:space="preserve">, а также диаграмму прецедентов после </w:t>
      </w:r>
      <w:r w:rsidR="00B83446" w:rsidRPr="00FB4091">
        <w:t>внедрения</w:t>
      </w:r>
      <w:r w:rsidR="006A6827" w:rsidRPr="00FB4091">
        <w:t xml:space="preserve"> </w:t>
      </w:r>
      <w:r w:rsidR="000B4596" w:rsidRPr="00FB4091">
        <w:t>программного комплекса</w:t>
      </w:r>
      <w:r w:rsidRPr="00FB4091">
        <w:t>;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635070006"/>
        <w:docPartObj>
          <w:docPartGallery w:val="Table of Contents"/>
          <w:docPartUnique/>
        </w:docPartObj>
      </w:sdtPr>
      <w:sdtEndPr>
        <w:rPr>
          <w:lang w:eastAsia="ru-RU"/>
        </w:rPr>
      </w:sdtEndPr>
      <w:sdtContent>
        <w:p w14:paraId="4C7926F4" w14:textId="10F0B21E" w:rsidR="00EE2686" w:rsidRPr="00FB4091" w:rsidRDefault="008B6E80" w:rsidP="00FB4091">
          <w:pPr>
            <w:pStyle w:val="ad"/>
            <w:spacing w:before="0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FB4091">
            <w:rPr>
              <w:rFonts w:ascii="Times New Roman" w:eastAsia="Times New Roman" w:hAnsi="Times New Roman" w:cs="Times New Roman"/>
              <w:color w:val="auto"/>
              <w:sz w:val="28"/>
              <w:szCs w:val="28"/>
              <w:lang w:eastAsia="en-US"/>
            </w:rPr>
            <w:t>СОДЕРЖАНИЕ</w:t>
          </w:r>
        </w:p>
        <w:p w14:paraId="7C18666B" w14:textId="7C10CCCB" w:rsidR="007A2819" w:rsidRDefault="00EE2686" w:rsidP="007A2819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r w:rsidRPr="00FB4091">
            <w:rPr>
              <w:sz w:val="28"/>
              <w:szCs w:val="28"/>
            </w:rPr>
            <w:fldChar w:fldCharType="begin"/>
          </w:r>
          <w:r w:rsidRPr="00FB4091">
            <w:rPr>
              <w:sz w:val="28"/>
              <w:szCs w:val="28"/>
            </w:rPr>
            <w:instrText xml:space="preserve"> TOC \o "1-3" \h \z \u </w:instrText>
          </w:r>
          <w:r w:rsidRPr="00FB4091">
            <w:rPr>
              <w:sz w:val="28"/>
              <w:szCs w:val="28"/>
            </w:rPr>
            <w:fldChar w:fldCharType="separate"/>
          </w:r>
          <w:hyperlink w:anchor="_Toc198132389" w:history="1">
            <w:r w:rsidR="007A2819" w:rsidRPr="000F59B8">
              <w:rPr>
                <w:rStyle w:val="ae"/>
                <w:noProof/>
              </w:rPr>
              <w:t>1. БИЗНЕС ПРОЦЕССЫ</w:t>
            </w:r>
            <w:r w:rsidR="007A2819">
              <w:rPr>
                <w:noProof/>
                <w:webHidden/>
              </w:rPr>
              <w:tab/>
            </w:r>
            <w:r w:rsidR="007A2819">
              <w:rPr>
                <w:noProof/>
                <w:webHidden/>
              </w:rPr>
              <w:fldChar w:fldCharType="begin"/>
            </w:r>
            <w:r w:rsidR="007A2819">
              <w:rPr>
                <w:noProof/>
                <w:webHidden/>
              </w:rPr>
              <w:instrText xml:space="preserve"> PAGEREF _Toc198132389 \h </w:instrText>
            </w:r>
            <w:r w:rsidR="007A2819">
              <w:rPr>
                <w:noProof/>
                <w:webHidden/>
              </w:rPr>
            </w:r>
            <w:r w:rsidR="007A2819">
              <w:rPr>
                <w:noProof/>
                <w:webHidden/>
              </w:rPr>
              <w:fldChar w:fldCharType="separate"/>
            </w:r>
            <w:r w:rsidR="007A2819">
              <w:rPr>
                <w:noProof/>
                <w:webHidden/>
              </w:rPr>
              <w:t>3</w:t>
            </w:r>
            <w:r w:rsidR="007A2819">
              <w:rPr>
                <w:noProof/>
                <w:webHidden/>
              </w:rPr>
              <w:fldChar w:fldCharType="end"/>
            </w:r>
          </w:hyperlink>
        </w:p>
        <w:p w14:paraId="4F1E12F4" w14:textId="4C16D502" w:rsidR="007A2819" w:rsidRDefault="007A2819" w:rsidP="007A2819">
          <w:pPr>
            <w:pStyle w:val="21"/>
            <w:tabs>
              <w:tab w:val="right" w:leader="dot" w:pos="8777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8132390" w:history="1">
            <w:r w:rsidRPr="000F59B8">
              <w:rPr>
                <w:rStyle w:val="ae"/>
                <w:noProof/>
              </w:rPr>
              <w:t>1.1. Модель A</w:t>
            </w:r>
            <w:r w:rsidRPr="000F59B8">
              <w:rPr>
                <w:rStyle w:val="ae"/>
                <w:noProof/>
                <w:lang w:val="en-US"/>
              </w:rPr>
              <w:t>S</w:t>
            </w:r>
            <w:r w:rsidRPr="000F59B8">
              <w:rPr>
                <w:rStyle w:val="ae"/>
                <w:noProof/>
              </w:rPr>
              <w:t>-</w:t>
            </w:r>
            <w:r w:rsidRPr="000F59B8">
              <w:rPr>
                <w:rStyle w:val="ae"/>
                <w:noProof/>
                <w:lang w:val="en-US"/>
              </w:rPr>
              <w:t>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9ECB0" w14:textId="4F2C7F0A" w:rsidR="007A2819" w:rsidRDefault="007A2819" w:rsidP="007A2819">
          <w:pPr>
            <w:pStyle w:val="21"/>
            <w:tabs>
              <w:tab w:val="right" w:leader="dot" w:pos="8777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8132391" w:history="1">
            <w:r w:rsidRPr="000F59B8">
              <w:rPr>
                <w:rStyle w:val="ae"/>
                <w:noProof/>
              </w:rPr>
              <w:t xml:space="preserve">1.2. Диаграмма прецедентов после внедрения ИС и модель </w:t>
            </w:r>
            <w:r w:rsidRPr="000F59B8">
              <w:rPr>
                <w:rStyle w:val="ae"/>
                <w:noProof/>
                <w:lang w:val="en-US"/>
              </w:rPr>
              <w:t>TO</w:t>
            </w:r>
            <w:r w:rsidRPr="000F59B8">
              <w:rPr>
                <w:rStyle w:val="ae"/>
                <w:noProof/>
              </w:rPr>
              <w:t>-</w:t>
            </w:r>
            <w:r w:rsidRPr="000F59B8">
              <w:rPr>
                <w:rStyle w:val="ae"/>
                <w:noProof/>
                <w:lang w:val="en-US"/>
              </w:rPr>
              <w:t>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82D9D" w14:textId="1089F1CF" w:rsidR="00EE2686" w:rsidRPr="00FB4091" w:rsidRDefault="00EE2686" w:rsidP="007A2819">
          <w:pPr>
            <w:spacing w:line="360" w:lineRule="auto"/>
            <w:jc w:val="both"/>
            <w:rPr>
              <w:sz w:val="28"/>
              <w:szCs w:val="28"/>
            </w:rPr>
          </w:pPr>
          <w:r w:rsidRPr="00FB4091">
            <w:rPr>
              <w:sz w:val="28"/>
              <w:szCs w:val="28"/>
            </w:rPr>
            <w:fldChar w:fldCharType="end"/>
          </w:r>
        </w:p>
      </w:sdtContent>
    </w:sdt>
    <w:p w14:paraId="24ABF937" w14:textId="1815E408" w:rsidR="00EE2686" w:rsidRPr="00FB4091" w:rsidRDefault="00EE2686" w:rsidP="00FB4091">
      <w:pPr>
        <w:jc w:val="center"/>
      </w:pPr>
    </w:p>
    <w:p w14:paraId="1AD9C4CD" w14:textId="77777777" w:rsidR="00EE2686" w:rsidRPr="00FB4091" w:rsidRDefault="00EE2686" w:rsidP="00FB4091">
      <w:pPr>
        <w:spacing w:line="259" w:lineRule="auto"/>
      </w:pPr>
      <w:r w:rsidRPr="00FB4091">
        <w:br w:type="page"/>
      </w:r>
    </w:p>
    <w:p w14:paraId="77298986" w14:textId="5CB83741" w:rsidR="00EE2686" w:rsidRPr="00FB4091" w:rsidRDefault="00DD5B2B" w:rsidP="00FB4091">
      <w:pPr>
        <w:pStyle w:val="tdtoccaptionlevel1"/>
        <w:spacing w:before="0" w:after="0"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0" w:name="_Toc198132389"/>
      <w:proofErr w:type="gramStart"/>
      <w:r w:rsidRPr="00FB4091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БИЗНЕС ПРОЦЕССЫ</w:t>
      </w:r>
      <w:bookmarkEnd w:id="0"/>
      <w:proofErr w:type="gramEnd"/>
    </w:p>
    <w:p w14:paraId="1D88DDE8" w14:textId="5DBDCEA6" w:rsidR="007415B0" w:rsidRPr="002A4335" w:rsidRDefault="004866DF" w:rsidP="002A4335">
      <w:pPr>
        <w:pStyle w:val="tdtoccaptionlevel2"/>
        <w:rPr>
          <w:b w:val="0"/>
          <w:bCs w:val="0"/>
        </w:rPr>
      </w:pPr>
      <w:bookmarkStart w:id="1" w:name="_Toc198132390"/>
      <w:r w:rsidRPr="00FB4091">
        <w:rPr>
          <w:b w:val="0"/>
          <w:bCs w:val="0"/>
        </w:rPr>
        <w:t>Модель</w:t>
      </w:r>
      <w:r w:rsidR="006B062A" w:rsidRPr="00FB4091">
        <w:rPr>
          <w:b w:val="0"/>
          <w:bCs w:val="0"/>
        </w:rPr>
        <w:t xml:space="preserve"> A</w:t>
      </w:r>
      <w:r w:rsidR="006B062A" w:rsidRPr="00FB4091">
        <w:rPr>
          <w:b w:val="0"/>
          <w:bCs w:val="0"/>
          <w:lang w:val="en-US"/>
        </w:rPr>
        <w:t>S</w:t>
      </w:r>
      <w:r w:rsidR="006B062A" w:rsidRPr="00FB4091">
        <w:rPr>
          <w:b w:val="0"/>
          <w:bCs w:val="0"/>
        </w:rPr>
        <w:t>-</w:t>
      </w:r>
      <w:r w:rsidR="006B062A" w:rsidRPr="00FB4091">
        <w:rPr>
          <w:b w:val="0"/>
          <w:bCs w:val="0"/>
          <w:lang w:val="en-US"/>
        </w:rPr>
        <w:t>IS</w:t>
      </w:r>
      <w:bookmarkEnd w:id="1"/>
      <w:r w:rsidR="006B062A" w:rsidRPr="00FB4091">
        <w:rPr>
          <w:b w:val="0"/>
          <w:bCs w:val="0"/>
        </w:rPr>
        <w:t xml:space="preserve"> </w:t>
      </w:r>
    </w:p>
    <w:p w14:paraId="0B45EDAB" w14:textId="0BB2E3ED" w:rsidR="007415B0" w:rsidRPr="00FB4091" w:rsidRDefault="007415B0" w:rsidP="00FB4091">
      <w:pPr>
        <w:spacing w:line="360" w:lineRule="auto"/>
        <w:ind w:firstLine="709"/>
        <w:jc w:val="both"/>
        <w:rPr>
          <w:sz w:val="28"/>
        </w:rPr>
      </w:pPr>
      <w:r w:rsidRPr="00FB4091">
        <w:rPr>
          <w:sz w:val="28"/>
        </w:rPr>
        <w:t>На рисунке 1 указан бизнес-процесс «Отслеживания устройств» модели A-0.</w:t>
      </w:r>
    </w:p>
    <w:p w14:paraId="14BB7704" w14:textId="77777777" w:rsidR="007415B0" w:rsidRPr="00FB4091" w:rsidRDefault="007415B0" w:rsidP="00FB4091">
      <w:pPr>
        <w:keepNext/>
        <w:spacing w:line="360" w:lineRule="auto"/>
        <w:jc w:val="center"/>
        <w:rPr>
          <w:sz w:val="28"/>
        </w:rPr>
      </w:pPr>
      <w:r w:rsidRPr="00FB4091">
        <w:rPr>
          <w:noProof/>
          <w:sz w:val="28"/>
        </w:rPr>
        <w:drawing>
          <wp:inline distT="0" distB="0" distL="0" distR="0" wp14:anchorId="26F840EC" wp14:editId="1CDF6212">
            <wp:extent cx="5579745" cy="4388485"/>
            <wp:effectExtent l="0" t="0" r="1905" b="0"/>
            <wp:docPr id="1122379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791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8946" w14:textId="77777777" w:rsidR="007415B0" w:rsidRPr="00FB4091" w:rsidRDefault="007415B0" w:rsidP="00FB4091">
      <w:pPr>
        <w:spacing w:line="360" w:lineRule="auto"/>
        <w:jc w:val="center"/>
        <w:rPr>
          <w:iCs/>
          <w:color w:val="000000" w:themeColor="text1"/>
          <w:szCs w:val="18"/>
        </w:rPr>
      </w:pPr>
      <w:r w:rsidRPr="00FB4091">
        <w:rPr>
          <w:iCs/>
          <w:color w:val="000000" w:themeColor="text1"/>
          <w:szCs w:val="18"/>
        </w:rPr>
        <w:t xml:space="preserve">Рисунок </w:t>
      </w:r>
      <w:r w:rsidRPr="00FB4091">
        <w:rPr>
          <w:iCs/>
          <w:color w:val="000000" w:themeColor="text1"/>
          <w:szCs w:val="18"/>
        </w:rPr>
        <w:fldChar w:fldCharType="begin"/>
      </w:r>
      <w:r w:rsidRPr="00FB4091">
        <w:rPr>
          <w:iCs/>
          <w:color w:val="000000" w:themeColor="text1"/>
          <w:szCs w:val="18"/>
        </w:rPr>
        <w:instrText xml:space="preserve"> SEQ Рисунок \* ARABIC </w:instrText>
      </w:r>
      <w:r w:rsidRPr="00FB4091">
        <w:rPr>
          <w:iCs/>
          <w:color w:val="000000" w:themeColor="text1"/>
          <w:szCs w:val="18"/>
        </w:rPr>
        <w:fldChar w:fldCharType="separate"/>
      </w:r>
      <w:r w:rsidRPr="00FB4091">
        <w:rPr>
          <w:iCs/>
          <w:noProof/>
          <w:color w:val="000000" w:themeColor="text1"/>
          <w:szCs w:val="18"/>
        </w:rPr>
        <w:t>1</w:t>
      </w:r>
      <w:r w:rsidRPr="00FB4091">
        <w:rPr>
          <w:iCs/>
          <w:noProof/>
          <w:color w:val="000000" w:themeColor="text1"/>
          <w:szCs w:val="18"/>
        </w:rPr>
        <w:fldChar w:fldCharType="end"/>
      </w:r>
      <w:r w:rsidRPr="00FB4091">
        <w:rPr>
          <w:iCs/>
          <w:color w:val="000000" w:themeColor="text1"/>
          <w:szCs w:val="18"/>
        </w:rPr>
        <w:t xml:space="preserve"> – Отслеживание устройств</w:t>
      </w:r>
    </w:p>
    <w:p w14:paraId="5F8C44CE" w14:textId="77777777" w:rsidR="007415B0" w:rsidRPr="00FB4091" w:rsidRDefault="007415B0" w:rsidP="00FB4091">
      <w:pPr>
        <w:spacing w:line="360" w:lineRule="auto"/>
        <w:ind w:firstLine="709"/>
        <w:jc w:val="both"/>
        <w:rPr>
          <w:sz w:val="28"/>
        </w:rPr>
      </w:pPr>
      <w:r w:rsidRPr="00FB4091">
        <w:rPr>
          <w:sz w:val="28"/>
        </w:rPr>
        <w:t>У представленной модели A0 содержатся этапы от добавления устройства до подключения счетчика.</w:t>
      </w:r>
    </w:p>
    <w:p w14:paraId="23386EC6" w14:textId="77777777" w:rsidR="007415B0" w:rsidRPr="00FB4091" w:rsidRDefault="007415B0" w:rsidP="00FB4091">
      <w:pPr>
        <w:spacing w:line="360" w:lineRule="auto"/>
        <w:ind w:firstLine="709"/>
        <w:jc w:val="both"/>
        <w:rPr>
          <w:sz w:val="28"/>
        </w:rPr>
      </w:pPr>
      <w:r w:rsidRPr="00FB4091">
        <w:rPr>
          <w:sz w:val="28"/>
        </w:rPr>
        <w:t>В модель передаются данные:</w:t>
      </w:r>
    </w:p>
    <w:p w14:paraId="46FE76E6" w14:textId="77777777" w:rsidR="007415B0" w:rsidRPr="00FB4091" w:rsidRDefault="007415B0" w:rsidP="00FB4091">
      <w:pPr>
        <w:numPr>
          <w:ilvl w:val="0"/>
          <w:numId w:val="7"/>
        </w:numPr>
        <w:spacing w:line="360" w:lineRule="auto"/>
        <w:ind w:firstLine="709"/>
        <w:contextualSpacing/>
        <w:jc w:val="both"/>
        <w:rPr>
          <w:sz w:val="28"/>
        </w:rPr>
      </w:pPr>
      <w:r w:rsidRPr="00FB4091">
        <w:rPr>
          <w:sz w:val="28"/>
        </w:rPr>
        <w:t>Показатели устройств: физические показатели устройств, считываемые каким-либо образом, для дальнейшего внесения в БД.</w:t>
      </w:r>
    </w:p>
    <w:p w14:paraId="2B242EA5" w14:textId="77777777" w:rsidR="007415B0" w:rsidRPr="00FB4091" w:rsidRDefault="007415B0" w:rsidP="00FB4091">
      <w:pPr>
        <w:numPr>
          <w:ilvl w:val="0"/>
          <w:numId w:val="7"/>
        </w:numPr>
        <w:spacing w:line="360" w:lineRule="auto"/>
        <w:ind w:firstLine="709"/>
        <w:contextualSpacing/>
        <w:jc w:val="both"/>
        <w:rPr>
          <w:sz w:val="28"/>
        </w:rPr>
      </w:pPr>
      <w:r w:rsidRPr="00FB4091">
        <w:rPr>
          <w:sz w:val="28"/>
        </w:rPr>
        <w:t xml:space="preserve">Сопутствующие данные: расположение устройства и наличие аварийного состояния у </w:t>
      </w:r>
      <w:proofErr w:type="spellStart"/>
      <w:proofErr w:type="gramStart"/>
      <w:r w:rsidRPr="00FB4091">
        <w:rPr>
          <w:sz w:val="28"/>
        </w:rPr>
        <w:t>него.чё</w:t>
      </w:r>
      <w:proofErr w:type="spellEnd"/>
      <w:proofErr w:type="gramEnd"/>
    </w:p>
    <w:p w14:paraId="261E48A9" w14:textId="77777777" w:rsidR="007415B0" w:rsidRPr="00FB4091" w:rsidRDefault="007415B0" w:rsidP="00FB4091">
      <w:pPr>
        <w:spacing w:line="360" w:lineRule="auto"/>
        <w:ind w:firstLine="709"/>
        <w:contextualSpacing/>
        <w:jc w:val="both"/>
        <w:rPr>
          <w:sz w:val="28"/>
        </w:rPr>
      </w:pPr>
      <w:r w:rsidRPr="00FB4091">
        <w:rPr>
          <w:sz w:val="28"/>
        </w:rPr>
        <w:t>Данные на выход модели:</w:t>
      </w:r>
    </w:p>
    <w:p w14:paraId="72D63144" w14:textId="77777777" w:rsidR="007415B0" w:rsidRPr="00FB4091" w:rsidRDefault="007415B0" w:rsidP="00FB4091">
      <w:pPr>
        <w:numPr>
          <w:ilvl w:val="0"/>
          <w:numId w:val="7"/>
        </w:numPr>
        <w:spacing w:line="360" w:lineRule="auto"/>
        <w:ind w:firstLine="709"/>
        <w:contextualSpacing/>
        <w:jc w:val="both"/>
        <w:rPr>
          <w:sz w:val="28"/>
        </w:rPr>
      </w:pPr>
      <w:r w:rsidRPr="00FB4091">
        <w:rPr>
          <w:sz w:val="28"/>
        </w:rPr>
        <w:t>Отслеживаемые устройства</w:t>
      </w:r>
    </w:p>
    <w:p w14:paraId="1E2CEE8C" w14:textId="77777777" w:rsidR="007415B0" w:rsidRPr="00FB4091" w:rsidRDefault="007415B0" w:rsidP="00FB4091">
      <w:pPr>
        <w:spacing w:line="360" w:lineRule="auto"/>
        <w:ind w:firstLine="709"/>
        <w:jc w:val="both"/>
        <w:rPr>
          <w:sz w:val="28"/>
        </w:rPr>
      </w:pPr>
      <w:r w:rsidRPr="00FB4091">
        <w:rPr>
          <w:sz w:val="28"/>
        </w:rPr>
        <w:lastRenderedPageBreak/>
        <w:t>Механизмы модели: работник (заполняет записи).</w:t>
      </w:r>
    </w:p>
    <w:p w14:paraId="3CC8399E" w14:textId="77777777" w:rsidR="007415B0" w:rsidRPr="00FB4091" w:rsidRDefault="007415B0" w:rsidP="00FB4091">
      <w:pPr>
        <w:spacing w:line="360" w:lineRule="auto"/>
        <w:ind w:firstLine="709"/>
        <w:jc w:val="both"/>
        <w:rPr>
          <w:sz w:val="28"/>
        </w:rPr>
      </w:pPr>
      <w:r w:rsidRPr="00FB4091">
        <w:rPr>
          <w:sz w:val="28"/>
        </w:rPr>
        <w:t>На рисунке 2 продемонстрирована модель А1 этапа добавления устройства.</w:t>
      </w:r>
    </w:p>
    <w:p w14:paraId="6857242F" w14:textId="77777777" w:rsidR="007415B0" w:rsidRPr="00FB4091" w:rsidRDefault="007415B0" w:rsidP="00FB4091">
      <w:pPr>
        <w:keepNext/>
        <w:spacing w:line="360" w:lineRule="auto"/>
        <w:jc w:val="center"/>
        <w:rPr>
          <w:sz w:val="28"/>
        </w:rPr>
      </w:pPr>
      <w:r w:rsidRPr="00FB4091">
        <w:rPr>
          <w:noProof/>
          <w:sz w:val="28"/>
        </w:rPr>
        <w:drawing>
          <wp:inline distT="0" distB="0" distL="0" distR="0" wp14:anchorId="40C21931" wp14:editId="714D3FAB">
            <wp:extent cx="5579745" cy="6431280"/>
            <wp:effectExtent l="0" t="0" r="1905" b="7620"/>
            <wp:docPr id="1187316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167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4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0B58" w14:textId="77777777" w:rsidR="007415B0" w:rsidRPr="00FB4091" w:rsidRDefault="007415B0" w:rsidP="00FB4091">
      <w:pPr>
        <w:spacing w:line="360" w:lineRule="auto"/>
        <w:jc w:val="center"/>
        <w:rPr>
          <w:iCs/>
          <w:color w:val="000000" w:themeColor="text1"/>
          <w:szCs w:val="18"/>
        </w:rPr>
      </w:pPr>
      <w:r w:rsidRPr="00FB4091">
        <w:rPr>
          <w:iCs/>
          <w:color w:val="000000" w:themeColor="text1"/>
          <w:szCs w:val="18"/>
        </w:rPr>
        <w:t xml:space="preserve">Рисунок </w:t>
      </w:r>
      <w:r w:rsidRPr="00FB4091">
        <w:rPr>
          <w:iCs/>
          <w:color w:val="000000" w:themeColor="text1"/>
          <w:szCs w:val="18"/>
        </w:rPr>
        <w:fldChar w:fldCharType="begin"/>
      </w:r>
      <w:r w:rsidRPr="00FB4091">
        <w:rPr>
          <w:iCs/>
          <w:color w:val="000000" w:themeColor="text1"/>
          <w:szCs w:val="18"/>
        </w:rPr>
        <w:instrText xml:space="preserve"> SEQ Рисунок \* ARABIC </w:instrText>
      </w:r>
      <w:r w:rsidRPr="00FB4091">
        <w:rPr>
          <w:iCs/>
          <w:color w:val="000000" w:themeColor="text1"/>
          <w:szCs w:val="18"/>
        </w:rPr>
        <w:fldChar w:fldCharType="separate"/>
      </w:r>
      <w:r w:rsidRPr="00FB4091">
        <w:rPr>
          <w:iCs/>
          <w:noProof/>
          <w:color w:val="000000" w:themeColor="text1"/>
          <w:szCs w:val="18"/>
        </w:rPr>
        <w:t>2</w:t>
      </w:r>
      <w:r w:rsidRPr="00FB4091">
        <w:rPr>
          <w:iCs/>
          <w:noProof/>
          <w:color w:val="000000" w:themeColor="text1"/>
          <w:szCs w:val="18"/>
        </w:rPr>
        <w:fldChar w:fldCharType="end"/>
      </w:r>
      <w:r w:rsidRPr="00FB4091">
        <w:rPr>
          <w:iCs/>
          <w:color w:val="000000" w:themeColor="text1"/>
          <w:szCs w:val="18"/>
        </w:rPr>
        <w:t xml:space="preserve"> – Этап А1 Добавление устройства</w:t>
      </w:r>
    </w:p>
    <w:p w14:paraId="06041ADF" w14:textId="77777777" w:rsidR="007415B0" w:rsidRPr="00FB4091" w:rsidRDefault="007415B0" w:rsidP="00FB4091">
      <w:pPr>
        <w:spacing w:line="360" w:lineRule="auto"/>
        <w:ind w:firstLine="709"/>
        <w:jc w:val="both"/>
        <w:rPr>
          <w:sz w:val="28"/>
        </w:rPr>
      </w:pPr>
      <w:r w:rsidRPr="00FB4091">
        <w:rPr>
          <w:sz w:val="28"/>
        </w:rPr>
        <w:t>На рисунке 3 продемонстрирована модель А2 этапа изменения устройства.</w:t>
      </w:r>
    </w:p>
    <w:p w14:paraId="66877FB4" w14:textId="77777777" w:rsidR="007415B0" w:rsidRPr="00FB4091" w:rsidRDefault="007415B0" w:rsidP="00FB4091">
      <w:pPr>
        <w:keepNext/>
        <w:spacing w:line="360" w:lineRule="auto"/>
        <w:jc w:val="center"/>
        <w:rPr>
          <w:sz w:val="28"/>
        </w:rPr>
      </w:pPr>
      <w:r w:rsidRPr="00FB4091">
        <w:rPr>
          <w:noProof/>
          <w:sz w:val="28"/>
        </w:rPr>
        <w:lastRenderedPageBreak/>
        <w:drawing>
          <wp:inline distT="0" distB="0" distL="0" distR="0" wp14:anchorId="3B907F47" wp14:editId="316F9FE2">
            <wp:extent cx="5579745" cy="6245225"/>
            <wp:effectExtent l="0" t="0" r="1905" b="3175"/>
            <wp:docPr id="688878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783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24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FA0C" w14:textId="77777777" w:rsidR="007415B0" w:rsidRPr="00FB4091" w:rsidRDefault="007415B0" w:rsidP="00FB4091">
      <w:pPr>
        <w:spacing w:line="360" w:lineRule="auto"/>
        <w:jc w:val="center"/>
        <w:rPr>
          <w:iCs/>
          <w:color w:val="000000" w:themeColor="text1"/>
          <w:szCs w:val="18"/>
        </w:rPr>
      </w:pPr>
      <w:r w:rsidRPr="00FB4091">
        <w:rPr>
          <w:iCs/>
          <w:color w:val="000000" w:themeColor="text1"/>
          <w:szCs w:val="18"/>
        </w:rPr>
        <w:t xml:space="preserve">Рисунок </w:t>
      </w:r>
      <w:r w:rsidRPr="00FB4091">
        <w:rPr>
          <w:iCs/>
          <w:color w:val="000000" w:themeColor="text1"/>
          <w:szCs w:val="18"/>
        </w:rPr>
        <w:fldChar w:fldCharType="begin"/>
      </w:r>
      <w:r w:rsidRPr="00FB4091">
        <w:rPr>
          <w:iCs/>
          <w:color w:val="000000" w:themeColor="text1"/>
          <w:szCs w:val="18"/>
        </w:rPr>
        <w:instrText xml:space="preserve"> SEQ Рисунок \* ARABIC </w:instrText>
      </w:r>
      <w:r w:rsidRPr="00FB4091">
        <w:rPr>
          <w:iCs/>
          <w:color w:val="000000" w:themeColor="text1"/>
          <w:szCs w:val="18"/>
        </w:rPr>
        <w:fldChar w:fldCharType="separate"/>
      </w:r>
      <w:r w:rsidRPr="00FB4091">
        <w:rPr>
          <w:iCs/>
          <w:noProof/>
          <w:color w:val="000000" w:themeColor="text1"/>
          <w:szCs w:val="18"/>
        </w:rPr>
        <w:t>3</w:t>
      </w:r>
      <w:r w:rsidRPr="00FB4091">
        <w:rPr>
          <w:iCs/>
          <w:noProof/>
          <w:color w:val="000000" w:themeColor="text1"/>
          <w:szCs w:val="18"/>
        </w:rPr>
        <w:fldChar w:fldCharType="end"/>
      </w:r>
      <w:r w:rsidRPr="00FB4091">
        <w:rPr>
          <w:iCs/>
          <w:color w:val="000000" w:themeColor="text1"/>
          <w:szCs w:val="18"/>
        </w:rPr>
        <w:t xml:space="preserve"> – Этап А2 Изменение устройства</w:t>
      </w:r>
    </w:p>
    <w:p w14:paraId="2C97A083" w14:textId="77777777" w:rsidR="007415B0" w:rsidRPr="00FB4091" w:rsidRDefault="007415B0" w:rsidP="00FB4091">
      <w:pPr>
        <w:spacing w:line="360" w:lineRule="auto"/>
        <w:ind w:firstLine="709"/>
        <w:jc w:val="both"/>
        <w:rPr>
          <w:sz w:val="28"/>
        </w:rPr>
      </w:pPr>
      <w:r w:rsidRPr="00FB4091">
        <w:rPr>
          <w:sz w:val="28"/>
        </w:rPr>
        <w:t>На рисунке 4 продемонстрирована модель А3 этапа подключения счетчика.</w:t>
      </w:r>
    </w:p>
    <w:p w14:paraId="4FF588B2" w14:textId="77777777" w:rsidR="007415B0" w:rsidRPr="00FB4091" w:rsidRDefault="007415B0" w:rsidP="00FB4091">
      <w:pPr>
        <w:keepNext/>
        <w:spacing w:line="360" w:lineRule="auto"/>
        <w:jc w:val="center"/>
        <w:rPr>
          <w:iCs/>
          <w:color w:val="000000" w:themeColor="text1"/>
          <w:szCs w:val="18"/>
        </w:rPr>
      </w:pPr>
      <w:r w:rsidRPr="00FB4091">
        <w:rPr>
          <w:iCs/>
          <w:noProof/>
          <w:color w:val="000000" w:themeColor="text1"/>
          <w:szCs w:val="18"/>
        </w:rPr>
        <w:lastRenderedPageBreak/>
        <w:drawing>
          <wp:inline distT="0" distB="0" distL="0" distR="0" wp14:anchorId="225579D2" wp14:editId="442F232A">
            <wp:extent cx="5579745" cy="2047240"/>
            <wp:effectExtent l="0" t="0" r="1905" b="0"/>
            <wp:docPr id="1647256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561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FCF8" w14:textId="77777777" w:rsidR="007415B0" w:rsidRPr="00FB4091" w:rsidRDefault="007415B0" w:rsidP="00FB4091">
      <w:pPr>
        <w:spacing w:line="360" w:lineRule="auto"/>
        <w:jc w:val="center"/>
        <w:rPr>
          <w:iCs/>
          <w:color w:val="000000" w:themeColor="text1"/>
          <w:szCs w:val="18"/>
        </w:rPr>
      </w:pPr>
      <w:r w:rsidRPr="00FB4091">
        <w:rPr>
          <w:iCs/>
          <w:color w:val="000000" w:themeColor="text1"/>
          <w:szCs w:val="18"/>
        </w:rPr>
        <w:t xml:space="preserve">Рисунок </w:t>
      </w:r>
      <w:r w:rsidRPr="00FB4091">
        <w:rPr>
          <w:iCs/>
          <w:color w:val="000000" w:themeColor="text1"/>
          <w:szCs w:val="18"/>
        </w:rPr>
        <w:fldChar w:fldCharType="begin"/>
      </w:r>
      <w:r w:rsidRPr="00FB4091">
        <w:rPr>
          <w:iCs/>
          <w:color w:val="000000" w:themeColor="text1"/>
          <w:szCs w:val="18"/>
        </w:rPr>
        <w:instrText xml:space="preserve"> SEQ Рисунок \* ARABIC </w:instrText>
      </w:r>
      <w:r w:rsidRPr="00FB4091">
        <w:rPr>
          <w:iCs/>
          <w:color w:val="000000" w:themeColor="text1"/>
          <w:szCs w:val="18"/>
        </w:rPr>
        <w:fldChar w:fldCharType="separate"/>
      </w:r>
      <w:r w:rsidRPr="00FB4091">
        <w:rPr>
          <w:iCs/>
          <w:noProof/>
          <w:color w:val="000000" w:themeColor="text1"/>
          <w:szCs w:val="18"/>
        </w:rPr>
        <w:t>4</w:t>
      </w:r>
      <w:r w:rsidRPr="00FB4091">
        <w:rPr>
          <w:iCs/>
          <w:noProof/>
          <w:color w:val="000000" w:themeColor="text1"/>
          <w:szCs w:val="18"/>
        </w:rPr>
        <w:fldChar w:fldCharType="end"/>
      </w:r>
      <w:r w:rsidRPr="00FB4091">
        <w:rPr>
          <w:iCs/>
          <w:color w:val="000000" w:themeColor="text1"/>
          <w:szCs w:val="18"/>
        </w:rPr>
        <w:t xml:space="preserve"> – Этап А3 Подключение счетчика</w:t>
      </w:r>
    </w:p>
    <w:p w14:paraId="5DBA6393" w14:textId="77777777" w:rsidR="007415B0" w:rsidRPr="00FB4091" w:rsidRDefault="007415B0" w:rsidP="00FB4091">
      <w:pPr>
        <w:spacing w:line="360" w:lineRule="auto"/>
        <w:jc w:val="center"/>
        <w:rPr>
          <w:iCs/>
          <w:color w:val="000000" w:themeColor="text1"/>
          <w:szCs w:val="18"/>
        </w:rPr>
      </w:pPr>
      <w:r w:rsidRPr="00FB4091">
        <w:rPr>
          <w:iCs/>
          <w:color w:val="000000" w:themeColor="text1"/>
          <w:szCs w:val="18"/>
        </w:rPr>
        <w:t xml:space="preserve"> </w:t>
      </w:r>
    </w:p>
    <w:p w14:paraId="528AE20E" w14:textId="77777777" w:rsidR="007415B0" w:rsidRPr="00FB4091" w:rsidRDefault="007415B0" w:rsidP="00FB4091">
      <w:pPr>
        <w:spacing w:line="360" w:lineRule="auto"/>
        <w:ind w:firstLine="709"/>
        <w:jc w:val="both"/>
        <w:rPr>
          <w:sz w:val="28"/>
        </w:rPr>
      </w:pPr>
      <w:r w:rsidRPr="00FB4091">
        <w:rPr>
          <w:sz w:val="28"/>
        </w:rPr>
        <w:t>Проблемы бизнес-процесса до внедрения</w:t>
      </w:r>
    </w:p>
    <w:p w14:paraId="350F2341" w14:textId="77777777" w:rsidR="007415B0" w:rsidRPr="00FB4091" w:rsidRDefault="007415B0" w:rsidP="00FB4091">
      <w:pPr>
        <w:numPr>
          <w:ilvl w:val="0"/>
          <w:numId w:val="3"/>
        </w:numPr>
        <w:tabs>
          <w:tab w:val="num" w:pos="0"/>
        </w:tabs>
        <w:spacing w:line="360" w:lineRule="auto"/>
        <w:jc w:val="both"/>
        <w:rPr>
          <w:sz w:val="28"/>
        </w:rPr>
      </w:pPr>
      <w:r w:rsidRPr="00FB4091">
        <w:rPr>
          <w:sz w:val="28"/>
        </w:rPr>
        <w:t>Ручное ведение записей:</w:t>
      </w:r>
    </w:p>
    <w:p w14:paraId="20C84B3C" w14:textId="77777777" w:rsidR="007415B0" w:rsidRPr="00FB4091" w:rsidRDefault="007415B0" w:rsidP="00FB4091">
      <w:pPr>
        <w:numPr>
          <w:ilvl w:val="1"/>
          <w:numId w:val="4"/>
        </w:numPr>
        <w:spacing w:line="360" w:lineRule="auto"/>
        <w:jc w:val="both"/>
        <w:rPr>
          <w:sz w:val="28"/>
        </w:rPr>
      </w:pPr>
      <w:r w:rsidRPr="00FB4091">
        <w:rPr>
          <w:sz w:val="28"/>
        </w:rPr>
        <w:t>Использование бумажных носителей для записи данных устарело и неэффективно. Это может привести к ошибкам, потере данных и задержкам в обработке информации.</w:t>
      </w:r>
    </w:p>
    <w:p w14:paraId="3EFAEF60" w14:textId="77777777" w:rsidR="007415B0" w:rsidRPr="00FB4091" w:rsidRDefault="007415B0" w:rsidP="00FB4091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 w:rsidRPr="00FB4091">
        <w:rPr>
          <w:sz w:val="28"/>
        </w:rPr>
        <w:t>Отсутствие автоматизации:</w:t>
      </w:r>
    </w:p>
    <w:p w14:paraId="3BBE00A7" w14:textId="77777777" w:rsidR="007415B0" w:rsidRPr="00FB4091" w:rsidRDefault="007415B0" w:rsidP="00FB4091">
      <w:pPr>
        <w:numPr>
          <w:ilvl w:val="1"/>
          <w:numId w:val="3"/>
        </w:numPr>
        <w:tabs>
          <w:tab w:val="num" w:pos="0"/>
        </w:tabs>
        <w:spacing w:line="360" w:lineRule="auto"/>
        <w:jc w:val="both"/>
        <w:rPr>
          <w:sz w:val="28"/>
        </w:rPr>
      </w:pPr>
      <w:r w:rsidRPr="00FB4091">
        <w:rPr>
          <w:sz w:val="28"/>
        </w:rPr>
        <w:t>Процесс не автоматизирован, что увеличивает время на выполнение задач и снижает общую производительность. Современные системы автоматизации могли бы значительно ускорить процесс и уменьшить количество ошибок.</w:t>
      </w:r>
    </w:p>
    <w:p w14:paraId="032BEB27" w14:textId="77777777" w:rsidR="007415B0" w:rsidRPr="00FB4091" w:rsidRDefault="007415B0" w:rsidP="00FB4091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 w:rsidRPr="00FB4091">
        <w:rPr>
          <w:sz w:val="28"/>
        </w:rPr>
        <w:t>Недостаток интеграции:</w:t>
      </w:r>
    </w:p>
    <w:p w14:paraId="46E8DA89" w14:textId="77777777" w:rsidR="007415B0" w:rsidRPr="00FB4091" w:rsidRDefault="007415B0" w:rsidP="00FB4091">
      <w:pPr>
        <w:numPr>
          <w:ilvl w:val="1"/>
          <w:numId w:val="3"/>
        </w:numPr>
        <w:spacing w:line="360" w:lineRule="auto"/>
        <w:jc w:val="both"/>
        <w:rPr>
          <w:sz w:val="28"/>
        </w:rPr>
      </w:pPr>
      <w:r w:rsidRPr="00FB4091">
        <w:rPr>
          <w:sz w:val="28"/>
        </w:rPr>
        <w:t>Отсутствие интеграции между различными этапами процесса может привести к дублированию данных и необходимости многократного ввода одной и той же информации, что увеличивает риск ошибок.</w:t>
      </w:r>
    </w:p>
    <w:p w14:paraId="6E14896B" w14:textId="77777777" w:rsidR="007415B0" w:rsidRPr="00FB4091" w:rsidRDefault="007415B0" w:rsidP="00FB4091">
      <w:pPr>
        <w:spacing w:line="360" w:lineRule="auto"/>
        <w:ind w:firstLine="709"/>
        <w:jc w:val="both"/>
        <w:rPr>
          <w:sz w:val="28"/>
        </w:rPr>
      </w:pPr>
      <w:r w:rsidRPr="00FB4091">
        <w:rPr>
          <w:sz w:val="28"/>
        </w:rPr>
        <w:t>Критические ошибки алгоритма:</w:t>
      </w:r>
    </w:p>
    <w:p w14:paraId="24E8C1F0" w14:textId="77777777" w:rsidR="007415B0" w:rsidRPr="00FB4091" w:rsidRDefault="007415B0" w:rsidP="00FB4091">
      <w:pPr>
        <w:numPr>
          <w:ilvl w:val="0"/>
          <w:numId w:val="5"/>
        </w:numPr>
        <w:spacing w:line="360" w:lineRule="auto"/>
        <w:contextualSpacing/>
        <w:jc w:val="both"/>
        <w:rPr>
          <w:sz w:val="28"/>
        </w:rPr>
      </w:pPr>
      <w:r w:rsidRPr="00FB4091">
        <w:rPr>
          <w:sz w:val="28"/>
        </w:rPr>
        <w:t>Отсутствие централизованного хранения данных:</w:t>
      </w:r>
    </w:p>
    <w:p w14:paraId="1064D59A" w14:textId="77777777" w:rsidR="007415B0" w:rsidRPr="00FB4091" w:rsidRDefault="007415B0" w:rsidP="00FB4091">
      <w:pPr>
        <w:numPr>
          <w:ilvl w:val="1"/>
          <w:numId w:val="5"/>
        </w:numPr>
        <w:tabs>
          <w:tab w:val="num" w:pos="0"/>
        </w:tabs>
        <w:spacing w:line="360" w:lineRule="auto"/>
        <w:ind w:firstLine="709"/>
        <w:contextualSpacing/>
        <w:jc w:val="both"/>
        <w:rPr>
          <w:sz w:val="28"/>
        </w:rPr>
      </w:pPr>
      <w:r w:rsidRPr="00FB4091">
        <w:rPr>
          <w:sz w:val="28"/>
        </w:rPr>
        <w:t>Данные хранятся на бумажных носителях, что затрудняет их поиск и использование. Централизованная база данных могла бы обеспечить быстрый доступ к информации и её защиту.</w:t>
      </w:r>
    </w:p>
    <w:p w14:paraId="07633E61" w14:textId="77777777" w:rsidR="007415B0" w:rsidRPr="00FB4091" w:rsidRDefault="007415B0" w:rsidP="00FB4091">
      <w:pPr>
        <w:numPr>
          <w:ilvl w:val="0"/>
          <w:numId w:val="5"/>
        </w:numPr>
        <w:spacing w:line="360" w:lineRule="auto"/>
        <w:jc w:val="both"/>
        <w:rPr>
          <w:sz w:val="28"/>
        </w:rPr>
      </w:pPr>
      <w:r w:rsidRPr="00FB4091">
        <w:rPr>
          <w:sz w:val="28"/>
        </w:rPr>
        <w:t>Высокий риск потери данных:</w:t>
      </w:r>
    </w:p>
    <w:p w14:paraId="055CC305" w14:textId="77777777" w:rsidR="007415B0" w:rsidRPr="00FB4091" w:rsidRDefault="007415B0" w:rsidP="00FB4091">
      <w:pPr>
        <w:numPr>
          <w:ilvl w:val="1"/>
          <w:numId w:val="5"/>
        </w:numPr>
        <w:tabs>
          <w:tab w:val="num" w:pos="0"/>
        </w:tabs>
        <w:spacing w:line="360" w:lineRule="auto"/>
        <w:ind w:firstLine="709"/>
        <w:contextualSpacing/>
        <w:jc w:val="both"/>
        <w:rPr>
          <w:sz w:val="28"/>
        </w:rPr>
      </w:pPr>
      <w:r w:rsidRPr="00FB4091">
        <w:rPr>
          <w:sz w:val="28"/>
        </w:rPr>
        <w:lastRenderedPageBreak/>
        <w:t>Бумажные записи могут быть легко утеряны или повреждены, что приведет к потере важной информации. Электронное хранение данных с резервным копированием могло бы минимизировать этот риск.</w:t>
      </w:r>
    </w:p>
    <w:p w14:paraId="52B237A2" w14:textId="77777777" w:rsidR="007415B0" w:rsidRPr="00FB4091" w:rsidRDefault="007415B0" w:rsidP="00FB4091">
      <w:pPr>
        <w:numPr>
          <w:ilvl w:val="0"/>
          <w:numId w:val="5"/>
        </w:numPr>
        <w:spacing w:line="360" w:lineRule="auto"/>
        <w:jc w:val="both"/>
        <w:rPr>
          <w:sz w:val="28"/>
        </w:rPr>
      </w:pPr>
      <w:r w:rsidRPr="00FB4091">
        <w:rPr>
          <w:sz w:val="28"/>
        </w:rPr>
        <w:t>Невозможность быстрого анализа данных:</w:t>
      </w:r>
    </w:p>
    <w:p w14:paraId="1A0D311F" w14:textId="77777777" w:rsidR="007415B0" w:rsidRPr="00FB4091" w:rsidRDefault="007415B0" w:rsidP="00FB4091">
      <w:pPr>
        <w:numPr>
          <w:ilvl w:val="1"/>
          <w:numId w:val="5"/>
        </w:numPr>
        <w:spacing w:line="360" w:lineRule="auto"/>
        <w:ind w:firstLine="709"/>
        <w:contextualSpacing/>
        <w:jc w:val="both"/>
        <w:rPr>
          <w:sz w:val="28"/>
        </w:rPr>
      </w:pPr>
      <w:r w:rsidRPr="00FB4091">
        <w:rPr>
          <w:sz w:val="28"/>
        </w:rPr>
        <w:t>Вручную записанные данные сложно и долго анализировать. Современные программные решения позволяют быстро обрабатывать и анализировать данные, что способствует принятию обоснованных решений.</w:t>
      </w:r>
    </w:p>
    <w:p w14:paraId="072241FD" w14:textId="77777777" w:rsidR="007415B0" w:rsidRPr="00FB4091" w:rsidRDefault="007415B0" w:rsidP="00FB4091">
      <w:pPr>
        <w:spacing w:line="360" w:lineRule="auto"/>
        <w:ind w:firstLine="709"/>
        <w:jc w:val="both"/>
        <w:rPr>
          <w:sz w:val="28"/>
        </w:rPr>
      </w:pPr>
      <w:r w:rsidRPr="00FB4091">
        <w:rPr>
          <w:sz w:val="28"/>
        </w:rPr>
        <w:t>Решение проблем данного бизнес-процесса:</w:t>
      </w:r>
    </w:p>
    <w:p w14:paraId="484A4493" w14:textId="77777777" w:rsidR="007415B0" w:rsidRPr="00FB4091" w:rsidRDefault="007415B0" w:rsidP="00FB4091">
      <w:pPr>
        <w:numPr>
          <w:ilvl w:val="0"/>
          <w:numId w:val="6"/>
        </w:numPr>
        <w:spacing w:line="360" w:lineRule="auto"/>
        <w:jc w:val="both"/>
        <w:rPr>
          <w:sz w:val="28"/>
        </w:rPr>
      </w:pPr>
      <w:r w:rsidRPr="00FB4091">
        <w:rPr>
          <w:sz w:val="28"/>
        </w:rPr>
        <w:t>Автоматизация сбора данных:</w:t>
      </w:r>
    </w:p>
    <w:p w14:paraId="6435A80C" w14:textId="77777777" w:rsidR="007415B0" w:rsidRPr="00FB4091" w:rsidRDefault="007415B0" w:rsidP="00FB4091">
      <w:pPr>
        <w:numPr>
          <w:ilvl w:val="1"/>
          <w:numId w:val="6"/>
        </w:numPr>
        <w:spacing w:line="360" w:lineRule="auto"/>
        <w:jc w:val="both"/>
        <w:rPr>
          <w:sz w:val="28"/>
        </w:rPr>
      </w:pPr>
      <w:r w:rsidRPr="00FB4091">
        <w:rPr>
          <w:sz w:val="28"/>
        </w:rPr>
        <w:t>Внедрение электронных форм для сбора данных вместо бумажных носителей. Это позволит автоматически собирать и обрабатывать данные, уменьшая вероятность ошибок и ускоряя процесс.</w:t>
      </w:r>
    </w:p>
    <w:p w14:paraId="797CBCBB" w14:textId="77777777" w:rsidR="007415B0" w:rsidRPr="00FB4091" w:rsidRDefault="007415B0" w:rsidP="00FB4091">
      <w:pPr>
        <w:numPr>
          <w:ilvl w:val="0"/>
          <w:numId w:val="6"/>
        </w:numPr>
        <w:spacing w:line="360" w:lineRule="auto"/>
        <w:jc w:val="both"/>
        <w:rPr>
          <w:sz w:val="28"/>
        </w:rPr>
      </w:pPr>
      <w:r w:rsidRPr="00FB4091">
        <w:rPr>
          <w:sz w:val="28"/>
        </w:rPr>
        <w:t>Централизованное хранение данных:</w:t>
      </w:r>
    </w:p>
    <w:p w14:paraId="4161531C" w14:textId="77777777" w:rsidR="007415B0" w:rsidRPr="00FB4091" w:rsidRDefault="007415B0" w:rsidP="00FB4091">
      <w:pPr>
        <w:numPr>
          <w:ilvl w:val="1"/>
          <w:numId w:val="6"/>
        </w:numPr>
        <w:spacing w:line="360" w:lineRule="auto"/>
        <w:jc w:val="both"/>
        <w:rPr>
          <w:sz w:val="28"/>
        </w:rPr>
      </w:pPr>
      <w:r w:rsidRPr="00FB4091">
        <w:rPr>
          <w:sz w:val="28"/>
        </w:rPr>
        <w:t>Использование базы данных для хранения всех собранных данных. Это обеспечит быстрый доступ к информации, её защиту и возможность анализа.</w:t>
      </w:r>
    </w:p>
    <w:p w14:paraId="4DBE38B4" w14:textId="77777777" w:rsidR="007415B0" w:rsidRPr="00FB4091" w:rsidRDefault="007415B0" w:rsidP="00FB4091">
      <w:pPr>
        <w:numPr>
          <w:ilvl w:val="0"/>
          <w:numId w:val="6"/>
        </w:numPr>
        <w:spacing w:line="360" w:lineRule="auto"/>
        <w:jc w:val="both"/>
        <w:rPr>
          <w:sz w:val="28"/>
        </w:rPr>
      </w:pPr>
      <w:r w:rsidRPr="00FB4091">
        <w:rPr>
          <w:sz w:val="28"/>
        </w:rPr>
        <w:t>Интеграция процессов:</w:t>
      </w:r>
    </w:p>
    <w:p w14:paraId="159241F0" w14:textId="77777777" w:rsidR="007415B0" w:rsidRPr="00FB4091" w:rsidRDefault="007415B0" w:rsidP="00FB4091">
      <w:pPr>
        <w:numPr>
          <w:ilvl w:val="1"/>
          <w:numId w:val="6"/>
        </w:numPr>
        <w:spacing w:line="360" w:lineRule="auto"/>
        <w:jc w:val="both"/>
        <w:rPr>
          <w:sz w:val="28"/>
        </w:rPr>
      </w:pPr>
      <w:r w:rsidRPr="00FB4091">
        <w:rPr>
          <w:sz w:val="28"/>
        </w:rPr>
        <w:t>Интеграция различных этапов процесса через единую информационную систему. Это позволит избежать дублирования данных и улучшит взаимодействие между различными участниками процесса.</w:t>
      </w:r>
    </w:p>
    <w:p w14:paraId="7C15F11D" w14:textId="77777777" w:rsidR="004866DF" w:rsidRPr="00FB4091" w:rsidRDefault="004866DF" w:rsidP="00FB4091">
      <w:pPr>
        <w:pStyle w:val="tdtext"/>
      </w:pPr>
    </w:p>
    <w:p w14:paraId="7700C110" w14:textId="022109FC" w:rsidR="00EE2686" w:rsidRPr="00FB4091" w:rsidRDefault="00B84979" w:rsidP="00FB4091">
      <w:pPr>
        <w:pStyle w:val="tdtoccaptionlevel2"/>
        <w:rPr>
          <w:b w:val="0"/>
          <w:bCs w:val="0"/>
        </w:rPr>
      </w:pPr>
      <w:bookmarkStart w:id="2" w:name="OLE_LINK1"/>
      <w:bookmarkStart w:id="3" w:name="_Toc198132391"/>
      <w:r w:rsidRPr="00FB4091">
        <w:rPr>
          <w:b w:val="0"/>
          <w:bCs w:val="0"/>
        </w:rPr>
        <w:t>Диаграмма прецедентов после</w:t>
      </w:r>
      <w:r w:rsidR="007E4E7E" w:rsidRPr="00FB4091">
        <w:rPr>
          <w:b w:val="0"/>
          <w:bCs w:val="0"/>
        </w:rPr>
        <w:t xml:space="preserve"> внедрения</w:t>
      </w:r>
      <w:r w:rsidRPr="00FB4091">
        <w:rPr>
          <w:b w:val="0"/>
          <w:bCs w:val="0"/>
        </w:rPr>
        <w:t xml:space="preserve"> ИС и модель </w:t>
      </w:r>
      <w:r w:rsidR="00147F6C" w:rsidRPr="00FB4091">
        <w:rPr>
          <w:b w:val="0"/>
          <w:bCs w:val="0"/>
          <w:lang w:val="en-US"/>
        </w:rPr>
        <w:t>TO</w:t>
      </w:r>
      <w:r w:rsidRPr="00FB4091">
        <w:rPr>
          <w:b w:val="0"/>
          <w:bCs w:val="0"/>
        </w:rPr>
        <w:t>-</w:t>
      </w:r>
      <w:r w:rsidRPr="00FB4091">
        <w:rPr>
          <w:b w:val="0"/>
          <w:bCs w:val="0"/>
          <w:lang w:val="en-US"/>
        </w:rPr>
        <w:t>BE</w:t>
      </w:r>
      <w:bookmarkEnd w:id="2"/>
      <w:bookmarkEnd w:id="3"/>
    </w:p>
    <w:p w14:paraId="2AEA7597" w14:textId="77777777" w:rsidR="005058E3" w:rsidRPr="00FB4091" w:rsidRDefault="005058E3" w:rsidP="00FB4091">
      <w:pPr>
        <w:ind w:firstLine="709"/>
        <w:jc w:val="both"/>
        <w:rPr>
          <w:sz w:val="28"/>
          <w:szCs w:val="28"/>
        </w:rPr>
      </w:pPr>
      <w:r w:rsidRPr="00FB4091">
        <w:rPr>
          <w:sz w:val="28"/>
          <w:szCs w:val="28"/>
        </w:rPr>
        <w:t xml:space="preserve">Модель AS-IS строится на основе записей показателей на бумажный носитель, а модель ТО-ВЕ </w:t>
      </w:r>
      <w:proofErr w:type="gramStart"/>
      <w:r w:rsidRPr="00FB4091">
        <w:rPr>
          <w:sz w:val="28"/>
          <w:szCs w:val="28"/>
        </w:rPr>
        <w:t>на основе добавление</w:t>
      </w:r>
      <w:proofErr w:type="gramEnd"/>
      <w:r w:rsidRPr="00FB4091">
        <w:rPr>
          <w:sz w:val="28"/>
          <w:szCs w:val="28"/>
        </w:rPr>
        <w:t xml:space="preserve"> устройств в приложение.</w:t>
      </w:r>
    </w:p>
    <w:p w14:paraId="7FADE48A" w14:textId="77777777" w:rsidR="005058E3" w:rsidRPr="00FB4091" w:rsidRDefault="005058E3" w:rsidP="00FB4091">
      <w:pPr>
        <w:ind w:firstLine="709"/>
        <w:jc w:val="both"/>
        <w:rPr>
          <w:sz w:val="28"/>
          <w:szCs w:val="28"/>
        </w:rPr>
      </w:pPr>
      <w:r w:rsidRPr="00FB4091">
        <w:rPr>
          <w:sz w:val="28"/>
          <w:szCs w:val="28"/>
        </w:rPr>
        <w:t>Эти изменения приведут к значительному сокращению времени на поиск и отсеивание на профессиональных фотографов, а также отсеивание по навыкам и месту работы.</w:t>
      </w:r>
    </w:p>
    <w:p w14:paraId="4D25754C" w14:textId="77777777" w:rsidR="005058E3" w:rsidRPr="00FB4091" w:rsidRDefault="005058E3" w:rsidP="00FB4091">
      <w:pPr>
        <w:ind w:firstLine="709"/>
        <w:jc w:val="both"/>
        <w:rPr>
          <w:sz w:val="28"/>
          <w:szCs w:val="28"/>
        </w:rPr>
      </w:pPr>
      <w:r w:rsidRPr="00FB4091">
        <w:rPr>
          <w:sz w:val="28"/>
          <w:szCs w:val="28"/>
        </w:rPr>
        <w:lastRenderedPageBreak/>
        <w:t xml:space="preserve">Проект представляет из себя программный комплекс, состоящий из двух </w:t>
      </w:r>
      <w:r w:rsidRPr="00FB4091">
        <w:rPr>
          <w:sz w:val="28"/>
          <w:szCs w:val="28"/>
          <w:lang w:val="en-US"/>
        </w:rPr>
        <w:t>Desktop</w:t>
      </w:r>
      <w:r w:rsidRPr="00FB4091">
        <w:rPr>
          <w:sz w:val="28"/>
          <w:szCs w:val="28"/>
        </w:rPr>
        <w:t xml:space="preserve">-приложений на фреймворке </w:t>
      </w:r>
      <w:r w:rsidRPr="00FB4091">
        <w:rPr>
          <w:sz w:val="28"/>
          <w:szCs w:val="28"/>
          <w:lang w:val="en-US"/>
        </w:rPr>
        <w:t>QT</w:t>
      </w:r>
      <w:r w:rsidRPr="00FB4091">
        <w:rPr>
          <w:sz w:val="28"/>
          <w:szCs w:val="28"/>
        </w:rPr>
        <w:t xml:space="preserve"> </w:t>
      </w:r>
      <w:r w:rsidRPr="00FB4091">
        <w:rPr>
          <w:sz w:val="28"/>
          <w:szCs w:val="28"/>
          <w:lang w:val="en-US"/>
        </w:rPr>
        <w:t>C</w:t>
      </w:r>
      <w:r w:rsidRPr="00FB4091">
        <w:rPr>
          <w:sz w:val="28"/>
          <w:szCs w:val="28"/>
        </w:rPr>
        <w:t xml:space="preserve">++ и БД </w:t>
      </w:r>
      <w:r w:rsidRPr="00FB4091">
        <w:rPr>
          <w:sz w:val="28"/>
          <w:szCs w:val="28"/>
          <w:lang w:val="en-US"/>
        </w:rPr>
        <w:t>PostgreSQL</w:t>
      </w:r>
      <w:r w:rsidRPr="00FB4091">
        <w:rPr>
          <w:sz w:val="28"/>
          <w:szCs w:val="28"/>
        </w:rPr>
        <w:t xml:space="preserve"> и одного мобильного приложения на языке </w:t>
      </w:r>
      <w:r w:rsidRPr="00FB4091">
        <w:rPr>
          <w:sz w:val="28"/>
          <w:szCs w:val="28"/>
          <w:lang w:val="en-US"/>
        </w:rPr>
        <w:t>Java</w:t>
      </w:r>
      <w:r w:rsidRPr="00FB4091">
        <w:rPr>
          <w:sz w:val="28"/>
          <w:szCs w:val="28"/>
        </w:rPr>
        <w:t xml:space="preserve"> для ОС </w:t>
      </w:r>
      <w:r w:rsidRPr="00FB4091">
        <w:rPr>
          <w:sz w:val="28"/>
          <w:szCs w:val="28"/>
          <w:lang w:val="en-US"/>
        </w:rPr>
        <w:t>Android</w:t>
      </w:r>
      <w:r w:rsidRPr="00FB4091">
        <w:rPr>
          <w:sz w:val="28"/>
          <w:szCs w:val="28"/>
        </w:rPr>
        <w:t>.</w:t>
      </w:r>
    </w:p>
    <w:p w14:paraId="3111C57E" w14:textId="77777777" w:rsidR="005058E3" w:rsidRPr="00FB4091" w:rsidRDefault="005058E3" w:rsidP="00FB4091">
      <w:pPr>
        <w:ind w:firstLine="709"/>
        <w:jc w:val="both"/>
        <w:rPr>
          <w:sz w:val="28"/>
          <w:szCs w:val="28"/>
        </w:rPr>
      </w:pPr>
      <w:r w:rsidRPr="00FB4091">
        <w:rPr>
          <w:sz w:val="28"/>
          <w:szCs w:val="28"/>
        </w:rPr>
        <w:t>В приложении должно быть две основные роли: пользователь и администратор.</w:t>
      </w:r>
    </w:p>
    <w:p w14:paraId="11D2474C" w14:textId="77777777" w:rsidR="005058E3" w:rsidRPr="00FB4091" w:rsidRDefault="005058E3" w:rsidP="00FB4091">
      <w:pPr>
        <w:ind w:firstLine="709"/>
        <w:jc w:val="both"/>
        <w:rPr>
          <w:sz w:val="28"/>
          <w:szCs w:val="28"/>
        </w:rPr>
      </w:pPr>
      <w:r w:rsidRPr="00FB4091">
        <w:rPr>
          <w:sz w:val="28"/>
          <w:szCs w:val="28"/>
        </w:rPr>
        <w:t xml:space="preserve">У пользователя и администратора две разных части приложения, серверная и клиентская. Серверная часть это </w:t>
      </w:r>
      <w:r w:rsidRPr="00FB4091">
        <w:rPr>
          <w:sz w:val="28"/>
          <w:szCs w:val="28"/>
          <w:lang w:val="en-US"/>
        </w:rPr>
        <w:t>Desktop</w:t>
      </w:r>
      <w:r w:rsidRPr="00FB4091">
        <w:rPr>
          <w:sz w:val="28"/>
          <w:szCs w:val="28"/>
        </w:rPr>
        <w:t xml:space="preserve">-приложение, запускающее сервер и предоставляющая возможность пользоваться админ-панелью администратору после авторизации с соответствующей ролью. Клиентская часть – это два приложения с одним и тем же функционалом, одно из которых </w:t>
      </w:r>
      <w:r w:rsidRPr="00FB4091">
        <w:rPr>
          <w:sz w:val="28"/>
          <w:szCs w:val="28"/>
          <w:lang w:val="en-US"/>
        </w:rPr>
        <w:t>Desktop</w:t>
      </w:r>
      <w:r w:rsidRPr="00FB4091">
        <w:rPr>
          <w:sz w:val="28"/>
          <w:szCs w:val="28"/>
        </w:rPr>
        <w:t xml:space="preserve">, другое – для </w:t>
      </w:r>
      <w:r w:rsidRPr="00FB4091">
        <w:rPr>
          <w:sz w:val="28"/>
          <w:szCs w:val="28"/>
          <w:lang w:val="en-US"/>
        </w:rPr>
        <w:t>Android</w:t>
      </w:r>
      <w:r w:rsidRPr="00FB4091">
        <w:rPr>
          <w:sz w:val="28"/>
          <w:szCs w:val="28"/>
        </w:rPr>
        <w:t>.</w:t>
      </w:r>
    </w:p>
    <w:p w14:paraId="4B05DDE4" w14:textId="77777777" w:rsidR="005058E3" w:rsidRPr="00FB4091" w:rsidRDefault="005058E3" w:rsidP="00FB4091">
      <w:pPr>
        <w:ind w:firstLine="709"/>
        <w:jc w:val="both"/>
        <w:rPr>
          <w:sz w:val="28"/>
          <w:szCs w:val="28"/>
        </w:rPr>
      </w:pPr>
      <w:r w:rsidRPr="00FB4091">
        <w:rPr>
          <w:sz w:val="28"/>
          <w:szCs w:val="28"/>
        </w:rPr>
        <w:t xml:space="preserve">У админа есть отдельная админ-панель, с необходимыми функциями, такими как </w:t>
      </w:r>
      <w:r w:rsidRPr="00FB4091">
        <w:rPr>
          <w:sz w:val="28"/>
          <w:szCs w:val="28"/>
          <w:lang w:val="en-US"/>
        </w:rPr>
        <w:t>CRUD</w:t>
      </w:r>
      <w:r w:rsidRPr="00FB4091">
        <w:rPr>
          <w:sz w:val="28"/>
          <w:szCs w:val="28"/>
        </w:rPr>
        <w:t>-операции расположений, устройств и пользователей.</w:t>
      </w:r>
    </w:p>
    <w:p w14:paraId="3B1E3EE8" w14:textId="77777777" w:rsidR="005058E3" w:rsidRPr="00FB4091" w:rsidRDefault="005058E3" w:rsidP="00FB4091">
      <w:pPr>
        <w:ind w:firstLine="709"/>
        <w:jc w:val="both"/>
        <w:rPr>
          <w:sz w:val="28"/>
          <w:szCs w:val="28"/>
        </w:rPr>
      </w:pPr>
      <w:r w:rsidRPr="00FB4091">
        <w:rPr>
          <w:sz w:val="28"/>
          <w:szCs w:val="28"/>
        </w:rPr>
        <w:t>На рисунке 5 приведена контекстная диаграмма для модели бизнес-процессов деятельности приложения по размещению и отслеживанию. Контекстная диаграмма представляет собой самое общее описание системы и ее взаимодействие внутри себя.</w:t>
      </w:r>
    </w:p>
    <w:p w14:paraId="12602446" w14:textId="77777777" w:rsidR="005058E3" w:rsidRPr="00FB4091" w:rsidRDefault="005058E3" w:rsidP="003B1DAB">
      <w:pPr>
        <w:keepNext/>
        <w:spacing w:line="360" w:lineRule="auto"/>
        <w:jc w:val="center"/>
      </w:pPr>
      <w:r w:rsidRPr="00FB4091">
        <w:rPr>
          <w:noProof/>
        </w:rPr>
        <w:drawing>
          <wp:inline distT="0" distB="0" distL="0" distR="0" wp14:anchorId="4FB2274A" wp14:editId="009A2A1D">
            <wp:extent cx="5579745" cy="3938270"/>
            <wp:effectExtent l="0" t="0" r="1905" b="5080"/>
            <wp:docPr id="576477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777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4AAE" w14:textId="77777777" w:rsidR="005058E3" w:rsidRPr="00FB4091" w:rsidRDefault="005058E3" w:rsidP="003B1DAB">
      <w:pPr>
        <w:pStyle w:val="af2"/>
        <w:spacing w:after="0" w:line="360" w:lineRule="auto"/>
        <w:rPr>
          <w:szCs w:val="24"/>
        </w:rPr>
      </w:pPr>
      <w:r w:rsidRPr="00FB4091">
        <w:rPr>
          <w:szCs w:val="24"/>
        </w:rPr>
        <w:t xml:space="preserve">Рисунок </w:t>
      </w:r>
      <w:r w:rsidRPr="00FB4091">
        <w:rPr>
          <w:szCs w:val="24"/>
        </w:rPr>
        <w:fldChar w:fldCharType="begin"/>
      </w:r>
      <w:r w:rsidRPr="00FB4091">
        <w:rPr>
          <w:szCs w:val="24"/>
        </w:rPr>
        <w:instrText xml:space="preserve"> SEQ Рисунок \* ARABIC </w:instrText>
      </w:r>
      <w:r w:rsidRPr="00FB4091">
        <w:rPr>
          <w:szCs w:val="24"/>
        </w:rPr>
        <w:fldChar w:fldCharType="separate"/>
      </w:r>
      <w:r w:rsidRPr="00FB4091">
        <w:rPr>
          <w:noProof/>
          <w:szCs w:val="24"/>
        </w:rPr>
        <w:t>5</w:t>
      </w:r>
      <w:r w:rsidRPr="00FB4091">
        <w:rPr>
          <w:noProof/>
          <w:szCs w:val="24"/>
        </w:rPr>
        <w:fldChar w:fldCharType="end"/>
      </w:r>
      <w:r w:rsidRPr="00FB4091">
        <w:rPr>
          <w:szCs w:val="24"/>
        </w:rPr>
        <w:t xml:space="preserve"> – Контекстная диаграмма</w:t>
      </w:r>
    </w:p>
    <w:p w14:paraId="28A99FFF" w14:textId="77777777" w:rsidR="005058E3" w:rsidRPr="00FB4091" w:rsidRDefault="005058E3" w:rsidP="00FB4091">
      <w:pPr>
        <w:ind w:firstLine="709"/>
        <w:jc w:val="both"/>
        <w:rPr>
          <w:sz w:val="28"/>
          <w:szCs w:val="28"/>
        </w:rPr>
      </w:pPr>
      <w:r w:rsidRPr="00FB4091">
        <w:rPr>
          <w:sz w:val="28"/>
          <w:szCs w:val="28"/>
        </w:rPr>
        <w:t>Для подробного рассмотрения работы приложения необходимо провести процесс декомпозиции контекстной диаграммы на рисунке 6.</w:t>
      </w:r>
    </w:p>
    <w:p w14:paraId="0E6BC89D" w14:textId="77777777" w:rsidR="005058E3" w:rsidRPr="00FB4091" w:rsidRDefault="005058E3" w:rsidP="003B1DAB">
      <w:pPr>
        <w:keepNext/>
        <w:spacing w:line="360" w:lineRule="auto"/>
        <w:jc w:val="center"/>
      </w:pPr>
      <w:r w:rsidRPr="00FB4091">
        <w:rPr>
          <w:noProof/>
        </w:rPr>
        <w:lastRenderedPageBreak/>
        <w:drawing>
          <wp:inline distT="0" distB="0" distL="0" distR="0" wp14:anchorId="354E410D" wp14:editId="16225124">
            <wp:extent cx="5579745" cy="4845050"/>
            <wp:effectExtent l="0" t="0" r="1905" b="0"/>
            <wp:docPr id="634187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872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F3BE" w14:textId="77777777" w:rsidR="005058E3" w:rsidRPr="00FB4091" w:rsidRDefault="005058E3" w:rsidP="003B1DAB">
      <w:pPr>
        <w:pStyle w:val="af2"/>
        <w:spacing w:after="0" w:line="360" w:lineRule="auto"/>
        <w:rPr>
          <w:szCs w:val="24"/>
        </w:rPr>
      </w:pPr>
      <w:r w:rsidRPr="00FB4091">
        <w:rPr>
          <w:szCs w:val="24"/>
        </w:rPr>
        <w:t xml:space="preserve">Рисунок </w:t>
      </w:r>
      <w:r w:rsidRPr="00FB4091">
        <w:rPr>
          <w:szCs w:val="24"/>
        </w:rPr>
        <w:fldChar w:fldCharType="begin"/>
      </w:r>
      <w:r w:rsidRPr="00FB4091">
        <w:rPr>
          <w:szCs w:val="24"/>
        </w:rPr>
        <w:instrText xml:space="preserve"> SEQ Рисунок \* ARABIC </w:instrText>
      </w:r>
      <w:r w:rsidRPr="00FB4091">
        <w:rPr>
          <w:szCs w:val="24"/>
        </w:rPr>
        <w:fldChar w:fldCharType="separate"/>
      </w:r>
      <w:r w:rsidRPr="00FB4091">
        <w:rPr>
          <w:noProof/>
          <w:szCs w:val="24"/>
        </w:rPr>
        <w:t>6</w:t>
      </w:r>
      <w:r w:rsidRPr="00FB4091">
        <w:rPr>
          <w:noProof/>
          <w:szCs w:val="24"/>
        </w:rPr>
        <w:fldChar w:fldCharType="end"/>
      </w:r>
      <w:r w:rsidRPr="00FB4091">
        <w:rPr>
          <w:szCs w:val="24"/>
        </w:rPr>
        <w:t xml:space="preserve"> – Диаграмма декомпозиции</w:t>
      </w:r>
    </w:p>
    <w:p w14:paraId="77C2AF83" w14:textId="77777777" w:rsidR="005058E3" w:rsidRPr="00FB4091" w:rsidRDefault="005058E3" w:rsidP="00FB4091">
      <w:pPr>
        <w:ind w:firstLine="709"/>
        <w:jc w:val="both"/>
        <w:rPr>
          <w:sz w:val="28"/>
          <w:szCs w:val="28"/>
        </w:rPr>
      </w:pPr>
      <w:r w:rsidRPr="00FB4091">
        <w:rPr>
          <w:sz w:val="28"/>
          <w:szCs w:val="28"/>
        </w:rPr>
        <w:t xml:space="preserve">Ниже на рисунках 7-9 представлены модели IDEF0 для приложения контроля аварийных ситуаций устройств. </w:t>
      </w:r>
    </w:p>
    <w:p w14:paraId="02D43F96" w14:textId="77777777" w:rsidR="005058E3" w:rsidRPr="00FB4091" w:rsidRDefault="005058E3" w:rsidP="00FB4091">
      <w:pPr>
        <w:ind w:firstLine="709"/>
        <w:jc w:val="both"/>
        <w:rPr>
          <w:sz w:val="28"/>
          <w:szCs w:val="28"/>
        </w:rPr>
      </w:pPr>
      <w:r w:rsidRPr="00FB4091">
        <w:rPr>
          <w:sz w:val="28"/>
          <w:szCs w:val="28"/>
        </w:rPr>
        <w:t>Ниже указан бизнес-процесс «Добавление устройства» модели A-1. Выходом блока «Добавление устройства» является добавленное устройство в БД в процессе выполнения данного бизнес-процесса.</w:t>
      </w:r>
    </w:p>
    <w:p w14:paraId="23980EDF" w14:textId="77777777" w:rsidR="005058E3" w:rsidRPr="00FB4091" w:rsidRDefault="005058E3" w:rsidP="003B1DAB">
      <w:pPr>
        <w:keepNext/>
        <w:spacing w:line="360" w:lineRule="auto"/>
        <w:jc w:val="center"/>
      </w:pPr>
      <w:r w:rsidRPr="00FB4091">
        <w:rPr>
          <w:noProof/>
        </w:rPr>
        <w:lastRenderedPageBreak/>
        <w:drawing>
          <wp:inline distT="0" distB="0" distL="0" distR="0" wp14:anchorId="3D8F80A6" wp14:editId="454722BB">
            <wp:extent cx="5579745" cy="5446395"/>
            <wp:effectExtent l="0" t="0" r="1905" b="1905"/>
            <wp:docPr id="1140907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079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4F64" w14:textId="77777777" w:rsidR="005058E3" w:rsidRPr="00FB4091" w:rsidRDefault="005058E3" w:rsidP="003B1DAB">
      <w:pPr>
        <w:pStyle w:val="af2"/>
        <w:spacing w:after="0" w:line="360" w:lineRule="auto"/>
        <w:rPr>
          <w:szCs w:val="24"/>
        </w:rPr>
      </w:pPr>
      <w:r w:rsidRPr="00FB4091">
        <w:rPr>
          <w:szCs w:val="24"/>
        </w:rPr>
        <w:t xml:space="preserve">Рисунок </w:t>
      </w:r>
      <w:r w:rsidRPr="00FB4091">
        <w:rPr>
          <w:szCs w:val="24"/>
        </w:rPr>
        <w:fldChar w:fldCharType="begin"/>
      </w:r>
      <w:r w:rsidRPr="00FB4091">
        <w:rPr>
          <w:szCs w:val="24"/>
        </w:rPr>
        <w:instrText xml:space="preserve"> SEQ Рисунок \* ARABIC </w:instrText>
      </w:r>
      <w:r w:rsidRPr="00FB4091">
        <w:rPr>
          <w:szCs w:val="24"/>
        </w:rPr>
        <w:fldChar w:fldCharType="separate"/>
      </w:r>
      <w:r w:rsidRPr="00FB4091">
        <w:rPr>
          <w:noProof/>
          <w:szCs w:val="24"/>
        </w:rPr>
        <w:t>7</w:t>
      </w:r>
      <w:r w:rsidRPr="00FB4091">
        <w:rPr>
          <w:noProof/>
          <w:szCs w:val="24"/>
        </w:rPr>
        <w:fldChar w:fldCharType="end"/>
      </w:r>
      <w:r w:rsidRPr="00FB4091">
        <w:rPr>
          <w:szCs w:val="24"/>
        </w:rPr>
        <w:t xml:space="preserve"> – Модель А1, добавление устройства</w:t>
      </w:r>
    </w:p>
    <w:p w14:paraId="7E1579A7" w14:textId="77777777" w:rsidR="005058E3" w:rsidRPr="00FB4091" w:rsidRDefault="005058E3" w:rsidP="00FB4091">
      <w:pPr>
        <w:ind w:firstLine="709"/>
        <w:jc w:val="both"/>
        <w:rPr>
          <w:sz w:val="28"/>
          <w:szCs w:val="28"/>
        </w:rPr>
      </w:pPr>
      <w:r w:rsidRPr="00FB4091">
        <w:rPr>
          <w:sz w:val="28"/>
          <w:szCs w:val="28"/>
        </w:rPr>
        <w:t>На рисунке 8 представлена модель А2, которая отвечает за изменение показателей устройства.</w:t>
      </w:r>
    </w:p>
    <w:p w14:paraId="18E90311" w14:textId="77777777" w:rsidR="005058E3" w:rsidRPr="00FB4091" w:rsidRDefault="005058E3" w:rsidP="003B1DAB">
      <w:pPr>
        <w:keepNext/>
        <w:spacing w:line="360" w:lineRule="auto"/>
        <w:jc w:val="center"/>
      </w:pPr>
      <w:r w:rsidRPr="00FB4091">
        <w:rPr>
          <w:noProof/>
        </w:rPr>
        <w:lastRenderedPageBreak/>
        <w:drawing>
          <wp:inline distT="0" distB="0" distL="0" distR="0" wp14:anchorId="550C2790" wp14:editId="4E56B207">
            <wp:extent cx="5579745" cy="4528185"/>
            <wp:effectExtent l="0" t="0" r="1905" b="5715"/>
            <wp:docPr id="826279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798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5F58" w14:textId="77777777" w:rsidR="005058E3" w:rsidRPr="00FB4091" w:rsidRDefault="005058E3" w:rsidP="003B1DAB">
      <w:pPr>
        <w:pStyle w:val="af2"/>
        <w:spacing w:after="0" w:line="360" w:lineRule="auto"/>
        <w:rPr>
          <w:szCs w:val="24"/>
        </w:rPr>
      </w:pPr>
      <w:r w:rsidRPr="00FB4091">
        <w:rPr>
          <w:szCs w:val="24"/>
        </w:rPr>
        <w:t xml:space="preserve">Рисунок </w:t>
      </w:r>
      <w:r w:rsidRPr="00FB4091">
        <w:rPr>
          <w:szCs w:val="24"/>
        </w:rPr>
        <w:fldChar w:fldCharType="begin"/>
      </w:r>
      <w:r w:rsidRPr="00FB4091">
        <w:rPr>
          <w:szCs w:val="24"/>
        </w:rPr>
        <w:instrText xml:space="preserve"> SEQ Рисунок \* ARABIC </w:instrText>
      </w:r>
      <w:r w:rsidRPr="00FB4091">
        <w:rPr>
          <w:szCs w:val="24"/>
        </w:rPr>
        <w:fldChar w:fldCharType="separate"/>
      </w:r>
      <w:r w:rsidRPr="00FB4091">
        <w:rPr>
          <w:noProof/>
          <w:szCs w:val="24"/>
        </w:rPr>
        <w:t>8</w:t>
      </w:r>
      <w:r w:rsidRPr="00FB4091">
        <w:rPr>
          <w:noProof/>
          <w:szCs w:val="24"/>
        </w:rPr>
        <w:fldChar w:fldCharType="end"/>
      </w:r>
      <w:r w:rsidRPr="00FB4091">
        <w:rPr>
          <w:szCs w:val="24"/>
        </w:rPr>
        <w:t xml:space="preserve"> – Модель А2, изменение устройства</w:t>
      </w:r>
    </w:p>
    <w:p w14:paraId="07818757" w14:textId="77777777" w:rsidR="005058E3" w:rsidRPr="00FB4091" w:rsidRDefault="005058E3" w:rsidP="00FB4091">
      <w:pPr>
        <w:ind w:firstLine="709"/>
        <w:jc w:val="both"/>
        <w:rPr>
          <w:sz w:val="28"/>
          <w:szCs w:val="28"/>
        </w:rPr>
      </w:pPr>
      <w:r w:rsidRPr="00FB4091">
        <w:rPr>
          <w:sz w:val="28"/>
          <w:szCs w:val="28"/>
        </w:rPr>
        <w:t>На рисунке 9 представлена модель А3, которая отвечает за подключение счетчика устройств.</w:t>
      </w:r>
    </w:p>
    <w:p w14:paraId="0F31DC51" w14:textId="77777777" w:rsidR="005058E3" w:rsidRPr="00FB4091" w:rsidRDefault="005058E3" w:rsidP="003B1DAB">
      <w:pPr>
        <w:keepNext/>
        <w:spacing w:line="360" w:lineRule="auto"/>
        <w:jc w:val="center"/>
      </w:pPr>
      <w:r w:rsidRPr="00FB4091">
        <w:rPr>
          <w:noProof/>
        </w:rPr>
        <w:drawing>
          <wp:inline distT="0" distB="0" distL="0" distR="0" wp14:anchorId="6EF893E7" wp14:editId="514EEB32">
            <wp:extent cx="5579745" cy="3241675"/>
            <wp:effectExtent l="0" t="0" r="1905" b="0"/>
            <wp:docPr id="1045057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576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BC63" w14:textId="77777777" w:rsidR="005058E3" w:rsidRPr="00FB4091" w:rsidRDefault="005058E3" w:rsidP="003B1DAB">
      <w:pPr>
        <w:pStyle w:val="af2"/>
        <w:spacing w:after="0" w:line="360" w:lineRule="auto"/>
        <w:rPr>
          <w:szCs w:val="24"/>
        </w:rPr>
      </w:pPr>
      <w:r w:rsidRPr="00FB4091">
        <w:rPr>
          <w:szCs w:val="24"/>
        </w:rPr>
        <w:t xml:space="preserve">Рисунок </w:t>
      </w:r>
      <w:r w:rsidRPr="00FB4091">
        <w:rPr>
          <w:szCs w:val="24"/>
        </w:rPr>
        <w:fldChar w:fldCharType="begin"/>
      </w:r>
      <w:r w:rsidRPr="00FB4091">
        <w:rPr>
          <w:szCs w:val="24"/>
        </w:rPr>
        <w:instrText xml:space="preserve"> SEQ Рисунок \* ARABIC </w:instrText>
      </w:r>
      <w:r w:rsidRPr="00FB4091">
        <w:rPr>
          <w:szCs w:val="24"/>
        </w:rPr>
        <w:fldChar w:fldCharType="separate"/>
      </w:r>
      <w:r w:rsidRPr="00FB4091">
        <w:rPr>
          <w:noProof/>
          <w:szCs w:val="24"/>
        </w:rPr>
        <w:t>9</w:t>
      </w:r>
      <w:r w:rsidRPr="00FB4091">
        <w:rPr>
          <w:noProof/>
          <w:szCs w:val="24"/>
        </w:rPr>
        <w:fldChar w:fldCharType="end"/>
      </w:r>
      <w:r w:rsidRPr="00FB4091">
        <w:rPr>
          <w:szCs w:val="24"/>
        </w:rPr>
        <w:t xml:space="preserve"> – Модель А3, поэтапное приготовление рецепта</w:t>
      </w:r>
    </w:p>
    <w:p w14:paraId="0390D4D8" w14:textId="77777777" w:rsidR="005058E3" w:rsidRPr="00FB4091" w:rsidRDefault="005058E3" w:rsidP="00FB4091">
      <w:pPr>
        <w:ind w:firstLine="709"/>
        <w:jc w:val="both"/>
        <w:rPr>
          <w:sz w:val="28"/>
          <w:szCs w:val="28"/>
        </w:rPr>
      </w:pPr>
      <w:bookmarkStart w:id="4" w:name="_Hlk198029820"/>
      <w:r w:rsidRPr="00FB4091">
        <w:rPr>
          <w:sz w:val="28"/>
          <w:szCs w:val="28"/>
        </w:rPr>
        <w:lastRenderedPageBreak/>
        <w:t>На рисунке 10 представлена диаграмма прецедентов для приложения контроля аварийных ситуаций устройств.</w:t>
      </w:r>
    </w:p>
    <w:bookmarkEnd w:id="4"/>
    <w:p w14:paraId="664222C1" w14:textId="77777777" w:rsidR="005058E3" w:rsidRPr="00FB4091" w:rsidRDefault="005058E3" w:rsidP="003B1DAB">
      <w:pPr>
        <w:keepNext/>
        <w:spacing w:line="360" w:lineRule="auto"/>
        <w:jc w:val="center"/>
      </w:pPr>
      <w:r w:rsidRPr="00FB4091">
        <w:rPr>
          <w:noProof/>
        </w:rPr>
        <w:drawing>
          <wp:inline distT="0" distB="0" distL="0" distR="0" wp14:anchorId="5BA1B4C1" wp14:editId="65A036EA">
            <wp:extent cx="4994537" cy="4175760"/>
            <wp:effectExtent l="0" t="0" r="0" b="0"/>
            <wp:docPr id="77002228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990" cy="41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C4079" w14:textId="77777777" w:rsidR="005058E3" w:rsidRPr="00FB4091" w:rsidRDefault="005058E3" w:rsidP="003B1DAB">
      <w:pPr>
        <w:pStyle w:val="af2"/>
        <w:spacing w:after="0" w:line="360" w:lineRule="auto"/>
        <w:rPr>
          <w:szCs w:val="24"/>
        </w:rPr>
      </w:pPr>
      <w:r w:rsidRPr="00FB4091">
        <w:rPr>
          <w:szCs w:val="24"/>
        </w:rPr>
        <w:t xml:space="preserve">Рисунок </w:t>
      </w:r>
      <w:r w:rsidRPr="00FB4091">
        <w:rPr>
          <w:szCs w:val="24"/>
        </w:rPr>
        <w:fldChar w:fldCharType="begin"/>
      </w:r>
      <w:r w:rsidRPr="00FB4091">
        <w:rPr>
          <w:szCs w:val="24"/>
        </w:rPr>
        <w:instrText xml:space="preserve"> SEQ Рисунок \* ARABIC </w:instrText>
      </w:r>
      <w:r w:rsidRPr="00FB4091">
        <w:rPr>
          <w:szCs w:val="24"/>
        </w:rPr>
        <w:fldChar w:fldCharType="separate"/>
      </w:r>
      <w:r w:rsidRPr="00FB4091">
        <w:rPr>
          <w:noProof/>
          <w:szCs w:val="24"/>
        </w:rPr>
        <w:t>10</w:t>
      </w:r>
      <w:r w:rsidRPr="00FB4091">
        <w:rPr>
          <w:noProof/>
          <w:szCs w:val="24"/>
        </w:rPr>
        <w:fldChar w:fldCharType="end"/>
      </w:r>
      <w:r w:rsidRPr="00FB4091">
        <w:rPr>
          <w:szCs w:val="24"/>
        </w:rPr>
        <w:t xml:space="preserve"> – Диаграмма прецедентов</w:t>
      </w:r>
    </w:p>
    <w:p w14:paraId="2C822D30" w14:textId="77777777" w:rsidR="005058E3" w:rsidRPr="00FB4091" w:rsidRDefault="005058E3" w:rsidP="00FB4091">
      <w:pPr>
        <w:ind w:firstLine="709"/>
        <w:jc w:val="both"/>
        <w:rPr>
          <w:sz w:val="28"/>
          <w:szCs w:val="28"/>
        </w:rPr>
      </w:pPr>
      <w:r w:rsidRPr="00FB4091">
        <w:rPr>
          <w:sz w:val="28"/>
          <w:szCs w:val="28"/>
        </w:rPr>
        <w:t>На рисунке 11 представлен алгоритм авторизации внутри программы.</w:t>
      </w:r>
    </w:p>
    <w:p w14:paraId="190C4C01" w14:textId="77777777" w:rsidR="005058E3" w:rsidRPr="00FB4091" w:rsidRDefault="005058E3" w:rsidP="00FB4091">
      <w:pPr>
        <w:ind w:firstLine="709"/>
        <w:jc w:val="both"/>
        <w:rPr>
          <w:sz w:val="28"/>
          <w:szCs w:val="28"/>
        </w:rPr>
      </w:pPr>
      <w:r w:rsidRPr="00FB4091">
        <w:rPr>
          <w:sz w:val="28"/>
          <w:szCs w:val="28"/>
        </w:rPr>
        <w:t>В алгоритме «Авторизация» пользователь открывает окно авторизации, вводит данные для авторизации, далее данные передаются в логику приложения, где она сравнивается с имеющимися данными из БД, и возвращает результат: найден ли пользователь с таким логином и паролем или же нет. Если результат не удовлетворителен, то пользователя переносит обратно на этап ввода данных для авторизации. Если же пользователь найден, то для начала проверяется наличие у него подходящей роли. Если роль не подходит, то пользователя возвращает на этап ввода данных для авторизации, если подходит, то пользователь авторизуется и переходит в основную часть приложения.</w:t>
      </w:r>
    </w:p>
    <w:p w14:paraId="07CC735F" w14:textId="77777777" w:rsidR="005058E3" w:rsidRPr="00FB4091" w:rsidRDefault="005058E3" w:rsidP="003B1DAB">
      <w:pPr>
        <w:keepNext/>
        <w:spacing w:line="360" w:lineRule="auto"/>
        <w:jc w:val="center"/>
        <w:rPr>
          <w:sz w:val="28"/>
          <w:szCs w:val="28"/>
        </w:rPr>
      </w:pPr>
      <w:r w:rsidRPr="00FB4091">
        <w:rPr>
          <w:noProof/>
          <w:sz w:val="28"/>
          <w:szCs w:val="28"/>
        </w:rPr>
        <w:lastRenderedPageBreak/>
        <w:drawing>
          <wp:inline distT="0" distB="0" distL="0" distR="0" wp14:anchorId="4E6790F0" wp14:editId="76303089">
            <wp:extent cx="5579745" cy="4834890"/>
            <wp:effectExtent l="0" t="0" r="1905" b="3810"/>
            <wp:docPr id="1062332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321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AF0B" w14:textId="77777777" w:rsidR="005058E3" w:rsidRPr="00FB4091" w:rsidRDefault="005058E3" w:rsidP="003B1DAB">
      <w:pPr>
        <w:pStyle w:val="af2"/>
        <w:spacing w:after="0" w:line="360" w:lineRule="auto"/>
        <w:rPr>
          <w:sz w:val="28"/>
          <w:szCs w:val="28"/>
        </w:rPr>
      </w:pPr>
      <w:r w:rsidRPr="00FB4091">
        <w:rPr>
          <w:sz w:val="28"/>
          <w:szCs w:val="28"/>
        </w:rPr>
        <w:t xml:space="preserve">Рисунок </w:t>
      </w:r>
      <w:r w:rsidRPr="00FB4091">
        <w:rPr>
          <w:sz w:val="28"/>
          <w:szCs w:val="28"/>
        </w:rPr>
        <w:fldChar w:fldCharType="begin"/>
      </w:r>
      <w:r w:rsidRPr="00FB4091">
        <w:rPr>
          <w:sz w:val="28"/>
          <w:szCs w:val="28"/>
        </w:rPr>
        <w:instrText xml:space="preserve"> SEQ Рисунок \* ARABIC </w:instrText>
      </w:r>
      <w:r w:rsidRPr="00FB4091">
        <w:rPr>
          <w:sz w:val="28"/>
          <w:szCs w:val="28"/>
        </w:rPr>
        <w:fldChar w:fldCharType="separate"/>
      </w:r>
      <w:r w:rsidRPr="00FB4091">
        <w:rPr>
          <w:noProof/>
          <w:sz w:val="28"/>
          <w:szCs w:val="28"/>
        </w:rPr>
        <w:t>11</w:t>
      </w:r>
      <w:r w:rsidRPr="00FB4091">
        <w:rPr>
          <w:noProof/>
          <w:sz w:val="28"/>
          <w:szCs w:val="28"/>
        </w:rPr>
        <w:fldChar w:fldCharType="end"/>
      </w:r>
      <w:r w:rsidRPr="00FB4091">
        <w:rPr>
          <w:sz w:val="28"/>
          <w:szCs w:val="28"/>
        </w:rPr>
        <w:t xml:space="preserve"> – Алгоритм авторизации</w:t>
      </w:r>
    </w:p>
    <w:p w14:paraId="6D19ECF4" w14:textId="77777777" w:rsidR="005058E3" w:rsidRPr="00FB4091" w:rsidRDefault="005058E3" w:rsidP="00FB4091">
      <w:pPr>
        <w:pStyle w:val="tdtext"/>
        <w:rPr>
          <w:szCs w:val="28"/>
        </w:rPr>
      </w:pPr>
    </w:p>
    <w:sectPr w:rsidR="005058E3" w:rsidRPr="00FB4091" w:rsidSect="00114A9B">
      <w:pgSz w:w="11906" w:h="16838"/>
      <w:pgMar w:top="1418" w:right="1134" w:bottom="1134" w:left="1985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092DF8" w14:textId="77777777" w:rsidR="009045B8" w:rsidRDefault="009045B8" w:rsidP="00EE2686">
      <w:r>
        <w:separator/>
      </w:r>
    </w:p>
  </w:endnote>
  <w:endnote w:type="continuationSeparator" w:id="0">
    <w:p w14:paraId="61B1973B" w14:textId="77777777" w:rsidR="009045B8" w:rsidRDefault="009045B8" w:rsidP="00EE26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f3"/>
      </w:rPr>
      <w:id w:val="1452516180"/>
      <w:docPartObj>
        <w:docPartGallery w:val="Page Numbers (Bottom of Page)"/>
        <w:docPartUnique/>
      </w:docPartObj>
    </w:sdtPr>
    <w:sdtContent>
      <w:p w14:paraId="68F2D0A7" w14:textId="740CD4BB" w:rsidR="00F83085" w:rsidRDefault="00F83085">
        <w:pPr>
          <w:pStyle w:val="a9"/>
          <w:framePr w:wrap="none" w:vAnchor="text" w:hAnchor="margin" w:xAlign="center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end"/>
        </w:r>
      </w:p>
    </w:sdtContent>
  </w:sdt>
  <w:p w14:paraId="034E2BCC" w14:textId="77777777" w:rsidR="00F83085" w:rsidRDefault="00F83085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f3"/>
      </w:rPr>
      <w:id w:val="-1025701384"/>
      <w:docPartObj>
        <w:docPartGallery w:val="Page Numbers (Bottom of Page)"/>
        <w:docPartUnique/>
      </w:docPartObj>
    </w:sdtPr>
    <w:sdtContent>
      <w:p w14:paraId="130C16A6" w14:textId="5B3A223C" w:rsidR="00F83085" w:rsidRDefault="00F83085">
        <w:pPr>
          <w:pStyle w:val="a9"/>
          <w:framePr w:wrap="none" w:vAnchor="text" w:hAnchor="margin" w:xAlign="center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separate"/>
        </w:r>
        <w:r>
          <w:rPr>
            <w:rStyle w:val="af3"/>
            <w:noProof/>
          </w:rPr>
          <w:t>3</w:t>
        </w:r>
        <w:r>
          <w:rPr>
            <w:rStyle w:val="af3"/>
          </w:rPr>
          <w:fldChar w:fldCharType="end"/>
        </w:r>
      </w:p>
    </w:sdtContent>
  </w:sdt>
  <w:p w14:paraId="0CCC41FC" w14:textId="77777777" w:rsidR="00F83085" w:rsidRDefault="00F8308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E298B5" w14:textId="77777777" w:rsidR="009045B8" w:rsidRDefault="009045B8" w:rsidP="00EE2686">
      <w:r>
        <w:separator/>
      </w:r>
    </w:p>
  </w:footnote>
  <w:footnote w:type="continuationSeparator" w:id="0">
    <w:p w14:paraId="766FE982" w14:textId="77777777" w:rsidR="009045B8" w:rsidRDefault="009045B8" w:rsidP="00EE26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A354BF" w14:textId="6DE2BB48" w:rsidR="001A0D4D" w:rsidRPr="00C62570" w:rsidRDefault="001A0D4D" w:rsidP="000E7DF4">
    <w:pPr>
      <w:pStyle w:val="a7"/>
      <w:jc w:val="center"/>
      <w:rPr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25EED"/>
    <w:multiLevelType w:val="multilevel"/>
    <w:tmpl w:val="AF4A220C"/>
    <w:lvl w:ilvl="0">
      <w:start w:val="1"/>
      <w:numFmt w:val="decimal"/>
      <w:lvlText w:val="%1)"/>
      <w:lvlJc w:val="left"/>
      <w:pPr>
        <w:tabs>
          <w:tab w:val="num" w:pos="720"/>
        </w:tabs>
        <w:ind w:left="0" w:firstLine="709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1EAE4320"/>
    <w:multiLevelType w:val="hybridMultilevel"/>
    <w:tmpl w:val="A6FA5E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0892AE1"/>
    <w:multiLevelType w:val="hybridMultilevel"/>
    <w:tmpl w:val="8EE2F5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A867E83"/>
    <w:multiLevelType w:val="multilevel"/>
    <w:tmpl w:val="D96EFC8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0" w:firstLine="709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5D362A0E"/>
    <w:multiLevelType w:val="multilevel"/>
    <w:tmpl w:val="9D4E426C"/>
    <w:lvl w:ilvl="0">
      <w:start w:val="1"/>
      <w:numFmt w:val="decimal"/>
      <w:lvlText w:val="%1)"/>
      <w:lvlJc w:val="left"/>
      <w:pPr>
        <w:tabs>
          <w:tab w:val="num" w:pos="720"/>
        </w:tabs>
        <w:ind w:left="0" w:firstLine="709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0" w:firstLine="709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" w15:restartNumberingAfterBreak="0">
    <w:nsid w:val="72557A38"/>
    <w:multiLevelType w:val="multilevel"/>
    <w:tmpl w:val="120A7EB2"/>
    <w:lvl w:ilvl="0">
      <w:start w:val="1"/>
      <w:numFmt w:val="decimal"/>
      <w:pStyle w:val="tdtoccaptionlevel1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 w:val="0"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8"/>
        <w:szCs w:val="4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."/>
      <w:lvlJc w:val="left"/>
      <w:pPr>
        <w:ind w:left="0" w:firstLine="567"/>
      </w:pPr>
      <w:rPr>
        <w:rFonts w:ascii="Times New Roman" w:hAnsi="Times New Roman" w:cs="Times New Roman" w:hint="default"/>
        <w:b w:val="0"/>
        <w:bCs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."/>
      <w:lvlJc w:val="left"/>
      <w:pPr>
        <w:ind w:left="0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56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num w:numId="1" w16cid:durableId="547450134">
    <w:abstractNumId w:val="5"/>
  </w:num>
  <w:num w:numId="2" w16cid:durableId="1434667423">
    <w:abstractNumId w:val="1"/>
  </w:num>
  <w:num w:numId="3" w16cid:durableId="640815058">
    <w:abstractNumId w:val="4"/>
  </w:num>
  <w:num w:numId="4" w16cid:durableId="1225792530">
    <w:abstractNumId w:val="4"/>
    <w:lvlOverride w:ilvl="0">
      <w:lvl w:ilvl="0">
        <w:start w:val="1"/>
        <w:numFmt w:val="decimal"/>
        <w:lvlText w:val="%1)"/>
        <w:lvlJc w:val="left"/>
        <w:pPr>
          <w:tabs>
            <w:tab w:val="num" w:pos="720"/>
          </w:tabs>
          <w:ind w:left="0" w:firstLine="709"/>
        </w:pPr>
        <w:rPr>
          <w:rFonts w:hint="default"/>
        </w:rPr>
      </w:lvl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0" w:firstLine="709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  <w:rPr>
          <w:rFonts w:hint="default"/>
        </w:rPr>
      </w:lvl>
    </w:lvlOverride>
  </w:num>
  <w:num w:numId="5" w16cid:durableId="1710761901">
    <w:abstractNumId w:val="0"/>
  </w:num>
  <w:num w:numId="6" w16cid:durableId="1687051829">
    <w:abstractNumId w:val="3"/>
  </w:num>
  <w:num w:numId="7" w16cid:durableId="6342173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233"/>
    <w:rsid w:val="00000928"/>
    <w:rsid w:val="0000751D"/>
    <w:rsid w:val="000521D3"/>
    <w:rsid w:val="00055CD6"/>
    <w:rsid w:val="000578B9"/>
    <w:rsid w:val="00063FE9"/>
    <w:rsid w:val="00065DD7"/>
    <w:rsid w:val="00075357"/>
    <w:rsid w:val="00081270"/>
    <w:rsid w:val="00084C3D"/>
    <w:rsid w:val="00087A9D"/>
    <w:rsid w:val="00093613"/>
    <w:rsid w:val="00095021"/>
    <w:rsid w:val="00097073"/>
    <w:rsid w:val="00097806"/>
    <w:rsid w:val="000A2E1F"/>
    <w:rsid w:val="000B33A5"/>
    <w:rsid w:val="000B4596"/>
    <w:rsid w:val="000D7B15"/>
    <w:rsid w:val="000E4889"/>
    <w:rsid w:val="000E7DF4"/>
    <w:rsid w:val="001034C1"/>
    <w:rsid w:val="00106388"/>
    <w:rsid w:val="001103AC"/>
    <w:rsid w:val="00114A9B"/>
    <w:rsid w:val="001172DE"/>
    <w:rsid w:val="00122AC3"/>
    <w:rsid w:val="00125902"/>
    <w:rsid w:val="0013434C"/>
    <w:rsid w:val="0013436E"/>
    <w:rsid w:val="001420FE"/>
    <w:rsid w:val="00147F6C"/>
    <w:rsid w:val="00152EEB"/>
    <w:rsid w:val="00165B22"/>
    <w:rsid w:val="00167702"/>
    <w:rsid w:val="00174F11"/>
    <w:rsid w:val="001A0D4D"/>
    <w:rsid w:val="001A3D3B"/>
    <w:rsid w:val="001A6444"/>
    <w:rsid w:val="001B2389"/>
    <w:rsid w:val="001F42BB"/>
    <w:rsid w:val="00202592"/>
    <w:rsid w:val="002072F3"/>
    <w:rsid w:val="00207E3F"/>
    <w:rsid w:val="0021656A"/>
    <w:rsid w:val="00225BBC"/>
    <w:rsid w:val="0023011E"/>
    <w:rsid w:val="00237BBC"/>
    <w:rsid w:val="0025519A"/>
    <w:rsid w:val="002736E0"/>
    <w:rsid w:val="00273F55"/>
    <w:rsid w:val="00277754"/>
    <w:rsid w:val="002829C6"/>
    <w:rsid w:val="002911CC"/>
    <w:rsid w:val="002A25DD"/>
    <w:rsid w:val="002A4335"/>
    <w:rsid w:val="002A5809"/>
    <w:rsid w:val="002B7E6A"/>
    <w:rsid w:val="002C01C7"/>
    <w:rsid w:val="002C1AC1"/>
    <w:rsid w:val="002D2121"/>
    <w:rsid w:val="002E1040"/>
    <w:rsid w:val="002E4AC9"/>
    <w:rsid w:val="002F7D4E"/>
    <w:rsid w:val="00320F79"/>
    <w:rsid w:val="0032110E"/>
    <w:rsid w:val="00321E29"/>
    <w:rsid w:val="003255C3"/>
    <w:rsid w:val="00335880"/>
    <w:rsid w:val="00336486"/>
    <w:rsid w:val="0034547F"/>
    <w:rsid w:val="0039118E"/>
    <w:rsid w:val="00392D17"/>
    <w:rsid w:val="00394AD1"/>
    <w:rsid w:val="00394F85"/>
    <w:rsid w:val="00397D1D"/>
    <w:rsid w:val="003B1DAB"/>
    <w:rsid w:val="003C7F12"/>
    <w:rsid w:val="003D3B3B"/>
    <w:rsid w:val="003E69A0"/>
    <w:rsid w:val="003F0142"/>
    <w:rsid w:val="003F0C44"/>
    <w:rsid w:val="003F3558"/>
    <w:rsid w:val="00405D8E"/>
    <w:rsid w:val="00414C22"/>
    <w:rsid w:val="004226A9"/>
    <w:rsid w:val="00430596"/>
    <w:rsid w:val="00432697"/>
    <w:rsid w:val="0045074A"/>
    <w:rsid w:val="00450BEE"/>
    <w:rsid w:val="00462991"/>
    <w:rsid w:val="00462B7A"/>
    <w:rsid w:val="00474F8A"/>
    <w:rsid w:val="00477A73"/>
    <w:rsid w:val="00480AA4"/>
    <w:rsid w:val="004866DF"/>
    <w:rsid w:val="00490F42"/>
    <w:rsid w:val="004A05DC"/>
    <w:rsid w:val="004B7580"/>
    <w:rsid w:val="004C3CB9"/>
    <w:rsid w:val="004E26B7"/>
    <w:rsid w:val="0050175F"/>
    <w:rsid w:val="0050488A"/>
    <w:rsid w:val="00505622"/>
    <w:rsid w:val="005058E3"/>
    <w:rsid w:val="00507D24"/>
    <w:rsid w:val="0052374B"/>
    <w:rsid w:val="00533ECC"/>
    <w:rsid w:val="00541CA2"/>
    <w:rsid w:val="00546BF9"/>
    <w:rsid w:val="00552D51"/>
    <w:rsid w:val="00570A28"/>
    <w:rsid w:val="0057600C"/>
    <w:rsid w:val="005775C8"/>
    <w:rsid w:val="0058679F"/>
    <w:rsid w:val="00587C1C"/>
    <w:rsid w:val="005B3E8F"/>
    <w:rsid w:val="005B5D1A"/>
    <w:rsid w:val="005D48DC"/>
    <w:rsid w:val="005D4F37"/>
    <w:rsid w:val="005D729C"/>
    <w:rsid w:val="005E1CB1"/>
    <w:rsid w:val="005E47B6"/>
    <w:rsid w:val="005F7E95"/>
    <w:rsid w:val="00601080"/>
    <w:rsid w:val="00611720"/>
    <w:rsid w:val="00611E10"/>
    <w:rsid w:val="00615E94"/>
    <w:rsid w:val="00622206"/>
    <w:rsid w:val="00636933"/>
    <w:rsid w:val="00640915"/>
    <w:rsid w:val="006516A0"/>
    <w:rsid w:val="00660B2A"/>
    <w:rsid w:val="00664E8B"/>
    <w:rsid w:val="00697F7A"/>
    <w:rsid w:val="006A6203"/>
    <w:rsid w:val="006A6827"/>
    <w:rsid w:val="006B062A"/>
    <w:rsid w:val="006C4335"/>
    <w:rsid w:val="006D5835"/>
    <w:rsid w:val="006E115A"/>
    <w:rsid w:val="006F6EEE"/>
    <w:rsid w:val="00711903"/>
    <w:rsid w:val="00713043"/>
    <w:rsid w:val="0071483A"/>
    <w:rsid w:val="00715405"/>
    <w:rsid w:val="007415B0"/>
    <w:rsid w:val="007444DD"/>
    <w:rsid w:val="00745D10"/>
    <w:rsid w:val="00750447"/>
    <w:rsid w:val="00755ED3"/>
    <w:rsid w:val="0076049B"/>
    <w:rsid w:val="00770873"/>
    <w:rsid w:val="00777FF3"/>
    <w:rsid w:val="007852FE"/>
    <w:rsid w:val="0078549D"/>
    <w:rsid w:val="00795962"/>
    <w:rsid w:val="007A2819"/>
    <w:rsid w:val="007C27E6"/>
    <w:rsid w:val="007C2FA1"/>
    <w:rsid w:val="007C61E2"/>
    <w:rsid w:val="007C7270"/>
    <w:rsid w:val="007E4E7E"/>
    <w:rsid w:val="00805234"/>
    <w:rsid w:val="0080660E"/>
    <w:rsid w:val="00814304"/>
    <w:rsid w:val="00814EF3"/>
    <w:rsid w:val="008311D4"/>
    <w:rsid w:val="0083167A"/>
    <w:rsid w:val="00831D50"/>
    <w:rsid w:val="008408AB"/>
    <w:rsid w:val="0085318D"/>
    <w:rsid w:val="00853D8D"/>
    <w:rsid w:val="0086243E"/>
    <w:rsid w:val="00867B5A"/>
    <w:rsid w:val="00870214"/>
    <w:rsid w:val="00884AA8"/>
    <w:rsid w:val="00886271"/>
    <w:rsid w:val="0089017E"/>
    <w:rsid w:val="0089107A"/>
    <w:rsid w:val="008A0AB5"/>
    <w:rsid w:val="008A41EA"/>
    <w:rsid w:val="008A44E5"/>
    <w:rsid w:val="008B6E80"/>
    <w:rsid w:val="008C4961"/>
    <w:rsid w:val="008C72B0"/>
    <w:rsid w:val="008E20B8"/>
    <w:rsid w:val="008E5584"/>
    <w:rsid w:val="008E7536"/>
    <w:rsid w:val="008F0482"/>
    <w:rsid w:val="008F5D9D"/>
    <w:rsid w:val="009021A1"/>
    <w:rsid w:val="009045B8"/>
    <w:rsid w:val="00926C5F"/>
    <w:rsid w:val="009341D3"/>
    <w:rsid w:val="00936310"/>
    <w:rsid w:val="00944E0D"/>
    <w:rsid w:val="00962803"/>
    <w:rsid w:val="00967449"/>
    <w:rsid w:val="0097608F"/>
    <w:rsid w:val="0097677B"/>
    <w:rsid w:val="009A3FF3"/>
    <w:rsid w:val="009A4570"/>
    <w:rsid w:val="009C5F56"/>
    <w:rsid w:val="009C6467"/>
    <w:rsid w:val="009D3E75"/>
    <w:rsid w:val="009F3AAC"/>
    <w:rsid w:val="009F44BC"/>
    <w:rsid w:val="009F4610"/>
    <w:rsid w:val="00A17FEB"/>
    <w:rsid w:val="00A27BE4"/>
    <w:rsid w:val="00A4001D"/>
    <w:rsid w:val="00A4098A"/>
    <w:rsid w:val="00A445DB"/>
    <w:rsid w:val="00A54F57"/>
    <w:rsid w:val="00A56420"/>
    <w:rsid w:val="00A72941"/>
    <w:rsid w:val="00A72D98"/>
    <w:rsid w:val="00A84E84"/>
    <w:rsid w:val="00A90C54"/>
    <w:rsid w:val="00AB05FB"/>
    <w:rsid w:val="00AB5FB4"/>
    <w:rsid w:val="00AC5B75"/>
    <w:rsid w:val="00AD3548"/>
    <w:rsid w:val="00AD6EF9"/>
    <w:rsid w:val="00AF4249"/>
    <w:rsid w:val="00AF5812"/>
    <w:rsid w:val="00B04924"/>
    <w:rsid w:val="00B06460"/>
    <w:rsid w:val="00B06D4C"/>
    <w:rsid w:val="00B2621D"/>
    <w:rsid w:val="00B40119"/>
    <w:rsid w:val="00B417AF"/>
    <w:rsid w:val="00B470C2"/>
    <w:rsid w:val="00B5546F"/>
    <w:rsid w:val="00B66150"/>
    <w:rsid w:val="00B83446"/>
    <w:rsid w:val="00B84979"/>
    <w:rsid w:val="00B86F36"/>
    <w:rsid w:val="00B97656"/>
    <w:rsid w:val="00BA203A"/>
    <w:rsid w:val="00BC10D4"/>
    <w:rsid w:val="00BD0A5E"/>
    <w:rsid w:val="00BD2992"/>
    <w:rsid w:val="00BD630F"/>
    <w:rsid w:val="00BE0BA5"/>
    <w:rsid w:val="00BF389E"/>
    <w:rsid w:val="00BF7F9E"/>
    <w:rsid w:val="00C00224"/>
    <w:rsid w:val="00C07E6E"/>
    <w:rsid w:val="00C100DE"/>
    <w:rsid w:val="00C17AF9"/>
    <w:rsid w:val="00C34542"/>
    <w:rsid w:val="00C45649"/>
    <w:rsid w:val="00C47D18"/>
    <w:rsid w:val="00C573CB"/>
    <w:rsid w:val="00C72E38"/>
    <w:rsid w:val="00C778F9"/>
    <w:rsid w:val="00C80366"/>
    <w:rsid w:val="00C82C1B"/>
    <w:rsid w:val="00C85217"/>
    <w:rsid w:val="00C91C93"/>
    <w:rsid w:val="00CB4FB6"/>
    <w:rsid w:val="00CC4B22"/>
    <w:rsid w:val="00CD456A"/>
    <w:rsid w:val="00CF099D"/>
    <w:rsid w:val="00D02EC0"/>
    <w:rsid w:val="00D12281"/>
    <w:rsid w:val="00D16DC1"/>
    <w:rsid w:val="00D2154C"/>
    <w:rsid w:val="00D25896"/>
    <w:rsid w:val="00D26D72"/>
    <w:rsid w:val="00D338E9"/>
    <w:rsid w:val="00D36938"/>
    <w:rsid w:val="00D40E20"/>
    <w:rsid w:val="00D41BFF"/>
    <w:rsid w:val="00D570CA"/>
    <w:rsid w:val="00D64EB1"/>
    <w:rsid w:val="00D76FBD"/>
    <w:rsid w:val="00D83A98"/>
    <w:rsid w:val="00D909E8"/>
    <w:rsid w:val="00DA0ADE"/>
    <w:rsid w:val="00DC3FD7"/>
    <w:rsid w:val="00DD5B2B"/>
    <w:rsid w:val="00DF04A4"/>
    <w:rsid w:val="00DF6B3B"/>
    <w:rsid w:val="00E105AB"/>
    <w:rsid w:val="00E10F3D"/>
    <w:rsid w:val="00E2060B"/>
    <w:rsid w:val="00E24F82"/>
    <w:rsid w:val="00E26882"/>
    <w:rsid w:val="00E50CC1"/>
    <w:rsid w:val="00E52794"/>
    <w:rsid w:val="00E63FE7"/>
    <w:rsid w:val="00E65254"/>
    <w:rsid w:val="00E77A9D"/>
    <w:rsid w:val="00E94233"/>
    <w:rsid w:val="00EA381D"/>
    <w:rsid w:val="00EB2001"/>
    <w:rsid w:val="00EB2DF4"/>
    <w:rsid w:val="00EB5AB7"/>
    <w:rsid w:val="00EB6BFA"/>
    <w:rsid w:val="00EC169E"/>
    <w:rsid w:val="00ED398E"/>
    <w:rsid w:val="00EE1B43"/>
    <w:rsid w:val="00EE1F15"/>
    <w:rsid w:val="00EE2686"/>
    <w:rsid w:val="00F148D5"/>
    <w:rsid w:val="00F30E04"/>
    <w:rsid w:val="00F311B1"/>
    <w:rsid w:val="00F34547"/>
    <w:rsid w:val="00F378E2"/>
    <w:rsid w:val="00F37A31"/>
    <w:rsid w:val="00F441CA"/>
    <w:rsid w:val="00F45A5F"/>
    <w:rsid w:val="00F55194"/>
    <w:rsid w:val="00F641B7"/>
    <w:rsid w:val="00F64A6D"/>
    <w:rsid w:val="00F64DA1"/>
    <w:rsid w:val="00F67733"/>
    <w:rsid w:val="00F83085"/>
    <w:rsid w:val="00F83553"/>
    <w:rsid w:val="00F86B93"/>
    <w:rsid w:val="00F90E89"/>
    <w:rsid w:val="00F94A75"/>
    <w:rsid w:val="00FA10F6"/>
    <w:rsid w:val="00FA4C27"/>
    <w:rsid w:val="00FA53B0"/>
    <w:rsid w:val="00FB4091"/>
    <w:rsid w:val="00FB5FB4"/>
    <w:rsid w:val="00FE6751"/>
    <w:rsid w:val="00FF0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E5635A"/>
  <w15:chartTrackingRefBased/>
  <w15:docId w15:val="{8FC9F1C4-AF4F-4859-A658-014467FB3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4EB1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E26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EE26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3">
    <w:name w:val="Текст23"/>
    <w:basedOn w:val="a"/>
    <w:link w:val="230"/>
    <w:autoRedefine/>
    <w:qFormat/>
    <w:rsid w:val="00F641B7"/>
    <w:pPr>
      <w:keepNext/>
      <w:pBdr>
        <w:top w:val="nil"/>
        <w:left w:val="nil"/>
        <w:bottom w:val="nil"/>
        <w:right w:val="nil"/>
        <w:between w:val="nil"/>
      </w:pBdr>
      <w:spacing w:line="360" w:lineRule="auto"/>
      <w:ind w:firstLine="709"/>
      <w:jc w:val="both"/>
    </w:pPr>
    <w:rPr>
      <w:smallCaps/>
      <w:color w:val="000000"/>
      <w:sz w:val="28"/>
      <w:lang w:eastAsia="en-US"/>
    </w:rPr>
  </w:style>
  <w:style w:type="character" w:customStyle="1" w:styleId="230">
    <w:name w:val="Текст23 Знак"/>
    <w:basedOn w:val="a0"/>
    <w:link w:val="23"/>
    <w:rsid w:val="00F641B7"/>
    <w:rPr>
      <w:rFonts w:ascii="Times New Roman" w:eastAsia="Times New Roman" w:hAnsi="Times New Roman" w:cs="Times New Roman"/>
      <w:smallCaps/>
      <w:color w:val="000000"/>
      <w:kern w:val="0"/>
      <w:sz w:val="28"/>
      <w:szCs w:val="24"/>
      <w14:ligatures w14:val="none"/>
    </w:rPr>
  </w:style>
  <w:style w:type="paragraph" w:customStyle="1" w:styleId="a3">
    <w:name w:val="ШАРАГА"/>
    <w:link w:val="a4"/>
    <w:qFormat/>
    <w:rsid w:val="00405D8E"/>
    <w:pPr>
      <w:spacing w:after="0" w:line="360" w:lineRule="auto"/>
      <w:ind w:firstLine="360"/>
      <w:jc w:val="both"/>
    </w:pPr>
    <w:rPr>
      <w:rFonts w:ascii="Times New Roman" w:eastAsia="Times New Roman" w:hAnsi="Times New Roman" w:cs="Times New Roman"/>
      <w:bCs/>
      <w:kern w:val="36"/>
      <w:sz w:val="28"/>
      <w:szCs w:val="48"/>
      <w:lang w:eastAsia="ru-RU"/>
      <w14:ligatures w14:val="none"/>
    </w:rPr>
  </w:style>
  <w:style w:type="character" w:customStyle="1" w:styleId="a4">
    <w:name w:val="ШАРАГА Знак"/>
    <w:basedOn w:val="a0"/>
    <w:link w:val="a3"/>
    <w:rsid w:val="00405D8E"/>
    <w:rPr>
      <w:rFonts w:ascii="Times New Roman" w:eastAsia="Times New Roman" w:hAnsi="Times New Roman" w:cs="Times New Roman"/>
      <w:bCs/>
      <w:kern w:val="36"/>
      <w:sz w:val="28"/>
      <w:szCs w:val="48"/>
      <w:lang w:eastAsia="ru-RU"/>
      <w14:ligatures w14:val="none"/>
    </w:rPr>
  </w:style>
  <w:style w:type="paragraph" w:customStyle="1" w:styleId="a5">
    <w:name w:val="КАРТИНКА"/>
    <w:basedOn w:val="a3"/>
    <w:link w:val="a6"/>
    <w:qFormat/>
    <w:rsid w:val="00405D8E"/>
    <w:pPr>
      <w:ind w:firstLine="0"/>
      <w:jc w:val="center"/>
    </w:pPr>
    <w:rPr>
      <w:sz w:val="24"/>
    </w:rPr>
  </w:style>
  <w:style w:type="character" w:customStyle="1" w:styleId="a6">
    <w:name w:val="КАРТИНКА Знак"/>
    <w:basedOn w:val="a4"/>
    <w:link w:val="a5"/>
    <w:rsid w:val="00405D8E"/>
    <w:rPr>
      <w:rFonts w:ascii="Times New Roman" w:eastAsia="Times New Roman" w:hAnsi="Times New Roman" w:cs="Times New Roman"/>
      <w:bCs/>
      <w:kern w:val="36"/>
      <w:sz w:val="24"/>
      <w:szCs w:val="48"/>
      <w:lang w:eastAsia="ru-RU"/>
      <w14:ligatures w14:val="none"/>
    </w:rPr>
  </w:style>
  <w:style w:type="paragraph" w:styleId="a7">
    <w:name w:val="header"/>
    <w:basedOn w:val="a"/>
    <w:link w:val="a8"/>
    <w:unhideWhenUsed/>
    <w:rsid w:val="00EE2686"/>
    <w:pPr>
      <w:tabs>
        <w:tab w:val="center" w:pos="4677"/>
        <w:tab w:val="right" w:pos="9355"/>
      </w:tabs>
    </w:pPr>
    <w:rPr>
      <w:lang w:eastAsia="en-US"/>
    </w:rPr>
  </w:style>
  <w:style w:type="character" w:customStyle="1" w:styleId="a8">
    <w:name w:val="Верхний колонтитул Знак"/>
    <w:basedOn w:val="a0"/>
    <w:link w:val="a7"/>
    <w:rsid w:val="00EE2686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9">
    <w:name w:val="footer"/>
    <w:basedOn w:val="a"/>
    <w:link w:val="aa"/>
    <w:unhideWhenUsed/>
    <w:rsid w:val="00EE2686"/>
    <w:pPr>
      <w:tabs>
        <w:tab w:val="center" w:pos="4677"/>
        <w:tab w:val="right" w:pos="9355"/>
      </w:tabs>
    </w:pPr>
    <w:rPr>
      <w:lang w:eastAsia="en-US"/>
    </w:rPr>
  </w:style>
  <w:style w:type="character" w:customStyle="1" w:styleId="aa">
    <w:name w:val="Нижний колонтитул Знак"/>
    <w:basedOn w:val="a0"/>
    <w:link w:val="a9"/>
    <w:rsid w:val="00EE2686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tdnontocunorderedcaption">
    <w:name w:val="td_nontoc_unordered_caption"/>
    <w:next w:val="a"/>
    <w:qFormat/>
    <w:rsid w:val="00EE2686"/>
    <w:pPr>
      <w:keepNext/>
      <w:spacing w:before="120" w:after="120" w:line="240" w:lineRule="auto"/>
      <w:jc w:val="center"/>
    </w:pPr>
    <w:rPr>
      <w:rFonts w:ascii="Arial" w:eastAsia="Times New Roman" w:hAnsi="Arial" w:cs="Arial"/>
      <w:b/>
      <w:bCs/>
      <w:caps/>
      <w:kern w:val="32"/>
      <w:sz w:val="24"/>
      <w:szCs w:val="32"/>
      <w:lang w:eastAsia="ru-RU"/>
      <w14:ligatures w14:val="none"/>
    </w:rPr>
  </w:style>
  <w:style w:type="paragraph" w:customStyle="1" w:styleId="ab">
    <w:name w:val="база"/>
    <w:basedOn w:val="a"/>
    <w:link w:val="ac"/>
    <w:qFormat/>
    <w:rsid w:val="00EE2686"/>
    <w:pPr>
      <w:spacing w:line="360" w:lineRule="auto"/>
      <w:ind w:firstLine="709"/>
      <w:jc w:val="both"/>
    </w:pPr>
    <w:rPr>
      <w:sz w:val="28"/>
      <w:szCs w:val="32"/>
    </w:rPr>
  </w:style>
  <w:style w:type="character" w:customStyle="1" w:styleId="ac">
    <w:name w:val="база Знак"/>
    <w:basedOn w:val="a0"/>
    <w:link w:val="ab"/>
    <w:rsid w:val="00EE2686"/>
    <w:rPr>
      <w:rFonts w:ascii="Times New Roman" w:eastAsia="Times New Roman" w:hAnsi="Times New Roman" w:cs="Times New Roman"/>
      <w:kern w:val="0"/>
      <w:sz w:val="28"/>
      <w:szCs w:val="32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EE268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EE2686"/>
    <w:pPr>
      <w:spacing w:line="259" w:lineRule="auto"/>
      <w:outlineLvl w:val="9"/>
    </w:pPr>
    <w:rPr>
      <w:lang w:eastAsia="ru-RU"/>
    </w:rPr>
  </w:style>
  <w:style w:type="paragraph" w:customStyle="1" w:styleId="tdillustrationname">
    <w:name w:val="td_illustration_name"/>
    <w:next w:val="tdtext"/>
    <w:qFormat/>
    <w:rsid w:val="00EE2686"/>
    <w:pPr>
      <w:numPr>
        <w:ilvl w:val="7"/>
        <w:numId w:val="1"/>
      </w:numPr>
      <w:spacing w:after="120" w:line="240" w:lineRule="auto"/>
      <w:jc w:val="center"/>
    </w:pPr>
    <w:rPr>
      <w:rFonts w:ascii="Arial" w:eastAsia="Times New Roman" w:hAnsi="Arial" w:cs="Times New Roman"/>
      <w:kern w:val="0"/>
      <w:szCs w:val="24"/>
      <w:lang w:eastAsia="ru-RU"/>
      <w14:ligatures w14:val="none"/>
    </w:rPr>
  </w:style>
  <w:style w:type="paragraph" w:customStyle="1" w:styleId="tdtablename">
    <w:name w:val="td_table_name"/>
    <w:next w:val="tdtext"/>
    <w:qFormat/>
    <w:rsid w:val="00EE2686"/>
    <w:pPr>
      <w:keepNext/>
      <w:numPr>
        <w:ilvl w:val="8"/>
        <w:numId w:val="1"/>
      </w:numPr>
      <w:spacing w:after="120" w:line="240" w:lineRule="auto"/>
    </w:pPr>
    <w:rPr>
      <w:rFonts w:ascii="Arial" w:eastAsia="Times New Roman" w:hAnsi="Arial" w:cs="Times New Roman"/>
      <w:kern w:val="0"/>
      <w:szCs w:val="20"/>
      <w:lang w:eastAsia="ru-RU"/>
      <w14:ligatures w14:val="none"/>
    </w:rPr>
  </w:style>
  <w:style w:type="paragraph" w:customStyle="1" w:styleId="tdtext">
    <w:name w:val="td_text"/>
    <w:link w:val="tdtext0"/>
    <w:qFormat/>
    <w:rsid w:val="00EE268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tdtext0">
    <w:name w:val="td_text Знак"/>
    <w:link w:val="tdtext"/>
    <w:rsid w:val="00EE2686"/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customStyle="1" w:styleId="tdtoccaptionlevel1">
    <w:name w:val="td_toc_caption_level_1"/>
    <w:next w:val="tdtext"/>
    <w:link w:val="tdtoccaptionlevel10"/>
    <w:qFormat/>
    <w:rsid w:val="00EE2686"/>
    <w:pPr>
      <w:keepNext/>
      <w:pageBreakBefore/>
      <w:numPr>
        <w:numId w:val="1"/>
      </w:numPr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caps/>
      <w:kern w:val="32"/>
      <w:sz w:val="24"/>
      <w:szCs w:val="32"/>
      <w:lang w:eastAsia="ru-RU"/>
      <w14:ligatures w14:val="none"/>
    </w:rPr>
  </w:style>
  <w:style w:type="character" w:customStyle="1" w:styleId="tdtoccaptionlevel10">
    <w:name w:val="td_toc_caption_level_1 Знак"/>
    <w:link w:val="tdtoccaptionlevel1"/>
    <w:rsid w:val="00EE2686"/>
    <w:rPr>
      <w:rFonts w:ascii="Arial" w:eastAsia="Times New Roman" w:hAnsi="Arial" w:cs="Arial"/>
      <w:b/>
      <w:bCs/>
      <w:caps/>
      <w:kern w:val="32"/>
      <w:sz w:val="24"/>
      <w:szCs w:val="32"/>
      <w:lang w:eastAsia="ru-RU"/>
      <w14:ligatures w14:val="none"/>
    </w:rPr>
  </w:style>
  <w:style w:type="paragraph" w:customStyle="1" w:styleId="tdtoccaptionlevel2">
    <w:name w:val="td_toc_caption_level_2"/>
    <w:next w:val="tdtext"/>
    <w:qFormat/>
    <w:rsid w:val="00EE2686"/>
    <w:pPr>
      <w:keepNext/>
      <w:numPr>
        <w:ilvl w:val="1"/>
        <w:numId w:val="1"/>
      </w:numPr>
      <w:spacing w:after="0" w:line="360" w:lineRule="auto"/>
      <w:ind w:firstLine="0"/>
      <w:jc w:val="both"/>
      <w:outlineLvl w:val="1"/>
    </w:pPr>
    <w:rPr>
      <w:rFonts w:ascii="Times New Roman" w:eastAsia="Times New Roman" w:hAnsi="Times New Roman" w:cs="Arial"/>
      <w:b/>
      <w:bCs/>
      <w:kern w:val="32"/>
      <w:sz w:val="28"/>
      <w:szCs w:val="32"/>
      <w:lang w:eastAsia="ru-RU"/>
      <w14:ligatures w14:val="none"/>
    </w:rPr>
  </w:style>
  <w:style w:type="paragraph" w:customStyle="1" w:styleId="tdtoccaptionlevel3">
    <w:name w:val="td_toc_caption_level_3"/>
    <w:next w:val="tdtext"/>
    <w:qFormat/>
    <w:rsid w:val="00EE2686"/>
    <w:pPr>
      <w:keepNext/>
      <w:numPr>
        <w:ilvl w:val="2"/>
        <w:numId w:val="1"/>
      </w:numPr>
      <w:spacing w:before="120" w:after="120" w:line="240" w:lineRule="auto"/>
      <w:jc w:val="both"/>
      <w:outlineLvl w:val="2"/>
    </w:pPr>
    <w:rPr>
      <w:rFonts w:ascii="Arial" w:eastAsia="Times New Roman" w:hAnsi="Arial" w:cs="Arial"/>
      <w:b/>
      <w:bCs/>
      <w:kern w:val="32"/>
      <w:sz w:val="24"/>
      <w:szCs w:val="26"/>
      <w:lang w:eastAsia="ru-RU"/>
      <w14:ligatures w14:val="none"/>
    </w:rPr>
  </w:style>
  <w:style w:type="paragraph" w:customStyle="1" w:styleId="tdtoccaptionlevel4">
    <w:name w:val="td_toc_caption_level_4"/>
    <w:next w:val="tdtext"/>
    <w:qFormat/>
    <w:rsid w:val="00EE2686"/>
    <w:pPr>
      <w:keepNext/>
      <w:numPr>
        <w:ilvl w:val="3"/>
        <w:numId w:val="1"/>
      </w:numPr>
      <w:spacing w:before="120" w:after="120" w:line="240" w:lineRule="auto"/>
      <w:jc w:val="both"/>
      <w:outlineLvl w:val="3"/>
    </w:pPr>
    <w:rPr>
      <w:rFonts w:ascii="Arial" w:eastAsia="Times New Roman" w:hAnsi="Arial" w:cs="Times New Roman"/>
      <w:b/>
      <w:kern w:val="0"/>
      <w:sz w:val="24"/>
      <w:szCs w:val="20"/>
      <w:lang w:eastAsia="ru-RU"/>
      <w14:ligatures w14:val="none"/>
    </w:rPr>
  </w:style>
  <w:style w:type="paragraph" w:customStyle="1" w:styleId="tdtoccaptionlevel5">
    <w:name w:val="td_toc_caption_level_5"/>
    <w:next w:val="tdtext"/>
    <w:qFormat/>
    <w:rsid w:val="00EE2686"/>
    <w:pPr>
      <w:keepNext/>
      <w:numPr>
        <w:ilvl w:val="4"/>
        <w:numId w:val="1"/>
      </w:numPr>
      <w:spacing w:before="120" w:after="120" w:line="240" w:lineRule="auto"/>
      <w:jc w:val="both"/>
      <w:outlineLvl w:val="4"/>
    </w:pPr>
    <w:rPr>
      <w:rFonts w:ascii="Arial" w:eastAsia="Times New Roman" w:hAnsi="Arial" w:cs="Times New Roman"/>
      <w:b/>
      <w:kern w:val="0"/>
      <w:sz w:val="24"/>
      <w:szCs w:val="20"/>
      <w:lang w:eastAsia="ru-RU"/>
      <w14:ligatures w14:val="none"/>
    </w:rPr>
  </w:style>
  <w:style w:type="paragraph" w:customStyle="1" w:styleId="tdtoccaptionlevel6">
    <w:name w:val="td_toc_caption_level_6"/>
    <w:next w:val="tdtext"/>
    <w:qFormat/>
    <w:rsid w:val="00EE2686"/>
    <w:pPr>
      <w:keepNext/>
      <w:numPr>
        <w:ilvl w:val="5"/>
        <w:numId w:val="1"/>
      </w:numPr>
      <w:spacing w:before="120" w:after="120" w:line="240" w:lineRule="auto"/>
      <w:jc w:val="both"/>
      <w:outlineLvl w:val="5"/>
    </w:pPr>
    <w:rPr>
      <w:rFonts w:ascii="Arial" w:eastAsia="Times New Roman" w:hAnsi="Arial" w:cs="Times New Roman"/>
      <w:b/>
      <w:noProof/>
      <w:kern w:val="0"/>
      <w:sz w:val="24"/>
      <w:szCs w:val="2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41CA2"/>
    <w:pPr>
      <w:tabs>
        <w:tab w:val="right" w:leader="dot" w:pos="9345"/>
      </w:tabs>
      <w:spacing w:after="100" w:line="360" w:lineRule="auto"/>
    </w:pPr>
    <w:rPr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EE2686"/>
    <w:pPr>
      <w:spacing w:after="100"/>
      <w:ind w:left="240"/>
    </w:pPr>
    <w:rPr>
      <w:lang w:eastAsia="en-US"/>
    </w:rPr>
  </w:style>
  <w:style w:type="character" w:styleId="ae">
    <w:name w:val="Hyperlink"/>
    <w:basedOn w:val="a0"/>
    <w:uiPriority w:val="99"/>
    <w:unhideWhenUsed/>
    <w:rsid w:val="00EE268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E268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af">
    <w:name w:val="No Spacing"/>
    <w:aliases w:val="название"/>
    <w:link w:val="af0"/>
    <w:uiPriority w:val="1"/>
    <w:qFormat/>
    <w:rsid w:val="00FB5FB4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kod">
    <w:name w:val="kod"/>
    <w:basedOn w:val="af"/>
    <w:link w:val="kod0"/>
    <w:qFormat/>
    <w:rsid w:val="00FB5FB4"/>
    <w:rPr>
      <w:sz w:val="20"/>
      <w:lang w:val="en-US"/>
    </w:rPr>
  </w:style>
  <w:style w:type="paragraph" w:customStyle="1" w:styleId="base">
    <w:name w:val="base"/>
    <w:basedOn w:val="kod"/>
    <w:link w:val="base0"/>
    <w:qFormat/>
    <w:rsid w:val="00FB5FB4"/>
    <w:pPr>
      <w:spacing w:line="360" w:lineRule="auto"/>
      <w:ind w:firstLine="709"/>
      <w:jc w:val="both"/>
    </w:pPr>
    <w:rPr>
      <w:sz w:val="28"/>
    </w:rPr>
  </w:style>
  <w:style w:type="character" w:customStyle="1" w:styleId="af0">
    <w:name w:val="Без интервала Знак"/>
    <w:aliases w:val="название Знак"/>
    <w:basedOn w:val="a0"/>
    <w:link w:val="af"/>
    <w:uiPriority w:val="1"/>
    <w:rsid w:val="00FB5FB4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kod0">
    <w:name w:val="kod Знак"/>
    <w:basedOn w:val="af0"/>
    <w:link w:val="kod"/>
    <w:rsid w:val="00FB5FB4"/>
    <w:rPr>
      <w:rFonts w:ascii="Times New Roman" w:eastAsia="Times New Roman" w:hAnsi="Times New Roman" w:cs="Times New Roman"/>
      <w:kern w:val="0"/>
      <w:sz w:val="20"/>
      <w:szCs w:val="24"/>
      <w:lang w:val="en-US"/>
      <w14:ligatures w14:val="none"/>
    </w:rPr>
  </w:style>
  <w:style w:type="character" w:customStyle="1" w:styleId="base0">
    <w:name w:val="base Знак"/>
    <w:basedOn w:val="kod0"/>
    <w:link w:val="base"/>
    <w:rsid w:val="00FB5FB4"/>
    <w:rPr>
      <w:rFonts w:ascii="Times New Roman" w:eastAsia="Times New Roman" w:hAnsi="Times New Roman" w:cs="Times New Roman"/>
      <w:kern w:val="0"/>
      <w:sz w:val="28"/>
      <w:szCs w:val="24"/>
      <w:lang w:val="en-US"/>
      <w14:ligatures w14:val="none"/>
    </w:rPr>
  </w:style>
  <w:style w:type="table" w:styleId="af1">
    <w:name w:val="Table Grid"/>
    <w:basedOn w:val="a1"/>
    <w:uiPriority w:val="39"/>
    <w:rsid w:val="003F0C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caption"/>
    <w:basedOn w:val="a"/>
    <w:next w:val="a"/>
    <w:uiPriority w:val="35"/>
    <w:unhideWhenUsed/>
    <w:qFormat/>
    <w:rsid w:val="00450BEE"/>
    <w:pPr>
      <w:spacing w:after="200"/>
      <w:jc w:val="center"/>
    </w:pPr>
    <w:rPr>
      <w:iCs/>
      <w:color w:val="000000" w:themeColor="text1"/>
      <w:szCs w:val="18"/>
    </w:rPr>
  </w:style>
  <w:style w:type="character" w:styleId="af3">
    <w:name w:val="page number"/>
    <w:basedOn w:val="a0"/>
    <w:uiPriority w:val="99"/>
    <w:semiHidden/>
    <w:unhideWhenUsed/>
    <w:rsid w:val="00F83085"/>
  </w:style>
  <w:style w:type="paragraph" w:customStyle="1" w:styleId="af4">
    <w:name w:val="ГОСТ"/>
    <w:basedOn w:val="a"/>
    <w:link w:val="af5"/>
    <w:qFormat/>
    <w:rsid w:val="00450BEE"/>
    <w:pPr>
      <w:spacing w:line="360" w:lineRule="auto"/>
      <w:ind w:firstLine="709"/>
      <w:jc w:val="both"/>
    </w:pPr>
    <w:rPr>
      <w:sz w:val="28"/>
    </w:rPr>
  </w:style>
  <w:style w:type="character" w:customStyle="1" w:styleId="af5">
    <w:name w:val="ГОСТ Знак"/>
    <w:basedOn w:val="a0"/>
    <w:link w:val="af4"/>
    <w:rsid w:val="00450BEE"/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1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6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61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9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0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51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8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67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8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8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6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1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29607B-FB8B-4A0F-9AFA-3AB6C11E93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13</Pages>
  <Words>1055</Words>
  <Characters>6017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Seleznev</dc:creator>
  <cp:keywords/>
  <dc:description/>
  <cp:lastModifiedBy>Ростислав Игошев</cp:lastModifiedBy>
  <cp:revision>5</cp:revision>
  <cp:lastPrinted>2024-02-21T15:25:00Z</cp:lastPrinted>
  <dcterms:created xsi:type="dcterms:W3CDTF">2024-02-20T22:15:00Z</dcterms:created>
  <dcterms:modified xsi:type="dcterms:W3CDTF">2025-05-14T13:26:00Z</dcterms:modified>
</cp:coreProperties>
</file>