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pPr w:leftFromText="180" w:rightFromText="180" w:vertAnchor="page" w:horzAnchor="page" w:tblpX="724" w:tblpY="228"/>
        <w:tblOverlap w:val="never"/>
        <w:tblW w:w="1094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8"/>
        <w:gridCol w:w="3649"/>
        <w:gridCol w:w="3649"/>
      </w:tblGrid>
      <w:tr w14:paraId="1DCD1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3648" w:type="dxa"/>
            <w:vAlign w:val="bottom"/>
          </w:tcPr>
          <w:p w14:paraId="051A9411">
            <w:pPr>
              <w:pStyle w:val="28"/>
              <w:tabs>
                <w:tab w:val="center" w:pos="4513"/>
                <w:tab w:val="right" w:pos="9026"/>
                <w:tab w:val="clear" w:pos="4680"/>
                <w:tab w:val="clear" w:pos="9360"/>
              </w:tabs>
              <w:ind w:left="-108"/>
              <w:jc w:val="center"/>
              <w:rPr>
                <w:rFonts w:ascii="Normalidad Wide Light" w:hAnsi="Normalidad Wide Light"/>
                <w:sz w:val="12"/>
                <w:szCs w:val="12"/>
                <w:lang w:val="uk-UA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-525145</wp:posOffset>
                  </wp:positionV>
                  <wp:extent cx="2045970" cy="508635"/>
                  <wp:effectExtent l="0" t="0" r="0" b="5715"/>
                  <wp:wrapSquare wrapText="bothSides"/>
                  <wp:docPr id="1955983485" name="Picture 1" descr="Зображення, що містить Шрифт, Графіка, графічний дизайн, логотип&#10;&#10;Вміст на основі ШІ може бути неправильни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983485" name="Picture 1" descr="Зображення, що містить Шрифт, Графіка, графічний дизайн, логотип&#10;&#10;Вміст на основі ШІ може бути неправильним.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97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49" w:type="dxa"/>
            <w:vAlign w:val="bottom"/>
          </w:tcPr>
          <w:p w14:paraId="67AEFA0F">
            <w:pPr>
              <w:pStyle w:val="28"/>
              <w:tabs>
                <w:tab w:val="center" w:pos="4513"/>
                <w:tab w:val="right" w:pos="9026"/>
                <w:tab w:val="clear" w:pos="4680"/>
                <w:tab w:val="clear" w:pos="9360"/>
              </w:tabs>
              <w:ind w:left="-68"/>
              <w:rPr>
                <w:rFonts w:ascii="Normalidad Wide Light" w:hAnsi="Normalidad Wide Light"/>
                <w:sz w:val="16"/>
                <w:szCs w:val="16"/>
              </w:rPr>
            </w:pPr>
            <w:r>
              <w:rPr>
                <w:rFonts w:ascii="Normalidad Wide Light" w:hAnsi="Normalidad Wide Light"/>
                <w:sz w:val="16"/>
                <w:szCs w:val="16"/>
                <w:lang w:val="uk-UA"/>
              </w:rPr>
              <w:t>ТОВ “РАВІТА УКРАЇНА</w:t>
            </w:r>
            <w:r>
              <w:rPr>
                <w:rFonts w:ascii="Normalidad Wide Light" w:hAnsi="Normalidad Wide Light"/>
                <w:sz w:val="16"/>
                <w:szCs w:val="16"/>
              </w:rPr>
              <w:t>”</w:t>
            </w:r>
          </w:p>
          <w:p w14:paraId="3EBBFFE5">
            <w:pPr>
              <w:pStyle w:val="28"/>
              <w:tabs>
                <w:tab w:val="center" w:pos="4513"/>
                <w:tab w:val="right" w:pos="9026"/>
                <w:tab w:val="clear" w:pos="4680"/>
                <w:tab w:val="clear" w:pos="9360"/>
              </w:tabs>
              <w:ind w:left="-68"/>
              <w:rPr>
                <w:rFonts w:ascii="Normalidad Wide Light" w:hAnsi="Normalidad Wide Light"/>
                <w:sz w:val="16"/>
                <w:szCs w:val="16"/>
                <w:lang w:val="uk-UA"/>
              </w:rPr>
            </w:pPr>
            <w:r>
              <w:rPr>
                <w:rFonts w:ascii="Normalidad Wide Light" w:hAnsi="Normalidad Wide Light"/>
                <w:sz w:val="16"/>
                <w:szCs w:val="16"/>
                <w:lang w:val="uk-UA"/>
              </w:rPr>
              <w:t>03035, м. Київ, вул. Липківського Василя Митрополита, 16Г, приміщення 264</w:t>
            </w:r>
          </w:p>
          <w:p w14:paraId="52FB7FBA">
            <w:pPr>
              <w:pStyle w:val="28"/>
              <w:tabs>
                <w:tab w:val="center" w:pos="4513"/>
                <w:tab w:val="right" w:pos="9026"/>
                <w:tab w:val="clear" w:pos="4680"/>
                <w:tab w:val="clear" w:pos="9360"/>
              </w:tabs>
              <w:ind w:left="-68"/>
              <w:rPr>
                <w:rFonts w:ascii="Normalidad Wide Light" w:hAnsi="Normalidad Wide Light" w:cs="Normalidad Wide Light"/>
                <w:sz w:val="16"/>
                <w:szCs w:val="16"/>
                <w:lang w:val="uk-UA"/>
              </w:rPr>
            </w:pPr>
            <w:r>
              <w:rPr>
                <w:rFonts w:ascii="Normalidad Wide Light" w:hAnsi="Normalidad Wide Light" w:eastAsia="SimSun" w:cs="Normalidad Wide Light"/>
                <w:sz w:val="16"/>
                <w:szCs w:val="16"/>
              </w:rPr>
              <w:t>(0</w:t>
            </w:r>
            <w:r>
              <w:rPr>
                <w:rFonts w:ascii="Normalidad Wide Light" w:hAnsi="Normalidad Wide Light" w:eastAsia="SimSun" w:cs="Normalidad Wide Light"/>
                <w:sz w:val="16"/>
                <w:szCs w:val="16"/>
                <w:lang w:val="uk-UA"/>
              </w:rPr>
              <w:t>44</w:t>
            </w:r>
            <w:r>
              <w:rPr>
                <w:rFonts w:ascii="Normalidad Wide Light" w:hAnsi="Normalidad Wide Light" w:eastAsia="SimSun" w:cs="Normalidad Wide Light"/>
                <w:sz w:val="16"/>
                <w:szCs w:val="16"/>
              </w:rPr>
              <w:t>)</w:t>
            </w:r>
            <w:r>
              <w:rPr>
                <w:rFonts w:ascii="Normalidad Wide Light" w:hAnsi="Normalidad Wide Light" w:eastAsia="SimSun" w:cs="Normalidad Wide Light"/>
                <w:sz w:val="16"/>
                <w:szCs w:val="16"/>
                <w:lang w:val="uk-UA"/>
              </w:rPr>
              <w:t xml:space="preserve"> 344 72 37</w:t>
            </w:r>
            <w:r>
              <w:rPr>
                <w:rFonts w:ascii="Normalidad Wide Light" w:hAnsi="Normalidad Wide Light" w:cs="Normalidad Wide Light"/>
                <w:sz w:val="16"/>
                <w:szCs w:val="16"/>
                <w:lang w:val="uk-UA"/>
              </w:rPr>
              <w:t xml:space="preserve">  </w:t>
            </w:r>
          </w:p>
          <w:p w14:paraId="47EFABE8">
            <w:pPr>
              <w:pStyle w:val="28"/>
              <w:tabs>
                <w:tab w:val="center" w:pos="4513"/>
                <w:tab w:val="right" w:pos="9026"/>
                <w:tab w:val="clear" w:pos="4680"/>
                <w:tab w:val="clear" w:pos="9360"/>
              </w:tabs>
              <w:ind w:left="-68"/>
              <w:rPr>
                <w:rFonts w:ascii="Normalidad Wide Light" w:hAnsi="Normalidad Wide Light" w:cs="Normalidad Wide Light"/>
                <w:sz w:val="16"/>
                <w:szCs w:val="16"/>
                <w:lang w:val="uk-UA"/>
              </w:rPr>
            </w:pPr>
            <w:r>
              <w:rPr>
                <w:rFonts w:ascii="Normalidad Wide Light" w:hAnsi="Normalidad Wide Light" w:eastAsia="SimSun" w:cs="Normalidad Wide Light"/>
                <w:sz w:val="16"/>
                <w:szCs w:val="16"/>
              </w:rPr>
              <w:t>info@ravita.com.ua</w:t>
            </w:r>
          </w:p>
        </w:tc>
        <w:tc>
          <w:tcPr>
            <w:tcW w:w="3649" w:type="dxa"/>
            <w:vAlign w:val="bottom"/>
          </w:tcPr>
          <w:p w14:paraId="50A2CBCE">
            <w:pPr>
              <w:pStyle w:val="28"/>
              <w:tabs>
                <w:tab w:val="center" w:pos="4513"/>
                <w:tab w:val="right" w:pos="9026"/>
                <w:tab w:val="clear" w:pos="4680"/>
                <w:tab w:val="clear" w:pos="9360"/>
              </w:tabs>
              <w:rPr>
                <w:rFonts w:ascii="Normalidad Wide Light" w:hAnsi="Normalidad Wide Light"/>
                <w:sz w:val="16"/>
                <w:szCs w:val="16"/>
                <w:lang w:val="uk-UA"/>
              </w:rPr>
            </w:pPr>
            <w:r>
              <w:rPr>
                <w:rFonts w:ascii="Normalidad Wide Light" w:hAnsi="Normalidad Wide Light"/>
                <w:sz w:val="16"/>
                <w:szCs w:val="16"/>
                <w:lang w:val="uk-UA"/>
              </w:rPr>
              <w:t xml:space="preserve">IBAN: UA703510050000026004878931005 </w:t>
            </w:r>
          </w:p>
          <w:p w14:paraId="10718697">
            <w:pPr>
              <w:pStyle w:val="28"/>
              <w:tabs>
                <w:tab w:val="center" w:pos="4513"/>
                <w:tab w:val="right" w:pos="9026"/>
                <w:tab w:val="clear" w:pos="4680"/>
                <w:tab w:val="clear" w:pos="9360"/>
              </w:tabs>
              <w:rPr>
                <w:rFonts w:ascii="Normalidad Wide Light" w:hAnsi="Normalidad Wide Light"/>
                <w:sz w:val="16"/>
                <w:szCs w:val="16"/>
                <w:lang w:val="uk-UA"/>
              </w:rPr>
            </w:pPr>
            <w:r>
              <w:rPr>
                <w:rFonts w:ascii="Normalidad Wide Light" w:hAnsi="Normalidad Wide Light"/>
                <w:sz w:val="16"/>
                <w:szCs w:val="16"/>
                <w:lang w:val="uk-UA"/>
              </w:rPr>
              <w:t xml:space="preserve">в АТ «УкрСиббанк» </w:t>
            </w:r>
          </w:p>
          <w:p w14:paraId="6E44FFC8">
            <w:pPr>
              <w:pStyle w:val="28"/>
              <w:tabs>
                <w:tab w:val="center" w:pos="4513"/>
                <w:tab w:val="right" w:pos="9026"/>
                <w:tab w:val="clear" w:pos="4680"/>
                <w:tab w:val="clear" w:pos="9360"/>
              </w:tabs>
              <w:rPr>
                <w:rFonts w:ascii="Normalidad Wide Light" w:hAnsi="Normalidad Wide Light"/>
                <w:sz w:val="16"/>
                <w:szCs w:val="16"/>
                <w:lang w:val="uk-UA"/>
              </w:rPr>
            </w:pPr>
            <w:r>
              <w:rPr>
                <w:rFonts w:ascii="Normalidad Wide Light" w:hAnsi="Normalidad Wide Light"/>
                <w:sz w:val="16"/>
                <w:szCs w:val="16"/>
                <w:lang w:val="uk-UA"/>
              </w:rPr>
              <w:t>ЄДРПОУ 39194721</w:t>
            </w:r>
          </w:p>
          <w:p w14:paraId="68158CF2">
            <w:pPr>
              <w:pStyle w:val="28"/>
              <w:tabs>
                <w:tab w:val="center" w:pos="4513"/>
                <w:tab w:val="right" w:pos="9026"/>
                <w:tab w:val="clear" w:pos="4680"/>
                <w:tab w:val="clear" w:pos="9360"/>
              </w:tabs>
              <w:rPr>
                <w:rFonts w:ascii="Normalidad Wide Light" w:hAnsi="Normalidad Wide Light"/>
                <w:sz w:val="16"/>
                <w:szCs w:val="16"/>
                <w:lang w:val="uk-UA"/>
              </w:rPr>
            </w:pPr>
            <w:r>
              <w:rPr>
                <w:rFonts w:ascii="Normalidad Wide Light" w:hAnsi="Normalidad Wide Light"/>
                <w:sz w:val="16"/>
                <w:szCs w:val="16"/>
                <w:lang w:val="uk-UA"/>
              </w:rPr>
              <w:t>ІПН 391947226509</w:t>
            </w:r>
          </w:p>
        </w:tc>
      </w:tr>
    </w:tbl>
    <w:p w14:paraId="73A7920A">
      <w:pPr>
        <w:tabs>
          <w:tab w:val="left" w:pos="1667"/>
          <w:tab w:val="left" w:pos="10915"/>
        </w:tabs>
        <w:spacing w:before="120"/>
        <w:rPr>
          <w:rFonts w:ascii="Normalidad Wide Medium" w:hAnsi="Normalidad Wide Medium" w:cs="Normalidad Wide Medium"/>
          <w:b/>
          <w:sz w:val="32"/>
          <w:szCs w:val="32"/>
          <w:lang w:val="ru-RU"/>
        </w:rPr>
      </w:pPr>
      <w:r>
        <w:rPr>
          <w:rFonts w:ascii="Normalidad Wide Medium" w:hAnsi="Normalidad Wide Medium" w:cs="Normalidad Wide Medium"/>
          <w:b/>
          <w:sz w:val="32"/>
          <w:szCs w:val="32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862330</wp:posOffset>
                </wp:positionV>
                <wp:extent cx="6983095" cy="21590"/>
                <wp:effectExtent l="0" t="0" r="27305" b="35560"/>
                <wp:wrapNone/>
                <wp:docPr id="68055364" name="Пряма сполучна ліні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3186" cy="21771"/>
                        </a:xfrm>
                        <a:prstGeom prst="line">
                          <a:avLst/>
                        </a:prstGeom>
                        <a:ln>
                          <a:solidFill>
                            <a:srgbClr val="005A7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 сполучна лінія 1" o:spid="_x0000_s1026" o:spt="20" style="position:absolute;left:0pt;flip:y;margin-left:1.65pt;margin-top:67.9pt;height:1.7pt;width:549.85pt;z-index:251660288;mso-width-relative:page;mso-height-relative:page;" filled="f" stroked="t" coordsize="21600,21600" o:gfxdata="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I4DwVzWAAAACgEAAA8AAAAAAAAAAQAgAAAAIgAAAGRycy9k&#10;b3ducmV2LnhtbFBLAQIUABQAAAAIAIdO4kAVQYDoBAIAAMYDAAAOAAAAAAAAAAEAIAAAACUBAABk&#10;cnMvZTJvRG9jLnhtbFBLBQYAAAAABgAGAFkBAACbBQAAAAA=&#10;">
                <v:fill on="f" focussize="0,0"/>
                <v:stroke color="#005A71 [3209]" joinstyle="round"/>
                <v:imagedata o:title=""/>
                <o:lock v:ext="edit" aspectratio="f"/>
              </v:line>
            </w:pict>
          </mc:Fallback>
        </mc:AlternateContent>
      </w:r>
    </w:p>
    <w:p w14:paraId="5F45085D">
      <w:pPr>
        <w:tabs>
          <w:tab w:val="left" w:pos="1667"/>
        </w:tabs>
        <w:spacing w:before="120"/>
        <w:rPr>
          <w:rFonts w:ascii="Normalidad Wide Medium" w:hAnsi="Normalidad Wide Medium" w:cs="Normalidad Wide Medium"/>
          <w:b w:val="0"/>
          <w:bCs/>
          <w:sz w:val="32"/>
          <w:szCs w:val="32"/>
          <w:lang w:val="ru-RU"/>
        </w:rPr>
      </w:pPr>
      <w:r>
        <w:rPr>
          <w:rFonts w:ascii="Normalidad Wide Medium" w:hAnsi="Normalidad Wide Medium" w:cs="Normalidad Wide Medium"/>
          <w:b w:val="0"/>
          <w:bCs/>
          <w:sz w:val="32"/>
          <w:szCs w:val="32"/>
          <w:lang w:val="ru-RU"/>
        </w:rPr>
        <w:t>К</w:t>
      </w:r>
      <w:r>
        <w:rPr>
          <w:rFonts w:ascii="Normalidad Wide Medium" w:hAnsi="Normalidad Wide Medium" w:cs="Normalidad Wide Medium"/>
          <w:b w:val="0"/>
          <w:bCs/>
          <w:sz w:val="32"/>
          <w:szCs w:val="32"/>
          <w:lang w:val="uk-UA"/>
        </w:rPr>
        <w:t>ОМЕРЦІЙНА ПРОПОЗИЦІЯ</w:t>
      </w:r>
      <w:r>
        <w:rPr>
          <w:rFonts w:ascii="Normalidad Wide Medium" w:hAnsi="Normalidad Wide Medium" w:cs="Normalidad Wide Medium"/>
          <w:b w:val="0"/>
          <w:bCs/>
          <w:sz w:val="32"/>
          <w:szCs w:val="32"/>
          <w:lang w:val="ru-RU"/>
        </w:rPr>
        <w:t xml:space="preserve"> </w:t>
      </w:r>
    </w:p>
    <w:p w14:paraId="765ECE8B">
      <w:pPr>
        <w:tabs>
          <w:tab w:val="left" w:pos="1667"/>
        </w:tabs>
        <w:spacing w:before="120"/>
        <w:rPr>
          <w:b w:val="0"/>
          <w:bCs/>
          <w:lang w:val="uk-UA"/>
        </w:rPr>
      </w:pPr>
      <w:r>
        <w:rPr>
          <w:rFonts w:ascii="Normalidad Wide Medium" w:hAnsi="Normalidad Wide Medium" w:cs="Normalidad Wide Medium"/>
          <w:b w:val="0"/>
          <w:bCs/>
          <w:sz w:val="24"/>
          <w:szCs w:val="24"/>
          <w:lang w:val="uk-UA"/>
        </w:rPr>
        <w:t>для</w:t>
      </w:r>
      <w:r>
        <w:rPr>
          <w:rFonts w:ascii="Normalidad Wide Medium" w:hAnsi="Normalidad Wide Medium" w:cs="Normalidad Wide Medium"/>
          <w:b w:val="0"/>
          <w:bCs/>
          <w:sz w:val="13"/>
          <w:szCs w:val="13"/>
          <w:lang w:val="uk-UA"/>
        </w:rPr>
        <w:t xml:space="preserve"> </w:t>
      </w:r>
      <w:r>
        <w:rPr>
          <w:rFonts w:ascii="Normalidad Wide Medium" w:hAnsi="Normalidad Wide Medium" w:cs="Normalidad Wide Medium"/>
          <w:b w:val="0"/>
          <w:bCs/>
          <w:sz w:val="13"/>
          <w:szCs w:val="13"/>
          <w:lang w:val="ru-RU"/>
        </w:rPr>
        <w:t xml:space="preserve"> </w:t>
      </w:r>
      <w:r>
        <w:rPr>
          <w:rFonts w:hint="default" w:ascii="Normalidad Wide Medium" w:hAnsi="Normalidad Wide Medium" w:cs="Normalidad Wide Medium"/>
          <w:b w:val="0"/>
          <w:bCs/>
        </w:rPr>
        <w:t>{clientName}</w:t>
      </w:r>
    </w:p>
    <w:p w14:paraId="1BDCCD4C">
      <w:pPr>
        <w:tabs>
          <w:tab w:val="left" w:pos="1667"/>
        </w:tabs>
        <w:spacing w:before="120"/>
        <w:rPr>
          <w:rFonts w:ascii="Normalidad Wide Light" w:hAnsi="Normalidad Wide Light" w:cs="Normalidad Wide Light"/>
          <w:sz w:val="20"/>
          <w:szCs w:val="20"/>
        </w:rPr>
      </w:pPr>
      <w:r>
        <w:rPr>
          <w:rFonts w:ascii="Normalidad Wide Light" w:hAnsi="Normalidad Wide Light" w:cs="Normalidad Wide Light"/>
          <w:bCs/>
          <w:sz w:val="20"/>
          <w:szCs w:val="20"/>
          <w:lang w:val="uk-UA"/>
        </w:rPr>
        <w:t xml:space="preserve">Дата: </w:t>
      </w:r>
      <w:r>
        <w:rPr>
          <w:rFonts w:ascii="Normalidad Wide Light" w:hAnsi="Normalidad Wide Light" w:cs="Normalidad Wide Light"/>
        </w:rPr>
        <w:t xml:space="preserve"> </w:t>
      </w:r>
      <w:r>
        <w:rPr>
          <w:rFonts w:hint="default" w:ascii="Normalidad Wide Light" w:hAnsi="Normalidad Wide Light" w:cs="Normalidad Wide Light"/>
        </w:rPr>
        <w:t xml:space="preserve"> </w:t>
      </w:r>
      <w:r>
        <w:rPr>
          <w:rFonts w:hint="default" w:ascii="Normalidad Wide Light" w:hAnsi="Normalidad Wide Light" w:cs="Normalidad Wide Light"/>
          <w:sz w:val="20"/>
          <w:szCs w:val="20"/>
        </w:rPr>
        <w:t>{clientDate}</w:t>
      </w:r>
    </w:p>
    <w:p w14:paraId="526D9779">
      <w:pPr>
        <w:spacing w:after="0" w:line="240" w:lineRule="auto"/>
        <w:rPr>
          <w:rFonts w:ascii="SimSun" w:hAnsi="SimSun" w:eastAsia="SimSun" w:cs="SimSun"/>
          <w:sz w:val="24"/>
          <w:szCs w:val="24"/>
        </w:rPr>
      </w:pPr>
      <w:r>
        <w:rPr>
          <w:rFonts w:ascii="Normalidad Wide Light" w:hAnsi="Normalidad Wide Light"/>
          <w:highlight w:val="none"/>
          <w:lang w:val="uk-UA"/>
        </w:rPr>
        <w:t>Підготував</w:t>
      </w:r>
      <w:r>
        <w:rPr>
          <w:rFonts w:ascii="Normalidad Wide Light" w:hAnsi="Normalidad Wide Light"/>
          <w:highlight w:val="none"/>
        </w:rPr>
        <w:t xml:space="preserve"> </w:t>
      </w:r>
      <w:r>
        <w:rPr>
          <w:rFonts w:ascii="Normalidad Wide Light" w:hAnsi="Normalidad Wide Light"/>
          <w:highlight w:val="none"/>
          <w:lang w:val="uk-UA"/>
        </w:rPr>
        <w:t>менеджер зі збуту:</w:t>
      </w:r>
      <w:r>
        <w:rPr>
          <w:rFonts w:hint="default" w:ascii="Normalidad Wide Light" w:hAnsi="Normalidad Wide Light"/>
          <w:highlight w:val="none"/>
          <w:lang w:val="ru-RU"/>
        </w:rPr>
        <w:t xml:space="preserve">   </w:t>
      </w:r>
      <w:r>
        <w:rPr>
          <w:rFonts w:hint="default" w:ascii="Normalidad Wide Light" w:hAnsi="Normalidad Wide Light" w:eastAsia="SimSun" w:cs="Normalidad Wide Light"/>
          <w:sz w:val="22"/>
          <w:szCs w:val="22"/>
        </w:rPr>
        <w:t>{managerName</w:t>
      </w:r>
      <w:r>
        <w:rPr>
          <w:rFonts w:ascii="SimSun" w:hAnsi="SimSun" w:eastAsia="SimSun" w:cs="SimSun"/>
          <w:sz w:val="24"/>
          <w:szCs w:val="24"/>
        </w:rPr>
        <w:t>}</w:t>
      </w:r>
    </w:p>
    <w:p w14:paraId="480CDECF">
      <w:pPr>
        <w:spacing w:after="0" w:line="240" w:lineRule="auto"/>
        <w:rPr>
          <w:rFonts w:hint="default" w:ascii="Normalidad Wide Light" w:hAnsi="Normalidad Wide Light" w:eastAsia="SimSun" w:cs="Normalidad Wide Light"/>
          <w:sz w:val="22"/>
          <w:szCs w:val="22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                              </w:t>
      </w:r>
      <w:r>
        <w:rPr>
          <w:rFonts w:hint="default" w:ascii="Normalidad Wide Light" w:hAnsi="Normalidad Wide Light" w:eastAsia="SimSun" w:cs="Normalidad Wide Light"/>
          <w:sz w:val="22"/>
          <w:szCs w:val="22"/>
        </w:rPr>
        <w:t>{managerEmail}</w:t>
      </w:r>
    </w:p>
    <w:p w14:paraId="373A1C94">
      <w:pPr>
        <w:spacing w:after="0" w:line="240" w:lineRule="auto"/>
        <w:rPr>
          <w:rFonts w:hint="default" w:ascii="Normalidad Wide Light" w:hAnsi="Normalidad Wide Light" w:eastAsia="SimSun" w:cs="Normalidad Wide Light"/>
          <w:sz w:val="22"/>
          <w:szCs w:val="22"/>
          <w:lang w:val="en-US"/>
        </w:rPr>
      </w:pPr>
      <w:r>
        <w:rPr>
          <w:rFonts w:hint="default" w:ascii="Normalidad Wide Light" w:hAnsi="Normalidad Wide Light" w:eastAsia="SimSun" w:cs="Normalidad Wide Light"/>
          <w:sz w:val="22"/>
          <w:szCs w:val="22"/>
          <w:lang w:val="en-US"/>
        </w:rPr>
        <w:t xml:space="preserve">                                                                      </w:t>
      </w:r>
      <w:r>
        <w:rPr>
          <w:rFonts w:hint="default" w:ascii="Normalidad Wide Light" w:hAnsi="Normalidad Wide Light" w:eastAsia="SimSun" w:cs="Normalidad Wide Light"/>
          <w:sz w:val="22"/>
          <w:szCs w:val="22"/>
        </w:rPr>
        <w:t>{managerPhone}</w:t>
      </w:r>
    </w:p>
    <w:tbl>
      <w:tblPr>
        <w:tblStyle w:val="38"/>
        <w:tblpPr w:leftFromText="180" w:rightFromText="180" w:vertAnchor="text" w:horzAnchor="page" w:tblpX="634" w:tblpY="182"/>
        <w:tblOverlap w:val="never"/>
        <w:tblW w:w="115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5190"/>
        <w:gridCol w:w="2540"/>
        <w:gridCol w:w="1040"/>
        <w:gridCol w:w="2195"/>
      </w:tblGrid>
      <w:tr w14:paraId="57DC1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600" w:type="dxa"/>
            <w:tcBorders>
              <w:top w:val="nil"/>
              <w:left w:val="nil"/>
              <w:bottom w:val="single" w:color="auto" w:sz="4" w:space="0"/>
            </w:tcBorders>
          </w:tcPr>
          <w:p w14:paraId="023BCF8B">
            <w:pPr>
              <w:tabs>
                <w:tab w:val="left" w:pos="1667"/>
              </w:tabs>
              <w:spacing w:before="120" w:after="120"/>
              <w:ind w:right="-363"/>
              <w:jc w:val="both"/>
              <w:rPr>
                <w:rFonts w:ascii="Normalidad Wide Medium" w:hAnsi="Normalidad Wide Medium"/>
                <w:bCs/>
                <w:sz w:val="18"/>
                <w:szCs w:val="18"/>
                <w:lang w:val="uk-UA"/>
              </w:rPr>
            </w:pPr>
            <w:r>
              <w:rPr>
                <w:rFonts w:ascii="Normalidad Wide Medium" w:hAnsi="Normalidad Wide Medium"/>
                <w:bCs/>
                <w:sz w:val="18"/>
                <w:szCs w:val="18"/>
                <w:lang w:val="uk-UA"/>
              </w:rPr>
              <w:t>№</w:t>
            </w:r>
          </w:p>
        </w:tc>
        <w:tc>
          <w:tcPr>
            <w:tcW w:w="5190" w:type="dxa"/>
            <w:tcBorders>
              <w:top w:val="nil"/>
              <w:bottom w:val="single" w:color="auto" w:sz="4" w:space="0"/>
            </w:tcBorders>
          </w:tcPr>
          <w:p w14:paraId="6F2A1CDA">
            <w:pPr>
              <w:tabs>
                <w:tab w:val="left" w:pos="1667"/>
              </w:tabs>
              <w:spacing w:before="120" w:after="120"/>
              <w:ind w:left="30" w:right="599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  <w:r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  <w:t>Найменування товару, модель, виробник</w:t>
            </w:r>
          </w:p>
        </w:tc>
        <w:tc>
          <w:tcPr>
            <w:tcW w:w="2540" w:type="dxa"/>
            <w:tcBorders>
              <w:top w:val="nil"/>
              <w:bottom w:val="single" w:color="auto" w:sz="4" w:space="0"/>
            </w:tcBorders>
          </w:tcPr>
          <w:p w14:paraId="3785D4F3">
            <w:pPr>
              <w:tabs>
                <w:tab w:val="left" w:pos="1305"/>
              </w:tabs>
              <w:spacing w:before="120"/>
              <w:jc w:val="center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  <w:r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  <w:t>Зображення</w:t>
            </w:r>
          </w:p>
        </w:tc>
        <w:tc>
          <w:tcPr>
            <w:tcW w:w="1040" w:type="dxa"/>
            <w:tcBorders>
              <w:top w:val="nil"/>
              <w:bottom w:val="single" w:color="auto" w:sz="4" w:space="0"/>
            </w:tcBorders>
          </w:tcPr>
          <w:p w14:paraId="084AAB6C">
            <w:pPr>
              <w:tabs>
                <w:tab w:val="left" w:pos="1305"/>
              </w:tabs>
              <w:spacing w:before="120"/>
              <w:jc w:val="center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  <w:r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  <w:t>Кіль-кість</w:t>
            </w:r>
          </w:p>
        </w:tc>
        <w:tc>
          <w:tcPr>
            <w:tcW w:w="2195" w:type="dxa"/>
            <w:tcBorders>
              <w:top w:val="nil"/>
              <w:bottom w:val="single" w:color="auto" w:sz="4" w:space="0"/>
              <w:right w:val="nil"/>
            </w:tcBorders>
          </w:tcPr>
          <w:p w14:paraId="4129D4CC">
            <w:pPr>
              <w:tabs>
                <w:tab w:val="left" w:pos="1439"/>
              </w:tabs>
              <w:spacing w:before="120" w:after="120"/>
              <w:ind w:hanging="111"/>
              <w:jc w:val="center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  <w:r>
              <w:rPr>
                <w:rFonts w:ascii="Normalidad Wide Medium" w:hAnsi="Normalidad Wide Medium"/>
                <w:bCs/>
                <w:sz w:val="21"/>
                <w:szCs w:val="21"/>
              </w:rPr>
              <w:t>UAH (</w:t>
            </w:r>
            <w:r>
              <w:rPr>
                <w:rFonts w:ascii="Normalidad Wide Medium" w:hAnsi="Normalidad Wide Medium"/>
                <w:bCs/>
                <w:sz w:val="21"/>
                <w:szCs w:val="21"/>
                <w:lang w:val="ru-RU"/>
              </w:rPr>
              <w:t>з ПДВ)</w:t>
            </w:r>
            <w:r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  <w:t>, за одиницю</w:t>
            </w:r>
          </w:p>
        </w:tc>
      </w:tr>
      <w:tr w14:paraId="441DF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0BAA2373">
            <w:pPr>
              <w:tabs>
                <w:tab w:val="left" w:pos="1667"/>
              </w:tabs>
              <w:spacing w:before="120" w:after="120"/>
              <w:ind w:right="-363"/>
              <w:jc w:val="both"/>
              <w:rPr>
                <w:rFonts w:ascii="Normalidad Wide Medium" w:hAnsi="Normalidad Wide Medium"/>
                <w:bCs/>
                <w:sz w:val="18"/>
                <w:szCs w:val="18"/>
              </w:rPr>
            </w:pPr>
            <w:r>
              <w:rPr>
                <w:rFonts w:hint="default" w:ascii="Normalidad Wide Medium" w:hAnsi="Normalidad Wide Medium" w:cs="Normalidad Wide Medium"/>
                <w:sz w:val="24"/>
                <w:szCs w:val="24"/>
              </w:rPr>
              <w:t>{#products}{index}</w:t>
            </w:r>
          </w:p>
        </w:tc>
        <w:tc>
          <w:tcPr>
            <w:tcW w:w="5190" w:type="dxa"/>
            <w:tcBorders>
              <w:top w:val="single" w:color="auto" w:sz="4" w:space="0"/>
              <w:bottom w:val="single" w:color="auto" w:sz="4" w:space="0"/>
            </w:tcBorders>
          </w:tcPr>
          <w:p w14:paraId="46E704BA">
            <w:pPr>
              <w:spacing w:after="0" w:line="240" w:lineRule="auto"/>
              <w:jc w:val="left"/>
              <w:rPr>
                <w:rFonts w:hint="default" w:ascii="Normalidad Wide Medium" w:hAnsi="Normalidad Wide Medium" w:cs="Normalidad Wide Medium"/>
                <w:b w:val="0"/>
                <w:bCs/>
                <w:sz w:val="24"/>
                <w:szCs w:val="24"/>
              </w:rPr>
            </w:pPr>
            <w:r>
              <w:rPr>
                <w:rFonts w:hint="default" w:ascii="Normalidad Wide Medium" w:hAnsi="Normalidad Wide Medium" w:cs="Normalidad Wide Medium"/>
                <w:b w:val="0"/>
                <w:bCs/>
                <w:sz w:val="24"/>
                <w:szCs w:val="24"/>
              </w:rPr>
              <w:t>{title}</w:t>
            </w:r>
          </w:p>
          <w:p w14:paraId="4906D04A">
            <w:pPr>
              <w:spacing w:after="0" w:line="240" w:lineRule="auto"/>
              <w:rPr>
                <w:rFonts w:ascii="Normalidad Wide Light" w:hAnsi="Normalidad Wide Light" w:cs="Normalidad Wide Light"/>
                <w:sz w:val="20"/>
                <w:szCs w:val="20"/>
                <w:lang w:val="uk-UA"/>
              </w:rPr>
            </w:pPr>
          </w:p>
          <w:p w14:paraId="02208991">
            <w:pPr>
              <w:spacing w:after="0" w:line="240" w:lineRule="auto"/>
              <w:jc w:val="left"/>
              <w:rPr>
                <w:rFonts w:hint="default" w:ascii="Normalidad Wide Light" w:hAnsi="Normalidad Wide Light" w:cs="Normalidad Wide Light"/>
                <w:sz w:val="20"/>
                <w:szCs w:val="20"/>
              </w:rPr>
            </w:pPr>
            <w:r>
              <w:rPr>
                <w:rFonts w:hint="default" w:ascii="Normalidad Wide Light" w:hAnsi="Normalidad Wide Light" w:cs="Normalidad Wide Light"/>
                <w:sz w:val="20"/>
                <w:szCs w:val="20"/>
              </w:rPr>
              <w:t>{description}</w:t>
            </w:r>
          </w:p>
          <w:p w14:paraId="694F3F51">
            <w:pPr>
              <w:spacing w:after="0" w:line="240" w:lineRule="auto"/>
              <w:rPr>
                <w:rFonts w:ascii="Normalidad Wide Light" w:hAnsi="Normalidad Wide Light" w:cs="Normalidad Wide Light"/>
                <w:sz w:val="20"/>
                <w:szCs w:val="20"/>
                <w:lang w:val="uk-UA"/>
              </w:rPr>
            </w:pPr>
          </w:p>
          <w:p w14:paraId="658E21D4">
            <w:pPr>
              <w:tabs>
                <w:tab w:val="left" w:pos="1667"/>
              </w:tabs>
              <w:spacing w:before="120" w:after="120"/>
              <w:ind w:left="30" w:right="599"/>
              <w:rPr>
                <w:rFonts w:hint="default" w:ascii="Normalidad Wide Medium" w:hAnsi="Normalidad Wide Medium" w:cs="Normalidad Wide Medium"/>
                <w:sz w:val="18"/>
              </w:rPr>
            </w:pPr>
            <w:r>
              <w:rPr>
                <w:rFonts w:hint="default" w:ascii="Normalidad Wide Medium" w:hAnsi="Normalidad Wide Medium" w:cs="Normalidad Wide Medium"/>
                <w:sz w:val="18"/>
              </w:rPr>
              <w:t>{country}</w:t>
            </w:r>
          </w:p>
          <w:p w14:paraId="259AFCAB">
            <w:pPr>
              <w:tabs>
                <w:tab w:val="left" w:pos="1667"/>
              </w:tabs>
              <w:spacing w:before="120" w:after="120"/>
              <w:ind w:right="599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  <w:r>
              <w:fldChar w:fldCharType="begin"/>
            </w:r>
            <w:r>
              <w:instrText xml:space="preserve"> INCLUDEPICTURE "https://usophthalmic.com/cdn/shop/files/hrk-8100a-1_1080x.jpg?v=1716924992" \* MERGEFORMATINET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540" w:type="dxa"/>
            <w:tcBorders>
              <w:top w:val="single" w:color="auto" w:sz="4" w:space="0"/>
              <w:bottom w:val="single" w:color="auto" w:sz="4" w:space="0"/>
            </w:tcBorders>
          </w:tcPr>
          <w:p w14:paraId="31B4C693">
            <w:pPr>
              <w:tabs>
                <w:tab w:val="left" w:pos="1305"/>
              </w:tabs>
              <w:spacing w:before="120"/>
              <w:jc w:val="center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  <w:r>
              <w:rPr>
                <w:sz w:val="18"/>
              </w:rPr>
              <w:t>{%photo}</w:t>
            </w:r>
          </w:p>
        </w:tc>
        <w:tc>
          <w:tcPr>
            <w:tcW w:w="1040" w:type="dxa"/>
            <w:tcBorders>
              <w:top w:val="single" w:color="auto" w:sz="4" w:space="0"/>
              <w:bottom w:val="single" w:color="auto" w:sz="4" w:space="0"/>
            </w:tcBorders>
          </w:tcPr>
          <w:p w14:paraId="3061FDE4">
            <w:pPr>
              <w:tabs>
                <w:tab w:val="left" w:pos="1667"/>
              </w:tabs>
              <w:spacing w:before="120" w:after="120"/>
              <w:rPr>
                <w:sz w:val="18"/>
              </w:rPr>
            </w:pPr>
          </w:p>
          <w:p w14:paraId="3B4B5F32">
            <w:pPr>
              <w:tabs>
                <w:tab w:val="left" w:pos="1667"/>
              </w:tabs>
              <w:spacing w:before="120" w:after="120"/>
              <w:ind w:firstLine="360" w:firstLineChars="150"/>
              <w:rPr>
                <w:rFonts w:hint="default" w:ascii="Normalidad Wide Medium" w:hAnsi="Normalidad Wide Medium" w:cs="Normalidad Wide Medium"/>
                <w:bCs/>
                <w:sz w:val="24"/>
                <w:szCs w:val="24"/>
                <w:lang w:val="uk-UA"/>
              </w:rPr>
            </w:pPr>
            <w:r>
              <w:rPr>
                <w:rFonts w:hint="default" w:ascii="Normalidad Wide Medium" w:hAnsi="Normalidad Wide Medium" w:cs="Normalidad Wide Medium"/>
                <w:sz w:val="24"/>
                <w:szCs w:val="24"/>
              </w:rPr>
              <w:t>{quantity}</w:t>
            </w:r>
          </w:p>
          <w:p w14:paraId="77C10D71">
            <w:pPr>
              <w:tabs>
                <w:tab w:val="left" w:pos="1305"/>
              </w:tabs>
              <w:spacing w:before="120"/>
              <w:jc w:val="center"/>
              <w:rPr>
                <w:rFonts w:hint="default" w:ascii="Normalidad Wide Medium" w:hAnsi="Normalidad Wide Medium" w:eastAsia="SimSun" w:cs="Normalidad Wide Medium"/>
                <w:b w:val="0"/>
                <w:bCs w:val="0"/>
                <w:sz w:val="24"/>
                <w:szCs w:val="24"/>
              </w:rPr>
            </w:pPr>
          </w:p>
          <w:p w14:paraId="47177BD7">
            <w:pPr>
              <w:tabs>
                <w:tab w:val="left" w:pos="1305"/>
              </w:tabs>
              <w:spacing w:before="120"/>
              <w:jc w:val="center"/>
              <w:rPr>
                <w:rFonts w:hint="default" w:ascii="Normalidad Wide Medium" w:hAnsi="Normalidad Wide Medium" w:eastAsia="SimSun" w:cs="Normalidad Wide Medium"/>
                <w:b w:val="0"/>
                <w:bCs w:val="0"/>
                <w:sz w:val="24"/>
                <w:szCs w:val="24"/>
              </w:rPr>
            </w:pPr>
          </w:p>
          <w:p w14:paraId="14CDA4BD">
            <w:pPr>
              <w:tabs>
                <w:tab w:val="left" w:pos="1305"/>
              </w:tabs>
              <w:spacing w:before="120"/>
              <w:jc w:val="center"/>
              <w:rPr>
                <w:rFonts w:hint="default" w:ascii="Normalidad Wide Medium" w:hAnsi="Normalidad Wide Medium" w:eastAsia="SimSun" w:cs="Normalidad Wide Medium"/>
                <w:b w:val="0"/>
                <w:bCs w:val="0"/>
                <w:sz w:val="24"/>
                <w:szCs w:val="24"/>
              </w:rPr>
            </w:pPr>
          </w:p>
          <w:p w14:paraId="35657A0D">
            <w:pPr>
              <w:tabs>
                <w:tab w:val="left" w:pos="1305"/>
              </w:tabs>
              <w:spacing w:before="120"/>
              <w:jc w:val="center"/>
              <w:rPr>
                <w:rFonts w:hint="default" w:ascii="Normalidad Wide Medium" w:hAnsi="Normalidad Wide Medium" w:eastAsia="SimSun" w:cs="Normalidad Wide Medium"/>
                <w:b w:val="0"/>
                <w:bCs w:val="0"/>
                <w:sz w:val="24"/>
                <w:szCs w:val="24"/>
              </w:rPr>
            </w:pPr>
          </w:p>
          <w:p w14:paraId="053F3F2C">
            <w:pPr>
              <w:tabs>
                <w:tab w:val="left" w:pos="1305"/>
              </w:tabs>
              <w:spacing w:before="120"/>
              <w:jc w:val="center"/>
              <w:rPr>
                <w:rFonts w:hint="default" w:ascii="Normalidad Wide Medium" w:hAnsi="Normalidad Wide Medium" w:eastAsia="SimSun" w:cs="Normalidad Wide Medium"/>
                <w:b w:val="0"/>
                <w:bCs w:val="0"/>
                <w:sz w:val="24"/>
                <w:szCs w:val="24"/>
              </w:rPr>
            </w:pPr>
          </w:p>
          <w:p w14:paraId="0D2C8C78">
            <w:pPr>
              <w:tabs>
                <w:tab w:val="left" w:pos="1305"/>
              </w:tabs>
              <w:spacing w:before="120"/>
              <w:jc w:val="both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</w:p>
        </w:tc>
        <w:tc>
          <w:tcPr>
            <w:tcW w:w="2195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0A63A334">
            <w:pPr>
              <w:tabs>
                <w:tab w:val="left" w:pos="1667"/>
              </w:tabs>
              <w:spacing w:before="120" w:after="120"/>
              <w:ind w:right="-233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</w:p>
          <w:p w14:paraId="52E15FC7">
            <w:pPr>
              <w:tabs>
                <w:tab w:val="left" w:pos="1667"/>
              </w:tabs>
              <w:spacing w:before="120" w:after="120"/>
              <w:ind w:right="-233" w:hanging="111"/>
              <w:jc w:val="center"/>
              <w:rPr>
                <w:rFonts w:hint="default" w:ascii="Normalidad Wide Medium" w:hAnsi="Normalidad Wide Medium" w:eastAsia="SimSun" w:cs="Normalidad Wide Medium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Normalidad Wide Medium" w:hAnsi="Normalidad Wide Medium" w:eastAsia="SimSun" w:cs="Normalidad Wide Medium"/>
                <w:sz w:val="24"/>
                <w:szCs w:val="24"/>
              </w:rPr>
              <w:t>{</w:t>
            </w:r>
            <w:r>
              <w:rPr>
                <w:rFonts w:hint="default" w:ascii="Normalidad Wide Medium" w:hAnsi="Normalidad Wide Medium" w:eastAsia="SimSun" w:cs="Normalidad Wide Medium"/>
                <w:b w:val="0"/>
                <w:bCs w:val="0"/>
                <w:sz w:val="24"/>
                <w:szCs w:val="24"/>
              </w:rPr>
              <w:t>priceOriginal}</w:t>
            </w:r>
          </w:p>
          <w:p w14:paraId="4CE9D52B">
            <w:pPr>
              <w:tabs>
                <w:tab w:val="left" w:pos="1667"/>
              </w:tabs>
              <w:spacing w:before="120" w:after="120"/>
              <w:ind w:right="-233" w:hanging="111"/>
              <w:jc w:val="center"/>
              <w:rPr>
                <w:rFonts w:hint="default" w:ascii="Normalidad Wide Medium" w:hAnsi="Normalidad Wide Medium" w:eastAsia="SimSun" w:cs="Normalidad Wide Medium"/>
                <w:b w:val="0"/>
                <w:bCs w:val="0"/>
                <w:sz w:val="24"/>
                <w:szCs w:val="24"/>
              </w:rPr>
            </w:pPr>
          </w:p>
          <w:p w14:paraId="08442C36">
            <w:pPr>
              <w:tabs>
                <w:tab w:val="left" w:pos="1667"/>
              </w:tabs>
              <w:spacing w:before="120" w:after="120"/>
              <w:ind w:right="-233" w:hanging="111"/>
              <w:jc w:val="center"/>
              <w:rPr>
                <w:rFonts w:hint="default" w:ascii="Normalidad Wide Medium" w:hAnsi="Normalidad Wide Medium" w:eastAsia="SimSun" w:cs="Normalidad Wide Medium"/>
                <w:b w:val="0"/>
                <w:bCs w:val="0"/>
                <w:sz w:val="24"/>
                <w:szCs w:val="24"/>
              </w:rPr>
            </w:pPr>
          </w:p>
          <w:p w14:paraId="1B95532C">
            <w:pPr>
              <w:tabs>
                <w:tab w:val="left" w:pos="1667"/>
              </w:tabs>
              <w:spacing w:before="120" w:after="120"/>
              <w:ind w:right="-233" w:hanging="111"/>
              <w:jc w:val="center"/>
              <w:rPr>
                <w:rFonts w:hint="default" w:ascii="Normalidad Wide Medium" w:hAnsi="Normalidad Wide Medium" w:eastAsia="SimSun" w:cs="Normalidad Wide Medium"/>
                <w:b w:val="0"/>
                <w:bCs w:val="0"/>
                <w:sz w:val="24"/>
                <w:szCs w:val="24"/>
              </w:rPr>
            </w:pPr>
          </w:p>
          <w:p w14:paraId="1CE55DDB">
            <w:pPr>
              <w:tabs>
                <w:tab w:val="left" w:pos="1667"/>
              </w:tabs>
              <w:spacing w:before="120" w:after="120"/>
              <w:ind w:right="-233" w:hanging="111"/>
              <w:jc w:val="center"/>
              <w:rPr>
                <w:rFonts w:hint="default" w:ascii="Normalidad Wide Medium" w:hAnsi="Normalidad Wide Medium" w:eastAsia="SimSun" w:cs="Normalidad Wide Medium"/>
                <w:b w:val="0"/>
                <w:bCs w:val="0"/>
                <w:sz w:val="24"/>
                <w:szCs w:val="24"/>
              </w:rPr>
            </w:pPr>
          </w:p>
          <w:p w14:paraId="4C789BDC">
            <w:pPr>
              <w:tabs>
                <w:tab w:val="left" w:pos="1667"/>
              </w:tabs>
              <w:spacing w:before="120" w:after="120"/>
              <w:ind w:right="-233" w:hanging="111"/>
              <w:jc w:val="center"/>
              <w:rPr>
                <w:rFonts w:hint="default" w:ascii="Normalidad Wide Medium" w:hAnsi="Normalidad Wide Medium" w:eastAsia="SimSun" w:cs="Normalidad Wide Medium"/>
                <w:b w:val="0"/>
                <w:bCs w:val="0"/>
                <w:sz w:val="24"/>
                <w:szCs w:val="24"/>
              </w:rPr>
            </w:pPr>
          </w:p>
          <w:p w14:paraId="6F0E05A8">
            <w:pPr>
              <w:tabs>
                <w:tab w:val="left" w:pos="1667"/>
              </w:tabs>
              <w:spacing w:before="120" w:after="120"/>
              <w:ind w:right="-233" w:hanging="111"/>
              <w:jc w:val="center"/>
              <w:rPr>
                <w:rFonts w:ascii="Normalidad Wide Medium" w:hAnsi="Normalidad Wide Medium"/>
                <w:bCs/>
                <w:sz w:val="21"/>
                <w:szCs w:val="21"/>
              </w:rPr>
            </w:pPr>
          </w:p>
        </w:tc>
      </w:tr>
      <w:tr w14:paraId="5983F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</w:tcBorders>
          </w:tcPr>
          <w:p w14:paraId="77385503">
            <w:pPr>
              <w:tabs>
                <w:tab w:val="left" w:pos="1667"/>
              </w:tabs>
              <w:spacing w:before="120" w:after="120"/>
              <w:ind w:right="-363"/>
              <w:jc w:val="both"/>
              <w:rPr>
                <w:rFonts w:hint="default" w:ascii="Normalidad Wide Medium" w:hAnsi="Normalidad Wide Medium" w:cs="Normalidad Wide Medium"/>
                <w:sz w:val="24"/>
                <w:szCs w:val="24"/>
              </w:rPr>
            </w:pPr>
          </w:p>
        </w:tc>
        <w:tc>
          <w:tcPr>
            <w:tcW w:w="5190" w:type="dxa"/>
            <w:tcBorders>
              <w:top w:val="single" w:color="auto" w:sz="4" w:space="0"/>
              <w:bottom w:val="single" w:color="auto" w:sz="4" w:space="0"/>
            </w:tcBorders>
          </w:tcPr>
          <w:p w14:paraId="13F71DAA">
            <w:pPr>
              <w:tabs>
                <w:tab w:val="left" w:pos="1667"/>
              </w:tabs>
              <w:spacing w:before="120" w:after="120"/>
              <w:ind w:right="599"/>
            </w:pPr>
            <w:r>
              <w:rPr>
                <w:rFonts w:hint="default" w:ascii="Normalidad Wide Medium" w:hAnsi="Normalidad Wide Medium" w:eastAsia="SimSun" w:cs="Normalidad Wide Medium"/>
                <w:sz w:val="24"/>
                <w:szCs w:val="24"/>
              </w:rPr>
              <w:t>{#discoun</w:t>
            </w:r>
            <w:r>
              <w:rPr>
                <w:rFonts w:hint="default" w:ascii="Normalidad Wide Medium" w:hAnsi="Normalidad Wide Medium" w:eastAsia="SimSun" w:cs="Normalidad Wide Medium"/>
                <w:sz w:val="24"/>
                <w:szCs w:val="24"/>
                <w:lang w:val="ru-RU"/>
              </w:rPr>
              <w:t>ё</w:t>
            </w:r>
            <w:r>
              <w:rPr>
                <w:rFonts w:hint="default" w:ascii="Normalidad Wide Medium" w:hAnsi="Normalidad Wide Medium" w:eastAsia="SimSun" w:cs="Normalidad Wide Medium"/>
                <w:sz w:val="24"/>
                <w:szCs w:val="24"/>
              </w:rPr>
              <w:t>tRows}{discountText}</w:t>
            </w:r>
          </w:p>
        </w:tc>
        <w:tc>
          <w:tcPr>
            <w:tcW w:w="2540" w:type="dxa"/>
            <w:tcBorders>
              <w:top w:val="single" w:color="auto" w:sz="4" w:space="0"/>
              <w:bottom w:val="single" w:color="auto" w:sz="4" w:space="0"/>
            </w:tcBorders>
          </w:tcPr>
          <w:p w14:paraId="3615BF01">
            <w:pPr>
              <w:tabs>
                <w:tab w:val="left" w:pos="1305"/>
              </w:tabs>
              <w:spacing w:before="120"/>
              <w:jc w:val="center"/>
              <w:rPr>
                <w:sz w:val="18"/>
              </w:rPr>
            </w:pPr>
          </w:p>
        </w:tc>
        <w:tc>
          <w:tcPr>
            <w:tcW w:w="1040" w:type="dxa"/>
            <w:tcBorders>
              <w:top w:val="single" w:color="auto" w:sz="4" w:space="0"/>
              <w:bottom w:val="single" w:color="auto" w:sz="4" w:space="0"/>
            </w:tcBorders>
          </w:tcPr>
          <w:p w14:paraId="4ADAE0A3">
            <w:pPr>
              <w:tabs>
                <w:tab w:val="left" w:pos="1305"/>
              </w:tabs>
              <w:spacing w:before="120"/>
              <w:jc w:val="both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  <w:r>
              <w:rPr>
                <w:rFonts w:hint="default" w:ascii="Normalidad Wide Medium" w:hAnsi="Normalidad Wide Medium" w:eastAsia="SimSun" w:cs="Normalidad Wide Medium"/>
                <w:sz w:val="18"/>
                <w:szCs w:val="18"/>
              </w:rPr>
              <w:t>{discountLabel}</w:t>
            </w:r>
          </w:p>
        </w:tc>
        <w:tc>
          <w:tcPr>
            <w:tcW w:w="2195" w:type="dxa"/>
            <w:tcBorders>
              <w:top w:val="single" w:color="auto" w:sz="4" w:space="0"/>
              <w:bottom w:val="single" w:color="auto" w:sz="4" w:space="0"/>
              <w:right w:val="nil"/>
            </w:tcBorders>
          </w:tcPr>
          <w:p w14:paraId="1526201C">
            <w:pPr>
              <w:tabs>
                <w:tab w:val="left" w:pos="1667"/>
              </w:tabs>
              <w:spacing w:before="120" w:after="120"/>
              <w:ind w:right="-233" w:hanging="111"/>
              <w:jc w:val="center"/>
              <w:rPr>
                <w:rFonts w:ascii="Normalidad Wide Medium" w:hAnsi="Normalidad Wide Medium"/>
                <w:bCs/>
                <w:sz w:val="21"/>
                <w:szCs w:val="21"/>
              </w:rPr>
            </w:pPr>
            <w:r>
              <w:rPr>
                <w:rFonts w:hint="default" w:ascii="Normalidad Wide Medium" w:hAnsi="Normalidad Wide Medium" w:eastAsia="SimSun" w:cs="Normalidad Wide Medium"/>
                <w:sz w:val="24"/>
                <w:szCs w:val="24"/>
              </w:rPr>
              <w:t>{priceWithDiscount}</w:t>
            </w:r>
            <w:r>
              <w:rPr>
                <w:rFonts w:hint="default" w:ascii="Normalidad Wide Medium" w:hAnsi="Normalidad Wide Medium" w:eastAsia="SimSun" w:cs="Normalidad Wide Medium"/>
                <w:sz w:val="24"/>
                <w:szCs w:val="24"/>
              </w:rPr>
              <w:br w:type="textWrapping"/>
            </w:r>
            <w:r>
              <w:rPr>
                <w:rFonts w:hint="default" w:ascii="Normalidad Wide Medium" w:hAnsi="Normalidad Wide Medium" w:eastAsia="SimSun" w:cs="Normalidad Wide Medium"/>
                <w:sz w:val="10"/>
                <w:szCs w:val="10"/>
              </w:rPr>
              <w:t>{/discountRows}{/products}</w:t>
            </w:r>
          </w:p>
        </w:tc>
      </w:tr>
    </w:tbl>
    <w:p w14:paraId="37E8B1B2">
      <w:pPr>
        <w:tabs>
          <w:tab w:val="left" w:pos="1667"/>
        </w:tabs>
        <w:ind w:left="220" w:leftChars="100" w:right="36" w:firstLine="110" w:firstLineChars="50"/>
        <w:jc w:val="left"/>
        <w:rPr>
          <w:rFonts w:hint="default" w:ascii="Normalidad Wide Light" w:hAnsi="Normalidad Wide Light"/>
          <w:b/>
          <w:bCs/>
          <w:lang w:val="ru-RU"/>
        </w:rPr>
      </w:pPr>
      <w:r>
        <w:rPr>
          <w:rFonts w:ascii="Normalidad Wide Light" w:hAnsi="Normalidad Wide Light"/>
          <w:b/>
          <w:bCs/>
          <w:lang w:val="uk-UA"/>
        </w:rPr>
        <w:t>Загальна вартість комерційної пропозиції</w:t>
      </w:r>
      <w:r>
        <w:rPr>
          <w:rFonts w:hint="default" w:ascii="Normalidad Wide Light" w:hAnsi="Normalidad Wide Light"/>
          <w:b/>
          <w:bCs/>
          <w:lang w:val="ru-RU"/>
        </w:rPr>
        <w:t xml:space="preserve"> </w:t>
      </w:r>
      <w:r>
        <w:rPr>
          <w:rFonts w:ascii="Normalidad Wide Light" w:hAnsi="Normalidad Wide Light"/>
          <w:b/>
          <w:bCs/>
          <w:lang w:val="uk-UA"/>
        </w:rPr>
        <w:t>:</w:t>
      </w:r>
      <w:r>
        <w:rPr>
          <w:rFonts w:ascii="Normalidad Wide Light" w:hAnsi="Normalidad Wide Light"/>
          <w:b/>
          <w:bCs/>
          <w:lang w:val="ru-RU"/>
        </w:rPr>
        <w:t xml:space="preserve"> </w:t>
      </w:r>
      <w:r>
        <w:rPr>
          <w:rFonts w:ascii="Normalidad Wide Light" w:hAnsi="Normalidad Wide Light"/>
          <w:b/>
          <w:bCs/>
          <w:sz w:val="18"/>
          <w:szCs w:val="18"/>
          <w:lang w:val="ru-RU"/>
        </w:rPr>
        <w:t xml:space="preserve">Вартість товару зі знижкою (якщо є), або без знижки </w:t>
      </w:r>
      <w:r>
        <w:rPr>
          <w:rFonts w:hint="default" w:ascii="Normalidad Wide Light" w:hAnsi="Normalidad Wide Light"/>
          <w:b/>
          <w:bCs/>
          <w:sz w:val="18"/>
          <w:szCs w:val="18"/>
          <w:lang w:val="ru-RU"/>
        </w:rPr>
        <w:tab/>
      </w:r>
      <w:r>
        <w:rPr>
          <w:rFonts w:ascii="Normalidad Wide Light" w:hAnsi="Normalidad Wide Light"/>
          <w:b/>
          <w:bCs/>
          <w:sz w:val="18"/>
          <w:szCs w:val="18"/>
          <w:lang w:val="ru-RU"/>
        </w:rPr>
        <w:t>(якщо вона не вказана)</w:t>
      </w:r>
      <w:r>
        <w:rPr>
          <w:rFonts w:hint="default" w:ascii="Normalidad Wide Light" w:hAnsi="Normalidad Wide Light"/>
          <w:b/>
          <w:bCs/>
          <w:lang w:val="ru-RU"/>
        </w:rPr>
        <w:t xml:space="preserve">  </w:t>
      </w:r>
    </w:p>
    <w:p w14:paraId="49DD8A80">
      <w:pPr>
        <w:tabs>
          <w:tab w:val="left" w:pos="1667"/>
        </w:tabs>
        <w:ind w:right="36"/>
        <w:jc w:val="center"/>
        <w:rPr>
          <w:rFonts w:hint="default" w:ascii="Normalidad Wide Medium" w:hAnsi="Normalidad Wide Medium" w:eastAsia="SimSun" w:cs="Normalidad Wide Medium"/>
          <w:b w:val="0"/>
          <w:bCs w:val="0"/>
          <w:sz w:val="24"/>
          <w:szCs w:val="24"/>
        </w:rPr>
      </w:pPr>
      <w:r>
        <w:rPr>
          <w:rFonts w:hint="default" w:ascii="Normalidad Wide Medium" w:hAnsi="Normalidad Wide Medium" w:eastAsia="SimSun" w:cs="Normalidad Wide Medium"/>
          <w:b w:val="0"/>
          <w:bCs w:val="0"/>
          <w:sz w:val="24"/>
          <w:szCs w:val="24"/>
        </w:rPr>
        <w:t>{deliveryText}</w:t>
      </w:r>
      <w:bookmarkStart w:id="0" w:name="_GoBack"/>
      <w:bookmarkEnd w:id="0"/>
    </w:p>
    <w:p w14:paraId="15C07616">
      <w:pPr>
        <w:tabs>
          <w:tab w:val="left" w:pos="1667"/>
        </w:tabs>
        <w:ind w:right="36"/>
        <w:jc w:val="center"/>
        <w:rPr>
          <w:rFonts w:hint="default" w:ascii="Normalidad Wide Medium" w:hAnsi="Normalidad Wide Medium" w:cs="Normalidad Wide Medium"/>
          <w:b/>
          <w:bCs/>
          <w:sz w:val="24"/>
          <w:szCs w:val="24"/>
          <w:lang w:val="ru-RU"/>
        </w:rPr>
      </w:pPr>
      <w:r>
        <w:rPr>
          <w:rFonts w:hint="default" w:ascii="Normalidad Wide Medium" w:hAnsi="Normalidad Wide Medium" w:eastAsia="SimSun" w:cs="Normalidad Wide Medium"/>
          <w:sz w:val="24"/>
          <w:szCs w:val="24"/>
        </w:rPr>
        <w:t>{installmentText}</w:t>
      </w:r>
    </w:p>
    <w:p w14:paraId="33B47DBF">
      <w:pPr>
        <w:tabs>
          <w:tab w:val="left" w:pos="1667"/>
        </w:tabs>
        <w:ind w:right="36"/>
        <w:jc w:val="center"/>
        <w:rPr>
          <w:rFonts w:hint="default" w:ascii="Normalidad Wide Medium" w:hAnsi="Normalidad Wide Medium" w:cs="Normalidad Wide Medium"/>
          <w:b/>
          <w:bCs/>
          <w:sz w:val="24"/>
          <w:szCs w:val="24"/>
          <w:lang w:val="uk-UA"/>
        </w:rPr>
      </w:pPr>
      <w:r>
        <w:rPr>
          <w:rFonts w:hint="default" w:ascii="Normalidad Wide Medium" w:hAnsi="Normalidad Wide Medium" w:eastAsia="SimSun" w:cs="Normalidad Wide Medium"/>
          <w:sz w:val="24"/>
          <w:szCs w:val="24"/>
        </w:rPr>
        <w:t>{longInstallmentText}</w:t>
      </w:r>
    </w:p>
    <w:tbl>
      <w:tblPr>
        <w:tblStyle w:val="38"/>
        <w:tblpPr w:leftFromText="180" w:rightFromText="180" w:vertAnchor="text" w:horzAnchor="page" w:tblpX="739" w:tblpY="262"/>
        <w:tblOverlap w:val="never"/>
        <w:tblW w:w="109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8"/>
        <w:gridCol w:w="3649"/>
        <w:gridCol w:w="3649"/>
      </w:tblGrid>
      <w:tr w14:paraId="6D3FF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3648" w:type="dxa"/>
            <w:vAlign w:val="bottom"/>
          </w:tcPr>
          <w:p w14:paraId="4A7B8E1A">
            <w:pPr>
              <w:pStyle w:val="28"/>
              <w:tabs>
                <w:tab w:val="center" w:pos="4513"/>
                <w:tab w:val="right" w:pos="9026"/>
                <w:tab w:val="clear" w:pos="4680"/>
                <w:tab w:val="clear" w:pos="9360"/>
              </w:tabs>
              <w:rPr>
                <w:rFonts w:ascii="Normalidad Wide Light" w:hAnsi="Normalidad Wide Light"/>
                <w:sz w:val="13"/>
                <w:szCs w:val="13"/>
                <w:lang w:val="uk-UA"/>
              </w:rPr>
            </w:pPr>
            <w:r>
              <w:rPr>
                <w:rFonts w:ascii="Normalidad Wide Light" w:hAnsi="Normalidad Wide Light"/>
                <w:sz w:val="13"/>
                <w:szCs w:val="13"/>
                <w:lang w:val="uk-UA"/>
              </w:rPr>
              <w:t xml:space="preserve">Строк гарантії: Huvitz та Echoson – 2 роки. На все інше – 1 рік. </w:t>
            </w:r>
          </w:p>
        </w:tc>
        <w:tc>
          <w:tcPr>
            <w:tcW w:w="3649" w:type="dxa"/>
            <w:vAlign w:val="bottom"/>
          </w:tcPr>
          <w:p w14:paraId="010769C8">
            <w:pPr>
              <w:pStyle w:val="28"/>
              <w:tabs>
                <w:tab w:val="center" w:pos="4513"/>
                <w:tab w:val="right" w:pos="9026"/>
                <w:tab w:val="clear" w:pos="4680"/>
                <w:tab w:val="clear" w:pos="9360"/>
              </w:tabs>
              <w:ind w:left="-68"/>
              <w:rPr>
                <w:rFonts w:ascii="Normalidad Wide Light" w:hAnsi="Normalidad Wide Light"/>
                <w:sz w:val="13"/>
                <w:szCs w:val="13"/>
                <w:lang w:val="uk-UA"/>
              </w:rPr>
            </w:pPr>
            <w:r>
              <w:rPr>
                <w:rFonts w:ascii="Normalidad Wide Light" w:hAnsi="Normalidad Wide Light"/>
                <w:sz w:val="13"/>
                <w:szCs w:val="13"/>
                <w:lang w:val="uk-UA"/>
              </w:rPr>
              <w:t>Умови доставки та встановлення: за рахунок постачальника..</w:t>
            </w:r>
          </w:p>
        </w:tc>
        <w:tc>
          <w:tcPr>
            <w:tcW w:w="3649" w:type="dxa"/>
            <w:vAlign w:val="bottom"/>
          </w:tcPr>
          <w:p w14:paraId="1471CFDC">
            <w:pPr>
              <w:pStyle w:val="28"/>
              <w:tabs>
                <w:tab w:val="center" w:pos="4513"/>
                <w:tab w:val="right" w:pos="9026"/>
                <w:tab w:val="clear" w:pos="4680"/>
                <w:tab w:val="clear" w:pos="9360"/>
              </w:tabs>
              <w:ind w:left="-35"/>
              <w:rPr>
                <w:rFonts w:ascii="Normalidad Wide Light" w:hAnsi="Normalidad Wide Light"/>
                <w:sz w:val="13"/>
                <w:szCs w:val="13"/>
                <w:lang w:val="uk-UA"/>
              </w:rPr>
            </w:pPr>
            <w:r>
              <w:rPr>
                <w:rFonts w:ascii="Normalidad Wide Light" w:hAnsi="Normalidad Wide Light"/>
                <w:sz w:val="13"/>
                <w:szCs w:val="13"/>
                <w:lang w:val="uk-UA"/>
              </w:rPr>
              <w:t>Строк  поставки обладнання: згідно договору Умови оплати: згідно договору.</w:t>
            </w:r>
          </w:p>
        </w:tc>
      </w:tr>
    </w:tbl>
    <w:p w14:paraId="4A48DDEE"/>
    <w:sectPr>
      <w:pgSz w:w="12240" w:h="15840"/>
      <w:pgMar w:top="142" w:right="616" w:bottom="142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rmalidad Wide Light">
    <w:panose1 w:val="020B0405020102020303"/>
    <w:charset w:val="00"/>
    <w:family w:val="swiss"/>
    <w:pitch w:val="default"/>
    <w:sig w:usb0="00000207" w:usb1="10000000" w:usb2="00000000" w:usb3="00000000" w:csb0="20000097" w:csb1="00000000"/>
  </w:font>
  <w:font w:name="Normalidad Wide Medium">
    <w:panose1 w:val="020B0705020102020303"/>
    <w:charset w:val="00"/>
    <w:family w:val="swiss"/>
    <w:pitch w:val="default"/>
    <w:sig w:usb0="00000207" w:usb1="10000000" w:usb2="00000000" w:usb3="00000000" w:csb0="200000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485C"/>
    <w:rsid w:val="000E601A"/>
    <w:rsid w:val="0015074B"/>
    <w:rsid w:val="001A63C4"/>
    <w:rsid w:val="0029639D"/>
    <w:rsid w:val="00326F90"/>
    <w:rsid w:val="005C0A99"/>
    <w:rsid w:val="006035E5"/>
    <w:rsid w:val="0092330F"/>
    <w:rsid w:val="00957DFB"/>
    <w:rsid w:val="009F4A59"/>
    <w:rsid w:val="00A01FEC"/>
    <w:rsid w:val="00A27805"/>
    <w:rsid w:val="00A3367A"/>
    <w:rsid w:val="00A860DA"/>
    <w:rsid w:val="00AA1D8D"/>
    <w:rsid w:val="00B47730"/>
    <w:rsid w:val="00CB0664"/>
    <w:rsid w:val="00EA10D7"/>
    <w:rsid w:val="00FC693F"/>
    <w:rsid w:val="01E265D4"/>
    <w:rsid w:val="063B44F0"/>
    <w:rsid w:val="070E13B4"/>
    <w:rsid w:val="096322D5"/>
    <w:rsid w:val="0968167E"/>
    <w:rsid w:val="0C01678A"/>
    <w:rsid w:val="0C092BBE"/>
    <w:rsid w:val="0CFF2581"/>
    <w:rsid w:val="0F9B0829"/>
    <w:rsid w:val="156E30FA"/>
    <w:rsid w:val="176D2C3A"/>
    <w:rsid w:val="17CE4F1B"/>
    <w:rsid w:val="18322DF0"/>
    <w:rsid w:val="19F73D46"/>
    <w:rsid w:val="1A8B6099"/>
    <w:rsid w:val="211F3ADE"/>
    <w:rsid w:val="21867087"/>
    <w:rsid w:val="220855E6"/>
    <w:rsid w:val="239C4043"/>
    <w:rsid w:val="26621687"/>
    <w:rsid w:val="287348EA"/>
    <w:rsid w:val="28FD5D73"/>
    <w:rsid w:val="2AA304E6"/>
    <w:rsid w:val="32E8333F"/>
    <w:rsid w:val="3A35598B"/>
    <w:rsid w:val="3A3C5316"/>
    <w:rsid w:val="3F625608"/>
    <w:rsid w:val="407B5B77"/>
    <w:rsid w:val="416D21E5"/>
    <w:rsid w:val="41CB46E4"/>
    <w:rsid w:val="46A401F3"/>
    <w:rsid w:val="4BB94FA3"/>
    <w:rsid w:val="4EC96188"/>
    <w:rsid w:val="562071F8"/>
    <w:rsid w:val="580C42CB"/>
    <w:rsid w:val="5D0C49FD"/>
    <w:rsid w:val="5D42314C"/>
    <w:rsid w:val="6012002C"/>
    <w:rsid w:val="630A358C"/>
    <w:rsid w:val="63283E1E"/>
    <w:rsid w:val="639941A8"/>
    <w:rsid w:val="6552632D"/>
    <w:rsid w:val="665C267F"/>
    <w:rsid w:val="67887198"/>
    <w:rsid w:val="68DF491C"/>
    <w:rsid w:val="6A3E6035"/>
    <w:rsid w:val="77F9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7">
    <w:name w:val="Body Text 2"/>
    <w:basedOn w:val="1"/>
    <w:link w:val="49"/>
    <w:unhideWhenUsed/>
    <w:qFormat/>
    <w:uiPriority w:val="99"/>
    <w:pPr>
      <w:spacing w:after="120" w:line="480" w:lineRule="auto"/>
    </w:pPr>
  </w:style>
  <w:style w:type="paragraph" w:styleId="1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annotation text"/>
    <w:basedOn w:val="1"/>
    <w:link w:val="166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1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Body Text"/>
    <w:basedOn w:val="1"/>
    <w:link w:val="48"/>
    <w:unhideWhenUsed/>
    <w:qFormat/>
    <w:uiPriority w:val="99"/>
    <w:pPr>
      <w:spacing w:after="120"/>
    </w:pPr>
  </w:style>
  <w:style w:type="paragraph" w:styleId="23">
    <w:name w:val="macro"/>
    <w:link w:val="51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24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7">
    <w:name w:val="Title"/>
    <w:basedOn w:val="1"/>
    <w:next w:val="1"/>
    <w:link w:val="45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8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2">
    <w:name w:val="Body Text 3"/>
    <w:basedOn w:val="1"/>
    <w:link w:val="50"/>
    <w:unhideWhenUsed/>
    <w:qFormat/>
    <w:uiPriority w:val="99"/>
    <w:pPr>
      <w:spacing w:after="120"/>
    </w:pPr>
    <w:rPr>
      <w:sz w:val="16"/>
      <w:szCs w:val="16"/>
    </w:rPr>
  </w:style>
  <w:style w:type="paragraph" w:styleId="33">
    <w:name w:val="Subtitle"/>
    <w:basedOn w:val="1"/>
    <w:next w:val="1"/>
    <w:link w:val="4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7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8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9">
    <w:name w:val="Верхній колонтитул Знак"/>
    <w:basedOn w:val="11"/>
    <w:link w:val="21"/>
    <w:qFormat/>
    <w:uiPriority w:val="99"/>
  </w:style>
  <w:style w:type="character" w:customStyle="1" w:styleId="40">
    <w:name w:val="Нижній колонтитул Знак"/>
    <w:basedOn w:val="11"/>
    <w:link w:val="28"/>
    <w:qFormat/>
    <w:uiPriority w:val="99"/>
  </w:style>
  <w:style w:type="paragraph" w:styleId="41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2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3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4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5">
    <w:name w:val="Назва Знак"/>
    <w:basedOn w:val="11"/>
    <w:link w:val="2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6">
    <w:name w:val="Підзаголовок Знак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7">
    <w:name w:val="List Paragraph"/>
    <w:basedOn w:val="1"/>
    <w:qFormat/>
    <w:uiPriority w:val="34"/>
    <w:pPr>
      <w:ind w:left="720"/>
      <w:contextualSpacing/>
    </w:pPr>
  </w:style>
  <w:style w:type="character" w:customStyle="1" w:styleId="48">
    <w:name w:val="Основний текст Знак"/>
    <w:basedOn w:val="11"/>
    <w:link w:val="22"/>
    <w:qFormat/>
    <w:uiPriority w:val="99"/>
  </w:style>
  <w:style w:type="character" w:customStyle="1" w:styleId="49">
    <w:name w:val="Основний текст 2 Знак"/>
    <w:basedOn w:val="11"/>
    <w:link w:val="17"/>
    <w:qFormat/>
    <w:uiPriority w:val="99"/>
  </w:style>
  <w:style w:type="character" w:customStyle="1" w:styleId="50">
    <w:name w:val="Основний текст 3 Знак"/>
    <w:basedOn w:val="11"/>
    <w:link w:val="32"/>
    <w:qFormat/>
    <w:uiPriority w:val="99"/>
    <w:rPr>
      <w:sz w:val="16"/>
      <w:szCs w:val="16"/>
    </w:rPr>
  </w:style>
  <w:style w:type="character" w:customStyle="1" w:styleId="51">
    <w:name w:val="Текст макросу Знак"/>
    <w:basedOn w:val="11"/>
    <w:link w:val="23"/>
    <w:qFormat/>
    <w:uiPriority w:val="99"/>
    <w:rPr>
      <w:rFonts w:ascii="Courier" w:hAnsi="Courier"/>
      <w:sz w:val="20"/>
      <w:szCs w:val="20"/>
    </w:rPr>
  </w:style>
  <w:style w:type="paragraph" w:styleId="52">
    <w:name w:val="Quote"/>
    <w:basedOn w:val="1"/>
    <w:next w:val="1"/>
    <w:link w:val="5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Цитата Знак"/>
    <w:basedOn w:val="1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4">
    <w:name w:val="Заголовок 4 Знак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5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6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7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8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9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60">
    <w:name w:val="Intense Quote"/>
    <w:basedOn w:val="1"/>
    <w:next w:val="1"/>
    <w:link w:val="61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Насичена цитата Знак"/>
    <w:basedOn w:val="11"/>
    <w:link w:val="6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Слабке виокремлення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3">
    <w:name w:val="Сильне виокремлення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4">
    <w:name w:val="Слабке посилання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5">
    <w:name w:val="Сильне посилання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6">
    <w:name w:val="Назва книги1"/>
    <w:basedOn w:val="11"/>
    <w:qFormat/>
    <w:uiPriority w:val="33"/>
    <w:rPr>
      <w:b/>
      <w:bCs/>
      <w:smallCaps/>
      <w:spacing w:val="5"/>
    </w:rPr>
  </w:style>
  <w:style w:type="paragraph" w:customStyle="1" w:styleId="67">
    <w:name w:val="Заголовок змісту1"/>
    <w:basedOn w:val="2"/>
    <w:next w:val="1"/>
    <w:semiHidden/>
    <w:unhideWhenUsed/>
    <w:qFormat/>
    <w:uiPriority w:val="39"/>
    <w:pPr>
      <w:outlineLvl w:val="9"/>
    </w:pPr>
  </w:style>
  <w:style w:type="table" w:styleId="68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1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1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1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1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1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1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12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12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12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12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12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character" w:customStyle="1" w:styleId="166">
    <w:name w:val="Текст примітки Знак"/>
    <w:basedOn w:val="11"/>
    <w:link w:val="19"/>
    <w:qFormat/>
    <w:uiPriority w:val="99"/>
    <w:rPr>
      <w:rFonts w:asciiTheme="minorHAnsi" w:hAnsiTheme="minorHAnsi" w:eastAsiaTheme="minorEastAsia" w:cstheme="minorBidi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128</Words>
  <Characters>944</Characters>
  <Lines>4</Lines>
  <Paragraphs>3</Paragraphs>
  <TotalTime>27</TotalTime>
  <ScaleCrop>false</ScaleCrop>
  <LinksUpToDate>false</LinksUpToDate>
  <CharactersWithSpaces>1152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2026-06-05T12:34:00Z</dcterms:created>
  <dc:creator>python-docx</dc:creator>
  <dc:description>generated by python-docx</dc:description>
  <cp:lastModifiedBy>Nazar Mamedov</cp:lastModifiedBy>
  <cp:lastPrinted>2026-06-05T12:50:00Z</cp:lastPrinted>
  <dcterms:modified xsi:type="dcterms:W3CDTF">2026-06-27T16:39:38Z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68BD2E4755ED47E8B44B6F7167245FB0_13</vt:lpwstr>
  </property>
  <property fmtid="{D5CDD505-2E9C-101B-9397-08002B2CF9AE}" pid="4" name="KSOTemplateDocerSaveRecord">
    <vt:lpwstr>eyJoZGlkIjoiNTNiYjYwZjZkNzdiMmM5ODQwNTgwZDI5N2MwNDFjN2YiLCJ1c2VySWQiOiIzMDIzNjU4NzU5NzIwIn0=</vt:lpwstr>
  </property>
</Properties>
</file>