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755080D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{priceOriginal}</w:t>
            </w: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</w:p>
        </w:tc>
      </w:tr>
    </w:tbl>
    <w:p w14:paraId="37E8B1B2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У вартість обладнання входить доставка, налаштування та навчання медичного персоналу. 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  <w:bookmarkStart w:id="0" w:name="_GoBack"/>
      <w:bookmarkEnd w:id="0"/>
    </w:p>
    <w:p w14:paraId="33B47DBF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en-US"/>
        </w:rPr>
        <w:t xml:space="preserve"> </w:t>
      </w: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{finalPrice}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FF2581"/>
    <w:rsid w:val="0F9B0829"/>
    <w:rsid w:val="156E30FA"/>
    <w:rsid w:val="176D2C3A"/>
    <w:rsid w:val="17CE4F1B"/>
    <w:rsid w:val="18322DF0"/>
    <w:rsid w:val="19F73D46"/>
    <w:rsid w:val="1A8B6099"/>
    <w:rsid w:val="220855E6"/>
    <w:rsid w:val="26621687"/>
    <w:rsid w:val="2AA304E6"/>
    <w:rsid w:val="3A3C5316"/>
    <w:rsid w:val="407B5B77"/>
    <w:rsid w:val="46A401F3"/>
    <w:rsid w:val="4BB94FA3"/>
    <w:rsid w:val="6012002C"/>
    <w:rsid w:val="63283E1E"/>
    <w:rsid w:val="6552632D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99</Words>
  <Characters>710</Characters>
  <Lines>4</Lines>
  <Paragraphs>3</Paragraphs>
  <TotalTime>1322</TotalTime>
  <ScaleCrop>false</ScaleCrop>
  <LinksUpToDate>false</LinksUpToDate>
  <CharactersWithSpaces>892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2026-06-21T12:17:47Z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