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60" w:after="60"/>
      </w:pPr>
      <w:r>
        <w:rPr>
          <w:b/>
          <w:sz w:val="36"/>
          <w:szCs w:val="36"/>
        </w:rPr>
        <w:t xml:space="preserve">指示書：RLS v0.2（拠点／営業所／ドライバー／荷主の範囲・機微テーブル分離を含む）</w:t>
      </w:r>
    </w:p>
    <w:p/>
    <w:p>
      <w:r>
        <w:t xml:space="preserve">対象：DBスキーマ v0（骨格）に行レベル権限（SELECT）を設定する</w:t>
      </w:r>
    </w:p>
    <w:p>
      <w:r>
        <w:t xml:space="preserve">起票：業務A ／ 承認：LOL ／ 状態：☐ 承認待ち ☐ 承認済み ☐ 実行済み</w:t>
      </w:r>
    </w:p>
    <w:p>
      <w:r>
        <w:t xml:space="preserve">改訂：v0.1 → v0.2（機微テーブルの範囲確定＋検証を必須化）</w:t>
      </w:r>
    </w:p>
    <w:p/>
    <w:p>
      <w:pPr>
        <w:spacing w:before="160" w:after="60"/>
      </w:pPr>
      <w:r>
        <w:rPr>
          <w:b/>
          <w:sz w:val="30"/>
          <w:szCs w:val="30"/>
        </w:rPr>
        <w:t xml:space="preserve">A. 固定の前提（毎回共通）</w:t>
      </w:r>
    </w:p>
    <w:p/>
    <w:p>
      <w:pPr>
        <w:ind w:left="360"/>
      </w:pPr>
      <w:r>
        <w:t xml:space="preserve">• 新基盤（Supabase ＋ SvelteKit ＋ Cloud Run）。移行ではなく新規構築。</w:t>
      </w:r>
    </w:p>
    <w:p>
      <w:pPr>
        <w:ind w:left="360"/>
      </w:pPr>
      <w:r>
        <w:t xml:space="preserve">• 検証環境のみ。AI生成のダミーデータを使う。本番データ・現行GASには触らない。</w:t>
      </w:r>
    </w:p>
    <w:p>
      <w:pPr>
        <w:ind w:left="360"/>
      </w:pPr>
      <w:r>
        <w:t xml:space="preserve">• 全テーブルでRLSを有効にする。秘密情報は環境変数に置く。</w:t>
      </w:r>
    </w:p>
    <w:p>
      <w:pPr>
        <w:ind w:left="360"/>
      </w:pPr>
      <w:r>
        <w:t xml:space="preserve">• 画面・操作・用語は現行マニュアルv9に合わせる（用語集v0.1）。</w:t>
      </w:r>
    </w:p>
    <w:p/>
    <w:p>
      <w:pPr>
        <w:spacing w:before="160" w:after="60"/>
      </w:pPr>
      <w:r>
        <w:rPr>
          <w:b/>
          <w:sz w:val="30"/>
          <w:szCs w:val="30"/>
        </w:rPr>
        <w:t xml:space="preserve">B. この指示書の中身</w:t>
      </w:r>
    </w:p>
    <w:p/>
    <w:p>
      <w:r>
        <w:rPr>
          <w:b/>
          <w:sz w:val="26"/>
          <w:szCs w:val="26"/>
        </w:rPr>
        <w:t xml:space="preserve">タイトル</w:t>
      </w:r>
    </w:p>
    <w:p>
      <w:r>
        <w:t xml:space="preserve">RLS v0.2：5ロール（本部／拠点／営業所／ドライバー／荷主）でSELECTを制御する。</w:t>
      </w:r>
    </w:p>
    <w:p>
      <w:r>
        <w:t xml:space="preserve">荷物・問合Indexに加え、個人情報・他者データを含む「機微テーブル」も範囲を確定し検証する。</w:t>
      </w:r>
    </w:p>
    <w:p/>
    <w:p>
      <w:r>
        <w:rPr>
          <w:b/>
          <w:sz w:val="26"/>
          <w:szCs w:val="26"/>
        </w:rPr>
        <w:t xml:space="preserve">対象機能（要件定義の章番号）</w:t>
      </w:r>
    </w:p>
    <w:p>
      <w:pPr>
        <w:ind w:left="360"/>
      </w:pPr>
      <w:r>
        <w:t xml:space="preserve">• 第5章 5.3 権限制御（RLS）／第11章 11.3 セキュリティ</w:t>
      </w:r>
    </w:p>
    <w:p>
      <w:pPr>
        <w:ind w:left="360"/>
      </w:pPr>
      <w:r>
        <w:t xml:space="preserve">• 第9章 9.2（稼働予定・ドライバー等のエンティティ）</w:t>
      </w:r>
    </w:p>
    <w:p>
      <w:pPr>
        <w:ind w:left="360"/>
      </w:pPr>
      <w:r>
        <w:t xml:space="preserve">• 参照：5.1 ロール一覧／5.4 拠点の扱い（既定は拠点＝営業所が1:1）</w:t>
      </w:r>
    </w:p>
    <w:p/>
    <w:p>
      <w:r>
        <w:rPr>
          <w:b/>
          <w:sz w:val="26"/>
          <w:szCs w:val="26"/>
        </w:rPr>
        <w:t xml:space="preserve">やること（具体的に）</w:t>
      </w:r>
    </w:p>
    <w:p/>
    <w:p>
      <w:r>
        <w:t xml:space="preserve">前提：DBスキーマ v0（骨格）のテーブルが作成済みであること。</w:t>
      </w:r>
    </w:p>
    <w:p/>
    <w:p>
      <w:r>
        <w:t xml:space="preserve">1. 可視範囲マトリクスを先に定義する（ロール × 全テーブルの表）。各セルは「全行／自営業所／自担当／自社／自分のみ／0件（閉）」のいずれかを1語で明記する。</w:t>
      </w:r>
    </w:p>
    <w:p>
      <w:pPr>
        <w:ind w:left="900"/>
      </w:pPr>
      <w:r>
        <w:t xml:space="preserve">• 明記しないロール×テーブルのセルは『0件（default-deny / 閉）』をデフォルトとする。 “とりあえず全開” は禁止。書き忘れは漏洩ではなく不便として現れるようにする。</w:t>
      </w:r>
    </w:p>
    <w:p>
      <w:r>
        <w:t xml:space="preserve">2. アカウント↔帰属の対応表（profiles：ロール・拠点コード・営業所コード・ドライバーID・荷主ID）と帰属判定の仕組みを作る。検証用ダミーで可。</w:t>
      </w:r>
    </w:p>
    <w:p>
      <w:r>
        <w:t xml:space="preserve">3. 全テーブルでRLSを有効化し、マトリクスどおりのSELECTポリシーを書く。</w:t>
      </w:r>
    </w:p>
    <w:p>
      <w:pPr>
        <w:ind w:left="900"/>
      </w:pPr>
      <w:r>
        <w:t xml:space="preserve">• 荷物・問合Index：本部=全行／拠点=配下営業所／営業所=自営業所／ドライバー=自担当／荷主=自社。</w:t>
      </w:r>
    </w:p>
    <w:p>
      <w:pPr>
        <w:ind w:left="900"/>
      </w:pPr>
      <w:r>
        <w:t xml:space="preserve">• 【機微テーブル】個人情報・他者データを含むテーブルは「最低ライン・別指示書送り」を禁止し、初回から範囲を確定する。 対象は最低限：</w:t>
      </w:r>
    </w:p>
    <w:p>
      <w:pPr>
        <w:ind w:left="1260"/>
      </w:pPr>
      <w:r>
        <w:t xml:space="preserve">• 稼働予定：ドライバーは自分の稼働予定のみ（他ドライバーは0件）。営業所=自営業所所属分。本部=全行。</w:t>
      </w:r>
    </w:p>
    <w:p>
      <w:pPr>
        <w:ind w:left="1260"/>
      </w:pPr>
      <w:r>
        <w:t xml:space="preserve">• ドライバー（マスタ）：ドライバーは自分の行のみ。営業所=自営業所所属。本部=全行。他ドライバーの個人情報は0件。</w:t>
      </w:r>
    </w:p>
    <w:p>
      <w:pPr>
        <w:ind w:left="1260"/>
      </w:pPr>
      <w:r>
        <w:t xml:space="preserve">• （将来テーブルでも同様：通話／対応ログ・サポートチケット・再配達受付など他者の個人情報を含むものは初回から範囲確定）</w:t>
      </w:r>
    </w:p>
    <w:p>
      <w:pPr>
        <w:ind w:left="900"/>
      </w:pPr>
      <w:r>
        <w:t xml:space="preserve">• 上記以外の非機微テーブル（マスタ等）は最低ライン（本部=全行＋営業所=自営業所等）で可。未指定セルは default-deny。</w:t>
      </w:r>
    </w:p>
    <w:p>
      <w:r>
        <w:t xml:space="preserve">4. 主張＝検証を1:1にする。 ポリシーで「こう絞る」と書いた可視範囲は、必ず検証SQLで 「自分=N件／範囲外=0件」を数値で実証する。特に機微テーブルは「他ロール・他人=0件」を必須チェックに含める。</w:t>
      </w:r>
    </w:p>
    <w:p>
      <w:r>
        <w:t xml:space="preserve">5. 生成SQLをSQL Editorに業務Aが手でコピペ実行（帰属の仕組み → RLS有効化 → ポリシー → ダミー → 確認）。エラーはAIに直させて貼り直す。</w:t>
      </w:r>
    </w:p>
    <w:p>
      <w:r>
        <w:t xml:space="preserve">6. ロール別ダミーアカウントに切り替えて、見える行がマトリクスどおりかを確認する。</w:t>
      </w:r>
    </w:p>
    <w:p/>
    <w:p>
      <w:r>
        <w:rPr>
          <w:b/>
          <w:sz w:val="26"/>
          <w:szCs w:val="26"/>
        </w:rPr>
        <w:t xml:space="preserve">やらないこと（範囲外）</w:t>
      </w:r>
    </w:p>
    <w:p>
      <w:pPr>
        <w:ind w:left="360"/>
      </w:pPr>
      <w:r>
        <w:t xml:space="preserve">• 追加・更新・削除（INSERT/UPDATE/DELETE）のRLS。今回はSELECTの可視範囲のみ。</w:t>
      </w:r>
    </w:p>
    <w:p>
      <w:pPr>
        <w:ind w:left="360"/>
      </w:pPr>
      <w:r>
        <w:t xml:space="preserve">• 認証基盤そのものの構築（Google OAuth・マジックリンク等）。ダミーアカウント＋帰属で検証。</w:t>
      </w:r>
    </w:p>
    <w:p>
      <w:pPr>
        <w:ind w:left="360"/>
      </w:pPr>
      <w:r>
        <w:t xml:space="preserve">• 荷受人（問合番号＋簡易認証）の範囲。</w:t>
      </w:r>
    </w:p>
    <w:p>
      <w:pPr>
        <w:ind w:left="360"/>
      </w:pPr>
      <w:r>
        <w:t xml:space="preserve">• 機微テーブル以外の非機微テーブル（純マスタ等）の詳細範囲設計。これは最低ライン＋default-denyに留め、詳細は別指示書。</w:t>
      </w:r>
    </w:p>
    <w:p>
      <w:pPr>
        <w:ind w:left="360"/>
      </w:pPr>
      <w:r>
        <w:t xml:space="preserve">• UI画面。SQLの自動実行・マイグレーションツール導入（人手でコピペ）。</w:t>
      </w:r>
    </w:p>
    <w:p>
      <w:pPr>
        <w:ind w:left="360"/>
      </w:pPr>
      <w:r>
        <w:t xml:space="preserve">• 本番データ・現行GASへのアクセス。</w:t>
      </w:r>
    </w:p>
    <w:p/>
    <w:p>
      <w:r>
        <w:rPr>
          <w:b/>
          <w:sz w:val="26"/>
          <w:szCs w:val="26"/>
        </w:rPr>
        <w:t xml:space="preserve">合格条件（動作確認の観点）</w:t>
      </w:r>
    </w:p>
    <w:p>
      <w:r>
        <w:t xml:space="preserve">1. 荷物で、ロール別に見える行が定義どおり：本部=全行／拠点=配下営業所／営業所=自営業所のみ／ドライバー=自担当のみ／荷主=自社のみ。</w:t>
      </w:r>
    </w:p>
    <w:p>
      <w:r>
        <w:t xml:space="preserve">2. 稼働予定で、ドライバーは自分の分のみ見え、他ドライバーの稼働予定は1件も見えない（0件で確認）。</w:t>
      </w:r>
    </w:p>
    <w:p>
      <w:r>
        <w:t xml:space="preserve">3. ドライバー（マスタ）で、ドライバーは他ドライバーの個人情報を1件も見えない（0件で確認）。</w:t>
      </w:r>
    </w:p>
    <w:p>
      <w:r>
        <w:t xml:space="preserve">4. 各ロールで、範囲外の行が1件も見えない（マトリクスの全セルについて「自分=N／範囲外=0」を確認）。</w:t>
      </w:r>
    </w:p>
    <w:p>
      <w:r>
        <w:t xml:space="preserve">5. 全テーブルでRLSが有効になっている。</w:t>
      </w:r>
    </w:p>
    <w:p>
      <w:r>
        <w:t xml:space="preserve">6. 管理者権限（SQL Editor＝RLS無視）では全行見える、という差も確認できる。</w:t>
      </w:r>
    </w:p>
    <w:p>
      <w:r>
        <w:t xml:space="preserve">7. 可視範囲マトリクスの各セルが、検証SQLで実証されている（主張＝検証の1:1。未検証の主張を残さない）。</w:t>
      </w:r>
    </w:p>
    <w:p>
      <w:r>
        <w:t xml:space="preserve">8. 用語が要件定義／用語集v0.1どおり（営業所コード・ドライバーID・荷主ID・問合番号 等）。</w:t>
      </w:r>
    </w:p>
    <w:p/>
    <w:p>
      <w:r>
        <w:rPr>
          <w:b/>
          <w:sz w:val="26"/>
          <w:szCs w:val="26"/>
        </w:rPr>
        <w:t xml:space="preserve">成果物（ファイル等）</w:t>
      </w:r>
    </w:p>
    <w:p>
      <w:pPr>
        <w:ind w:left="360"/>
      </w:pPr>
      <w:r>
        <w:t xml:space="preserve">• 可視範囲マトリクス（ロール×全テーブルの表。default-denyのセルも明示）。</w:t>
      </w:r>
    </w:p>
    <w:p>
      <w:pPr>
        <w:ind w:left="360"/>
      </w:pPr>
      <w:r>
        <w:t xml:space="preserve">• profiles_v0.sql（アカウント↔帰属）※コピペ実行。</w:t>
      </w:r>
    </w:p>
    <w:p>
      <w:pPr>
        <w:ind w:left="360"/>
      </w:pPr>
      <w:r>
        <w:t xml:space="preserve">• rls_v0.sql（全テーブルRLS有効化＋荷物・問合Index・機微テーブル（稼働予定・ドライバー）のSELECTポリシー）※コピペ実行。</w:t>
      </w:r>
    </w:p>
    <w:p>
      <w:pPr>
        <w:ind w:left="360"/>
      </w:pPr>
      <w:r>
        <w:t xml:space="preserve">• seed_accounts_v0.sql（ロール別ダミーアカウント＋帰属、ロール別ダミー荷物、複数ドライバーの稼働予定ダミー）※コピペ実行。</w:t>
      </w:r>
    </w:p>
    <w:p>
      <w:pPr>
        <w:ind w:left="360"/>
      </w:pPr>
      <w:r>
        <w:t xml:space="preserve">• check_rls_v0.sql（ロール別に見える行を確認。荷物＋稼働予定＋ドライバー等、機微テーブルの「他人=0件」ブロックを含む）※コピペ実行。</w:t>
      </w:r>
    </w:p>
    <w:p>
      <w:pPr>
        <w:ind w:left="360"/>
      </w:pPr>
      <w:r>
        <w:t xml:space="preserve">• 確認結果メモ（マトリクスの各セルの件数表 or スクリーンショット。範囲外0件の確認を含む）。</w:t>
      </w:r>
    </w:p>
    <w:p/>
    <w:p>
      <w:pPr>
        <w:spacing w:before="160" w:after="60"/>
      </w:pPr>
      <w:r>
        <w:rPr>
          <w:b/>
          <w:sz w:val="30"/>
          <w:szCs w:val="30"/>
        </w:rPr>
        <w:t xml:space="preserve">改訂メモ（v0.1 → v0.2）</w:t>
      </w:r>
    </w:p>
    <w:p/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観点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v0.1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v0.2</w:t>
            </w:r>
          </w:p>
        </w:tc>
      </w:tr>
      <w:tr>
        <w:tc>
          <w:tcPr>
            <w:tcW w:w="0" w:type="auto"/>
          </w:tcPr>
          <w:p>
            <w:r>
              <w:t xml:space="preserve">検証対象</w:t>
            </w:r>
          </w:p>
        </w:tc>
        <w:tc>
          <w:tcPr>
            <w:tcW w:w="0" w:type="auto"/>
          </w:tcPr>
          <w:p>
            <w:r>
              <w:t xml:space="preserve">荷物・問合Indexのみ</w:t>
            </w:r>
          </w:p>
        </w:tc>
        <w:tc>
          <w:tcPr>
            <w:tcW w:w="0" w:type="auto"/>
          </w:tcPr>
          <w:p>
            <w:r>
              <w:t xml:space="preserve">＋稼働予定・ドライバー等の機微テーブル</w:t>
            </w:r>
          </w:p>
        </w:tc>
      </w:tr>
      <w:tr>
        <w:tc>
          <w:tcPr>
            <w:tcW w:w="0" w:type="auto"/>
          </w:tcPr>
          <w:p>
            <w:r>
              <w:t xml:space="preserve">機微テーブル</w:t>
            </w:r>
          </w:p>
        </w:tc>
        <w:tc>
          <w:tcPr>
            <w:tcW w:w="0" w:type="auto"/>
          </w:tcPr>
          <w:p>
            <w:r>
              <w:t xml:space="preserve">「最低ライン・別指示書送り」</w:t>
            </w:r>
          </w:p>
        </w:tc>
        <w:tc>
          <w:tcPr>
            <w:tcW w:w="0" w:type="auto"/>
          </w:tcPr>
          <w:p>
            <w:r>
              <w:t xml:space="preserve">初回から範囲確定＋検証必須</w:t>
            </w:r>
          </w:p>
        </w:tc>
      </w:tr>
      <w:tr>
        <w:tc>
          <w:tcPr>
            <w:tcW w:w="0" w:type="auto"/>
          </w:tcPr>
          <w:p>
            <w:r>
              <w:t xml:space="preserve">未指定セル</w:t>
            </w:r>
          </w:p>
        </w:tc>
        <w:tc>
          <w:tcPr>
            <w:tcW w:w="0" w:type="auto"/>
          </w:tcPr>
          <w:p>
            <w:r>
              <w:t xml:space="preserve">暗黙（実装依存）</w:t>
            </w:r>
          </w:p>
        </w:tc>
        <w:tc>
          <w:tcPr>
            <w:tcW w:w="0" w:type="auto"/>
          </w:tcPr>
          <w:p>
            <w:r>
              <w:t xml:space="preserve">default-deny（閉）を明文化</w:t>
            </w:r>
          </w:p>
        </w:tc>
      </w:tr>
      <w:tr>
        <w:tc>
          <w:tcPr>
            <w:tcW w:w="0" w:type="auto"/>
          </w:tcPr>
          <w:p>
            <w:r>
              <w:t xml:space="preserve">主張と検証</w:t>
            </w:r>
          </w:p>
        </w:tc>
        <w:tc>
          <w:tcPr>
            <w:tcW w:w="0" w:type="auto"/>
          </w:tcPr>
          <w:p>
            <w:r>
              <w:t xml:space="preserve">主張のみで未検証が残りえた</w:t>
            </w:r>
          </w:p>
        </w:tc>
        <w:tc>
          <w:tcPr>
            <w:tcW w:w="0" w:type="auto"/>
          </w:tcPr>
          <w:p>
            <w:r>
              <w:t xml:space="preserve">主張＝検証の1:1を合格条件化</w:t>
            </w:r>
          </w:p>
        </w:tc>
      </w:tr>
      <w:tr>
        <w:tc>
          <w:tcPr>
            <w:tcW w:w="0" w:type="auto"/>
          </w:tcPr>
          <w:p>
            <w:r>
              <w:t xml:space="preserve">きっかけ</w:t>
            </w:r>
          </w:p>
        </w:tc>
        <w:tc>
          <w:tcPr>
            <w:tcW w:w="0" w:type="auto"/>
          </w:tcPr>
          <w:p>
            <w:r>
              <w:t xml:space="preserve">—</w:t>
            </w:r>
          </w:p>
        </w:tc>
        <w:tc>
          <w:tcPr>
            <w:tcW w:w="0" w:type="auto"/>
          </w:tcPr>
          <w:p>
            <w:r>
              <w:t xml:space="preserve">ドライバーが他ドライバーの稼働予定を見られるか不明だった件</w:t>
            </w:r>
          </w:p>
        </w:tc>
      </w:tr>
    </w:tbl>
    <w:p/>
    <w:sectPr>
      <w:pgSz w:w="11906" w:h="16838"/>
      <w:pgMar w:top="1134" w:right="1134" w:bottom="1134" w:left="1134" w:header="720" w:footer="720" w:gutter="0"/>
    </w:sectPr>
  </w:body>
</w:document>
</file>