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Yu Gothic" w:cs="Yu Gothic" w:eastAsia="Yu Gothic" w:hAnsi="Yu Gothic"/>
        </w:rPr>
        <w:t xml:space="preserve">指示書：配達順・かご記号 採番＋問合Index同期 v0.5</w:t>
      </w:r>
    </w:p>
    <w:p>
      <w:pPr>
        <w:spacing w:after="4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対象：配車確定後の荷物に配達順とかご記号を採番し、問合Indexへ同期する（6.5本実行の後段／6.7の前提）</w:t>
      </w:r>
    </w:p>
    <w:p>
      <w:pPr>
        <w:spacing w:after="4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spacing w:after="8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改訂：v0.4 → v0.5（かご記号の採番を現行GAS＝26_basket_management.jsに準拠：営業所内通し番号方式・1かご個数(既定50)・かご振り順の意味を明確化）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A. 固定の前提（毎回共通）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新基盤（Supabase ＋ SvelteKit ＋ Cloud Run）。移行ではなく新規構築。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検証環境のみ。AI生成のダミーデータを使う。本番データ・現行GASには触らない。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全テーブルでRLSを有効にする。秘密情報は環境変数に置く。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画面・操作・用語は現行マニュアルv9に合わせる（用語集v0.1）。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B. この指示書の中身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配達順・かご記号 採番＋問合Index同期 v0：配車で確定した荷物に、配達順 → かご記号 を採番し、問合Indexへ同期する。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採番シーケンス（配達順→かご記号→問合Index同期）は6.5で一体。仕分けナビ（6.7）はこの問合Indexを起動時に一括取得して照会する。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対象機能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（要件定義の章番号）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第6章 6.5 配車（本実行の後段：配達順採番→かご記号を「かご振り順」で採番→問合Index同期。後処理は帳票出力時まで遅延）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第6章 6.7 仕分け（仕分けナビ）（問合番号スキャンでかご記号・配達順を即時表示。当日対象の問合Indexを起動時一括取得しブラウザ内参照、照会400ms未満）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参照：9.2（問合Index＝問合番号→ドライバー・配達順・かご記号・共通ID／拠点・営業所設定＝かご振り順・かご台車上限）／3章（かご記号・問合Index・かご振り順の定義。まとめ単位はかご記号に一本化）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※配達順を採番するのはシステム（6.5）。最適訪問順・時間指定優先のルート最適化はT3の地図ナビ＝ZENRINの機能（8.4）。T1ではこの配達順をGoDoor用CSV（仕分済対象）でGoDoor（CSV連携ナビ）へ渡す。配達実績で予定/実を記録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※配達順は現行GAS（25_delivery_order.js／候補C）、かご記号は現行GAS（26_basket_management.js／営業所内通し番号方式）に準拠する＝要件114「既存ロジックの踏襲」。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※配車v0で本実行に含めていた配達順採番は、採番が一体のため本指示書に集約する（配車v0は「ドライバー確定＋ステータス」まで）。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（具体的に）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i/>
                <w:iCs/>
                <w:color w:val="555555"/>
                <w:sz w:val="20"/>
                <w:szCs w:val="20"/>
              </w:rPr>
              <w:t xml:space="preserve">凡例：【人】＝人が手で実施／【AI】＝Claude Codeで生成・実行。実行はSQL、業務AがSQL Editorにコピペ。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【AI/前提】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配車 v0で荷物にドライバー（実/仮）が確定し、ステータス＝配車済みであること。拠点/営業所設定（かご振り順・かご台車上限）と問合Indexテーブル（DBスキーマv0）があること。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配達順（1始まり）を採番する。ドライバー×日付でパーティションした連番（ウィンドウ関数 ROW_NUMBER 等）で、決定的・冪等にする。並び順は現行GASの採番ロジック（25_delivery_order.js／候補C）に準拠。優先順：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① 共通ID（ゾーン）を自然順（numeric）でまとめる＝同じエリアを連続させる（第1キー）。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② 時間指定を時刻ランクで早い順（例：「9:00-12:00」→900、午前→800、午後→1300）。指定なしは最後（9999）。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③ 配送先住所を自然順（同一ゾーン内は住所順）。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④ 問合番号でタイブレーク（同条件でも順序が毎回同じ＝冪等）。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実ドライバー・仮ドライバーの両方を対象。設定キー「配達順採番」で停止可（既定ON＝現行GAS踏襲）。配車側で最適訪問順の最適化はしない（最適訪問順はT3 ZENRINの地図ナビ機能＝8.4）。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かご記号を採番する。現行GAS（26_basket_management.js）に準拠＝営業所内で通し番号を振り記号化（通し1,2,3…→A,B,C…）。物理まとめ単位はかご記号に一本化（バッグ番号・親バッグは使わない）。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① 各ドライバーの担当を配達順で並べ、「1かご個数」（＝かご台車上限。設定・既定50、範囲1〜500）ごとに区切る＝そのドライバーのかご数。basketIndex＝ceil(配達順／1かご個数)。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② ドライバーを「かご振り順」設定で並べる：ドライバー順＝担当件数の多い順／配達順順＝先頭配達順の早い順／ゾーン順＝先頭共通IDの自然順（いずれも同点は名前順）。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③ 並べたドライバー順に、各ドライバーのかご（1,2,…）へ営業所内の通し番号を1ずつ加算して割当て、記号化する（連続したA,B,C…）。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2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④ 記号形式は設定：かご記号形式（アルファベット既定／数字）・かご記号プレフィックス・かご記号桁数（数字のゼロ埋め）。例：A,B,…／M1,M2…／M01,M02…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問合Indexへ同期する。問合番号 → ドライバー・配達順・かご記号・共通ID を、配車結果に一致させて更新する（再実行で上書き＝冪等）。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当日対象の問合Indexを一括取得する参照（ビュー/クエリ）を用意する。仕分けナビ（6.7）が起動時に一括取得し、以降ブラウザ内参照する前提（照会400ms未満の土台）。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二段階にする。dry-run＝書き込まず採番結果（ドライバー別の配達順・かご記号・各かごの個数）をプレビュー。本実行＝荷物へ配達順・かご記号を書き込み、問合Indexへ同期。セットベースSQLで書く（行ループ回避・索引前提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生成SQLをSupabaseのSQL Editorに業務Aが手でコピペ実行する（dry-run → 本実行 → 問合Index同期 → 確認）。エラーはAIに直させて貼り直す。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確認SQLで、配達順の連番・かご記号の繰上げ・問合Indexの一致・件数 を実証する。結果を業務Bへ記録する。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やらないこと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（範囲外）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仕分けナビの画面UI（問合番号スキャン・本日のかご一覧・個数/スキャン済み/残件数・保留表示・誤仕分け警告・重複スキャン防止・自動保存（10件警告/既定50件）・確定フラグ・PC/モバイル）。6.7のフロントは別指示書。今回は採番＋同期＋当日一括取得の参照まで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ルート最適化（最適訪問順・時間指定優先）。これはT3ドライバーアプリの地図ナビ＝ZENRINの機能（8.4）。配達順はシステムが採番し（6.5）、T1ではGoDoor用CSV（仕分済対象）でGoDoor（CSV連携ナビ）へ渡す。GoDoorが順序を決めるとは要件に記載なし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配車本体（6.5前段＝配車v0：ドライバー確定・仮ドライバー・処理能力優先）。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ラベル印刷（6.8）・帳票出力（6.9）。後処理は帳票出力時まで遅延。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配車/仕分けUI。書き込み（採番処理）は業務ロジック＝Cloud Run側の扱い（4.2）。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本番データ・現行GAS。RLS詳細（機微はRLS v0.2）。SQLの自動実行・マイグレーションツール（人手でコピペ）。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合格条件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（動作確認の観点）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イバーごとに配達順（1始まり）がシステムにより決定的・冪等に連番採番される（再実行で同じ順序。実・仮の両方）。並び順は現行GAS（候補C：共通ID→時間指定→住所→問合番号）に準拠。配車側でルート最適化はしない（最適訪問順はT3 ZENRINのナビ機能）。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かご振り順設定でドライバーを並べ、各ドライバーの担当を配達順で「1かご個数」（既定50）ごとに区切り、営業所内の通し番号で連続したかご記号（A,B,C…）が採番される。営業所内で重複しない。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問合Index（問合番号→ドライバー・配達順・かご記号・共通ID）が配車結果と一致して同期される（再実行で冪等に上書き）。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当日対象の問合Indexを一括取得する参照が用意され、当日分だけが取れる（仕分けナビ起動時の前提＝6.7）。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dry-runで採番結果をプレビューでき（書き込まない）、本実行で確定する。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まとめ単位がかご記号に一本化されている（バッグ番号・親バッグを使っていない）。セットベースSQLで実装されている。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用語が要件定義／用語集v0.1どおり（配達順・かご記号・かご振り順・かご台車上限・問合Index・共通ID・ドライバー 等）。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（ファイル等）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renumber_v0.sql（配達順採番 → かご記号採番（かご振り順・かご台車上限） → 問合Index同期。dry-run＋本実行）※コピペ実行。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index_today_v0.sql（当日対象の問合Index一括取得の参照＝ビュー/クエリ。仕分けナビ起動時用）※コピペ実行。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check_renumber_v0.sql（配達順の連番・かご記号の繰上げ・問合Index一致・件数の確認）※コピペ実行。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確認結果メモ（dry-run：ドライバー別の配達順・かご記号・各かご個数。本実行：同期件数・問合Index一致）。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改訂メモ（v0.4 → v0.5）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2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v0.4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v0.5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かご記号の採番方式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「A,B,C…」「かご台車上限で繰り上げ」と概略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現行GAS準拠：営業所内通し番号方式（ドライバー内は配達順を1かご個数で区切り→かご振り順でドライバーを並べ通し番号→記号化）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かご振り順の意味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3モード名のみ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ドライバー順＝件数多い順／配達順順＝先頭配達順早い順／ゾーン順＝先頭共通ID順（同点は名前順）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上限・記号形式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「かご台車上限」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設定キー「1かご個数」既定50（1〜500）。記号形式（アルファベット/数字・接頭辞・桁数）も設定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出所・根拠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現行GAS 26_basket_management.js ＋要件114（既存ロジック踏襲）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2026-06-13T04:37:27.468Z</dcterms:created>
  <dcterms:modified xsi:type="dcterms:W3CDTF">2026-06-13T04:37:27.495Z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