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2"/>
        </w:pBdr>
        <w:shd w:fill="D9E2F3" w:color="auto" w:val="clear"/>
        <w:spacing w:after="3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指示書：荷主マスタ v0（table化・直接seed・取込でのshipper_id解決）</w:t>
      </w:r>
    </w:p>
    <w:p>
      <w:pPr>
        <w:spacing w:after="3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55555"/>
          <w:sz w:val="18"/>
          <w:szCs w:val="18"/>
        </w:rPr>
        <w:t xml:space="preserve">対象：荷主（shippers）を作り、直接seedで登録し、取込で staging.shipper（名称）→ shipper_id を解決して deliveries に入れる（9.2／6.1）</w:t>
      </w:r>
    </w:p>
    <w:p>
      <w:pPr>
        <w:spacing w:after="4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spacing w:after="12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改訂：v0.1 → v0.2（shipper_id=text確定／ダミーは HACHI EXPRESS 1社／本質＝取込経路に名称→コード変換を組み込み、import_v0 §4 の名前直入れを是正）</w:t>
      </w: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A. 固定の前提（毎回これを先頭に貼る）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・新基盤（Supabase ＋ SvelteKit ＋ Cloud Run）。移行ではなく新規構築。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・検証環境のみ。AI生成のダミーデータを使う。本番データ・現行GASには触らない。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・全テーブルでRLSを有効にする。秘密情報は環境変数に置く。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・画面・操作・用語は現行マニュアルv9に合わせる（用語集v0.1）。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B. この指示書の中身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タイトル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3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・荷主マスタ v0：荷主（shippers）テーブルを作り、直接seedで荷主を登録し、取込で staging.shipper（名称）→ shipper_id を解決して deliveries.shipper_id に入れる。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・非版管理＋小規模設定なので直接seed SQL。v0は shipper_id（text）・名称まで。本質＝取込経路に「名称→shipper_idコード変換」を組み込み、再取込で名前が混入しないようにする。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対象機能（要件定義の章番号）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・第9章 9.2（荷主：荷主ID・名称・契約・KPI参照範囲、アカウントは本部発行）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・第6章 6.1 取込（荷主名→shipper_id 解決）／第7章 7.2 荷主ポータル（自社判定 shipper_id=my_shipper() の土台）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・参照：マスタseed原則（非版管理＋小規模設定＝直接seed SQL）／import_v0（既存の取込）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やること（具体的に）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8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凡例：【人】＝人が手で実施／【AI】＝Claude Codeで生成・実行。実行はSQL、業務AがSQL Editorにコピペ。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shippers テーブルを作る：shipper_id（text・PK・コード）・shipper_name（text・荷主名称）。型は text 確定（deliveries.shipper_id／profiles.shipper_id と揃える＝depot_code/office_code と同じ流儀。uuidは使わない）。最小列のみ（契約・KPI参照範囲は後続）。用語集の語を COMMENT 併記。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直接seedで荷主を登録する。検証ダミーは HACHI EXPRESS の1社のみ（import_staging 18行すべて同値・表記ゆれ無し）。shipper_id は既存 deliveries に合わせ 'SHIP01'、shipper_name='HACHI EXPRESS'（突合は『HACHI EXPRESS → SHIP01』の1対応で足りる。重い正規化は不要）。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【本質】取込経路に「名称→shipper_idコード変換」を組み込む。import_v0 は現状 shipper（名称＝HACHI EXPRESS）をそのまま shipper_id に入れている（import_v0.sql §4）。この箇所を差し替え、staging.shipper（名称）→ shippers を引いて shipper_id コード（SHIP01）を deliveries.shipper_id に入れる。再取込しても名前が混入しない恒久対応にする（冪等）。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未一致（マスタに無い荷主名）は勝手にコード化せず保留する（deliveries.shipper_id を確定させない＝名前を素通りさせない）。未解決◯件として可視化し、人手でマスタに追加してから再取込。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既存 deliveries の backfill：shipper_id が名称（'HACHI EXPRESS'）になっている行を 'SHIP01' に変換する。既存の 'SHIP01' 行はそのまま。コードと名称の混在を解消してから FK を張る（冪等）。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FK・RLS：deliveries.shipper_id（text）→ shippers.shipper_id（text）の外部キーを張る（解決・backfill で未解決0件にしてから）。shippers に RLS 有効化＋SELECTポリシー（hq=全／shipper=自社行 shipper_id=my_shipper()／area・depot=参照可＝荷主名表示用・任意）。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生成SQLを業務AがSQL Editorにコピペ実行（create → seed → 取込マッピング → backfill → FK/RLS → 確認）。エラーはAIに直させて貼り直す。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確認：荷主が登録される／取込で deliveries.shipper_id が正しく入る／未一致が件数で出る／RLSで荷主は自社行のみ。結果を業務Bへ記録する。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やらないこと（範囲外）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・契約・料金・KPI参照範囲の列・ロジック（請求／KPI＝T2-P2）。v0は shipper_id・名称まで。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・荷主アカウントの本部発行・自己登録・承認（profiles側／T2-P2）。本書はマスタと取込マッピングまで。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・マスタに無い荷主名の自動作成（未一致は件数で可視化し、人手で追加）。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・版管理・CSV取込での荷主マスタ投入（小規模なので直接seed）。本番データ・現行GAS。書き込みRLS（マスタはSELECTのみ）。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合格条件（動作確認の観点）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・shippers が text PK で作られ、SHIP01／HACHI EXPRESS が seed される。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・取込で 'HACHI EXPRESS'（名称）→ 'SHIP01'（コード）に変換されて deliveries.shipper_id に入る（名前は入らない）。import_v0 を再実行しても名前が混入しない。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・マスタに無い荷主名は保留され（素通りしない）、未解決件数で分かる。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・既存 deliveries で名称が入っていた行が 'SHIP01' に backfill され、コードと名称の混在が消える。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・deliveries.shipper_id（text）→ shippers のFKが成立する（未解決0件）。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・RLSで荷主は自社行のみ（shipper_id=my_shipper()）、hq=全。用語が用語集v0.1どおり。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成果物（ファイル等）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shippers_v0.sql（テーブル作成＋直接seed＋FK＋RLS）※コピペ実行。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import_shipper_map_v0.sql（取込経路の差し替え：import_v0 §4 の「名前直入れ」を「名称→shipper_idコード変換（未一致は保留）」へ。＋既存 deliveries の名称→SHIP01 backfill）※コピペ実行。import_v0 はこの版に置き換える。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check_shippers_v0.sql（seed・取込マッピング・未一致件数・FK・RLS の確認）※コピペ実行。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・確認結果メモ（登録荷主・取込での解決件数／未解決件数・backfill・RLS自社のみ）。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前提・要確認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・【確定】shipper_id は text（deliveries／profiles とも）。uuidは使わない。shippers(shipper_id text PK)。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・【確定】ダミー荷主は HACHI EXPRESS の1社・表記ゆれ無し。突合は『HACHI EXPRESS → SHIP01』の1対応で足りる。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・【本質・確定】import_v0 §4 は名前をそのまま shipper_id に入れている。取込経路に名称→コード変換を組み込むのが恒久対応（再取込で名前が再混入するため、スナップショットの『混在無し』で済ませない）。未一致名は保留。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・【要確認】コードは既存に合わせ SHIP01＝HACHI EXPRESS とする想定。既存 SHIP01 行が別荷主なら別コードを指定。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t xml:space="preserve">荷主マスタ v0.2 —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8"/>
        <w:szCs w:val="18"/>
      </w:rPr>
      <w:t xml:space="preserve"> /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Yu Gothic" w:cs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2026-06-16T05:59:28.657Z</dcterms:created>
  <dcterms:modified xsi:type="dcterms:W3CDTF">2026-06-16T05:59:28.681Z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