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1.6  ·  31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player_aliases.json</w:t>
            </w:r>
          </w:p>
        </w:tc>
        <w:tc>
          <w:tcPr>
            <w:tcW w:type="dxa" w:w="4703"/>
            <w:shd w:val="clear" w:color="auto" w:fill="FFFFFF"/>
          </w:tcPr>
          <w:p>
            <w:r>
              <w:rPr>
                <w:sz w:val="18"/>
              </w:rPr>
              <w:t>Explicit player name aliases for cases the auto-normalisation cannot resolve (rank variants, completely different names)</w:t>
            </w:r>
          </w:p>
        </w:tc>
      </w:tr>
      <w:tr>
        <w:tc>
          <w:tcPr>
            <w:tcW w:type="dxa" w:w="4703"/>
            <w:shd w:val="clear" w:color="auto" w:fill="F0F4FA"/>
          </w:tcPr>
          <w:p>
            <w:r>
              <w:rPr>
                <w:sz w:val="18"/>
              </w:rPr>
              <w:t>ImportScript</w:t>
            </w:r>
          </w:p>
        </w:tc>
        <w:tc>
          <w:tcPr>
            <w:tcW w:type="dxa" w:w="4703"/>
            <w:shd w:val="clear" w:color="auto" w:fill="F0F4FA"/>
          </w:tcPr>
          <w:p>
            <w:r>
              <w:rPr>
                <w:sz w:val="18"/>
              </w:rPr>
              <w:t>Google Apps Script that imports OCAP .json.gz mission logs into Google Sheets</w:t>
            </w:r>
          </w:p>
        </w:tc>
      </w:tr>
      <w:tr>
        <w:tc>
          <w:tcPr>
            <w:tcW w:type="dxa" w:w="4703"/>
            <w:shd w:val="clear" w:color="auto" w:fill="FFFFFF"/>
          </w:tcPr>
          <w:p>
            <w:r>
              <w:rPr>
                <w:sz w:val="18"/>
              </w:rPr>
              <w:t>generate_docs.py</w:t>
            </w:r>
          </w:p>
        </w:tc>
        <w:tc>
          <w:tcPr>
            <w:tcW w:type="dxa" w:w="4703"/>
            <w:shd w:val="clear" w:color="auto" w:fill="FFFFFF"/>
          </w:tcPr>
          <w:p>
            <w:r>
              <w:rPr>
                <w:sz w:val="18"/>
              </w:rPr>
              <w:t>python-docx script that regenerates this documentation file</w:t>
            </w:r>
          </w:p>
        </w:tc>
      </w:tr>
      <w:tr>
        <w:tc>
          <w:tcPr>
            <w:tcW w:type="dxa" w:w="4703"/>
            <w:shd w:val="clear" w:color="auto" w:fill="F0F4FA"/>
          </w:tcPr>
          <w:p>
            <w:r>
              <w:rPr>
                <w:sz w:val="18"/>
              </w:rPr>
              <w:t>README.md</w:t>
            </w:r>
          </w:p>
        </w:tc>
        <w:tc>
          <w:tcPr>
            <w:tcW w:type="dxa" w:w="4703"/>
            <w:shd w:val="clear" w:color="auto" w:fill="F0F4FA"/>
          </w:tcPr>
          <w:p>
            <w:r>
              <w:rPr>
                <w:sz w:val="18"/>
              </w:rPr>
              <w:t>User-facing feature overview and deployment guide</w:t>
            </w:r>
          </w:p>
        </w:tc>
      </w:tr>
      <w:tr>
        <w:tc>
          <w:tcPr>
            <w:tcW w:type="dxa" w:w="4703"/>
            <w:shd w:val="clear" w:color="auto" w:fill="FFFFFF"/>
          </w:tcPr>
          <w:p>
            <w:r>
              <w:rPr>
                <w:sz w:val="18"/>
              </w:rPr>
              <w:t>.github/workflows/</w:t>
            </w:r>
          </w:p>
        </w:tc>
        <w:tc>
          <w:tcPr>
            <w:tcW w:type="dxa" w:w="4703"/>
            <w:shd w:val="clear" w:color="auto" w:fill="FFFFFF"/>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r>
        <w:tc>
          <w:tcPr>
            <w:tcW w:type="dxa" w:w="2351"/>
            <w:shd w:val="clear" w:color="auto" w:fill="F0F4FA"/>
          </w:tcPr>
          <w:p>
            <w:r>
              <w:rPr>
                <w:sz w:val="18"/>
              </w:rPr>
              <w:t>nameMap</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Maps every raw Username value to its canonical display name; built by buildNameMap()</w:t>
            </w:r>
          </w:p>
        </w:tc>
      </w:tr>
      <w:tr>
        <w:tc>
          <w:tcPr>
            <w:tcW w:type="dxa" w:w="2351"/>
            <w:shd w:val="clear" w:color="auto" w:fill="FFFFFF"/>
          </w:tcPr>
          <w:p>
            <w:r>
              <w:rPr>
                <w:sz w:val="18"/>
              </w:rPr>
              <w:t>nameAliases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Maps canonical name → array of all absorbed alias strings; used to show "Also known as" on career page</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contains "zeus"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also checked for "zeus" (covers Co Zeus, Zeus@Zeus, Command@Zeus, etc.)</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Hits Dealt (On Foot)</w:t>
            </w:r>
          </w:p>
        </w:tc>
        <w:tc>
          <w:tcPr>
            <w:tcW w:type="dxa" w:w="3135"/>
            <w:shd w:val="clear" w:color="auto" w:fill="F0F4FA"/>
          </w:tcPr>
          <w:p>
            <w:r>
              <w:rPr>
                <w:sz w:val="18"/>
              </w:rPr>
              <w:t>Outgoing hits registered on any target while on foot</w:t>
            </w:r>
          </w:p>
        </w:tc>
      </w:tr>
      <w:tr>
        <w:tc>
          <w:tcPr>
            <w:tcW w:type="dxa" w:w="3135"/>
            <w:shd w:val="clear" w:color="auto" w:fill="FFFFFF"/>
          </w:tcPr>
          <w:p>
            <w:r>
              <w:rPr>
                <w:sz w:val="18"/>
              </w:rPr>
              <w:t>14</w:t>
            </w:r>
          </w:p>
        </w:tc>
        <w:tc>
          <w:tcPr>
            <w:tcW w:type="dxa" w:w="3135"/>
            <w:shd w:val="clear" w:color="auto" w:fill="FFFFFF"/>
          </w:tcPr>
          <w:p>
            <w:r>
              <w:rPr>
                <w:sz w:val="18"/>
              </w:rPr>
              <w:t>Shots/Kill (On Foot)</w:t>
            </w:r>
          </w:p>
        </w:tc>
        <w:tc>
          <w:tcPr>
            <w:tcW w:type="dxa" w:w="3135"/>
            <w:shd w:val="clear" w:color="auto" w:fill="FFFFFF"/>
          </w:tcPr>
          <w:p>
            <w:r>
              <w:rPr>
                <w:sz w:val="18"/>
              </w:rPr>
              <w:t>Ignored — recomputed</w:t>
            </w:r>
          </w:p>
        </w:tc>
      </w:tr>
      <w:tr>
        <w:tc>
          <w:tcPr>
            <w:tcW w:type="dxa" w:w="3135"/>
            <w:shd w:val="clear" w:color="auto" w:fill="F0F4FA"/>
          </w:tcPr>
          <w:p>
            <w:r>
              <w:rPr>
                <w:sz w:val="18"/>
              </w:rPr>
              <w:t>15</w:t>
            </w:r>
          </w:p>
        </w:tc>
        <w:tc>
          <w:tcPr>
            <w:tcW w:type="dxa" w:w="3135"/>
            <w:shd w:val="clear" w:color="auto" w:fill="F0F4FA"/>
          </w:tcPr>
          <w:p>
            <w:r>
              <w:rPr>
                <w:sz w:val="18"/>
              </w:rPr>
              <w:t>Avg Kill Dist On Foot (m)</w:t>
            </w:r>
          </w:p>
        </w:tc>
        <w:tc>
          <w:tcPr>
            <w:tcW w:type="dxa" w:w="3135"/>
            <w:shd w:val="clear" w:color="auto" w:fill="F0F4FA"/>
          </w:tcPr>
          <w:p>
            <w:r>
              <w:rPr>
                <w:sz w:val="18"/>
              </w:rPr>
              <w:t>Average kill distance (on foot)</w:t>
            </w:r>
          </w:p>
        </w:tc>
      </w:tr>
      <w:tr>
        <w:tc>
          <w:tcPr>
            <w:tcW w:type="dxa" w:w="3135"/>
            <w:shd w:val="clear" w:color="auto" w:fill="FFFFFF"/>
          </w:tcPr>
          <w:p>
            <w:r>
              <w:rPr>
                <w:sz w:val="18"/>
              </w:rPr>
              <w:t>16</w:t>
            </w:r>
          </w:p>
        </w:tc>
        <w:tc>
          <w:tcPr>
            <w:tcW w:type="dxa" w:w="3135"/>
            <w:shd w:val="clear" w:color="auto" w:fill="FFFFFF"/>
          </w:tcPr>
          <w:p>
            <w:r>
              <w:rPr>
                <w:sz w:val="18"/>
              </w:rPr>
              <w:t>Longest Kill On Foot (m)</w:t>
            </w:r>
          </w:p>
        </w:tc>
        <w:tc>
          <w:tcPr>
            <w:tcW w:type="dxa" w:w="3135"/>
            <w:shd w:val="clear" w:color="auto" w:fill="FFFFFF"/>
          </w:tcPr>
          <w:p>
            <w:r>
              <w:rPr>
                <w:sz w:val="18"/>
              </w:rPr>
              <w:t>Longest single kill distance (on foot)</w:t>
            </w:r>
          </w:p>
        </w:tc>
      </w:tr>
      <w:tr>
        <w:tc>
          <w:tcPr>
            <w:tcW w:type="dxa" w:w="3135"/>
            <w:shd w:val="clear" w:color="auto" w:fill="F0F4FA"/>
          </w:tcPr>
          <w:p>
            <w:r>
              <w:rPr>
                <w:sz w:val="18"/>
              </w:rPr>
              <w:t>17</w:t>
            </w:r>
          </w:p>
        </w:tc>
        <w:tc>
          <w:tcPr>
            <w:tcW w:type="dxa" w:w="3135"/>
            <w:shd w:val="clear" w:color="auto" w:fill="F0F4FA"/>
          </w:tcPr>
          <w:p>
            <w:r>
              <w:rPr>
                <w:sz w:val="18"/>
              </w:rPr>
              <w:t>Kills (In Vehicle)</w:t>
            </w:r>
          </w:p>
        </w:tc>
        <w:tc>
          <w:tcPr>
            <w:tcW w:type="dxa" w:w="3135"/>
            <w:shd w:val="clear" w:color="auto" w:fill="F0F4FA"/>
          </w:tcPr>
          <w:p>
            <w:r>
              <w:rPr>
                <w:sz w:val="18"/>
              </w:rPr>
              <w:t>Vehicle kills</w:t>
            </w:r>
          </w:p>
        </w:tc>
      </w:tr>
      <w:tr>
        <w:tc>
          <w:tcPr>
            <w:tcW w:type="dxa" w:w="3135"/>
            <w:shd w:val="clear" w:color="auto" w:fill="FFFFFF"/>
          </w:tcPr>
          <w:p>
            <w:r>
              <w:rPr>
                <w:sz w:val="18"/>
              </w:rPr>
              <w:t>18</w:t>
            </w:r>
          </w:p>
        </w:tc>
        <w:tc>
          <w:tcPr>
            <w:tcW w:type="dxa" w:w="3135"/>
            <w:shd w:val="clear" w:color="auto" w:fill="FFFFFF"/>
          </w:tcPr>
          <w:p>
            <w:r>
              <w:rPr>
                <w:sz w:val="18"/>
              </w:rPr>
              <w:t>Deaths (In Vehicle)</w:t>
            </w:r>
          </w:p>
        </w:tc>
        <w:tc>
          <w:tcPr>
            <w:tcW w:type="dxa" w:w="3135"/>
            <w:shd w:val="clear" w:color="auto" w:fill="FFFFFF"/>
          </w:tcPr>
          <w:p>
            <w:r>
              <w:rPr>
                <w:sz w:val="18"/>
              </w:rPr>
              <w:t>Deaths while in vehicle</w:t>
            </w:r>
          </w:p>
        </w:tc>
      </w:tr>
      <w:tr>
        <w:tc>
          <w:tcPr>
            <w:tcW w:type="dxa" w:w="3135"/>
            <w:shd w:val="clear" w:color="auto" w:fill="F0F4FA"/>
          </w:tcPr>
          <w:p>
            <w:r>
              <w:rPr>
                <w:sz w:val="18"/>
              </w:rPr>
              <w:t>19</w:t>
            </w:r>
          </w:p>
        </w:tc>
        <w:tc>
          <w:tcPr>
            <w:tcW w:type="dxa" w:w="3135"/>
            <w:shd w:val="clear" w:color="auto" w:fill="F0F4FA"/>
          </w:tcPr>
          <w:p>
            <w:r>
              <w:rPr>
                <w:sz w:val="18"/>
              </w:rPr>
              <w:t>K/D (In Vehicle)</w:t>
            </w:r>
          </w:p>
        </w:tc>
        <w:tc>
          <w:tcPr>
            <w:tcW w:type="dxa" w:w="3135"/>
            <w:shd w:val="clear" w:color="auto" w:fill="F0F4FA"/>
          </w:tcPr>
          <w:p>
            <w:r>
              <w:rPr>
                <w:sz w:val="18"/>
              </w:rPr>
              <w:t>Ignored — recomputed</w:t>
            </w:r>
          </w:p>
        </w:tc>
      </w:tr>
      <w:tr>
        <w:tc>
          <w:tcPr>
            <w:tcW w:type="dxa" w:w="3135"/>
            <w:shd w:val="clear" w:color="auto" w:fill="FFFFFF"/>
          </w:tcPr>
          <w:p>
            <w:r>
              <w:rPr>
                <w:sz w:val="18"/>
              </w:rPr>
              <w:t>20</w:t>
            </w:r>
          </w:p>
        </w:tc>
        <w:tc>
          <w:tcPr>
            <w:tcW w:type="dxa" w:w="3135"/>
            <w:shd w:val="clear" w:color="auto" w:fill="FFFFFF"/>
          </w:tcPr>
          <w:p>
            <w:r>
              <w:rPr>
                <w:sz w:val="18"/>
              </w:rPr>
              <w:t>Teamkills (In Vehicle)</w:t>
            </w:r>
          </w:p>
        </w:tc>
        <w:tc>
          <w:tcPr>
            <w:tcW w:type="dxa" w:w="3135"/>
            <w:shd w:val="clear" w:color="auto" w:fill="FFFFFF"/>
          </w:tcPr>
          <w:p>
            <w:r>
              <w:rPr>
                <w:sz w:val="18"/>
              </w:rPr>
              <w:t>Friendly fire from vehicle</w:t>
            </w:r>
          </w:p>
        </w:tc>
      </w:tr>
      <w:tr>
        <w:tc>
          <w:tcPr>
            <w:tcW w:type="dxa" w:w="3135"/>
            <w:shd w:val="clear" w:color="auto" w:fill="F0F4FA"/>
          </w:tcPr>
          <w:p>
            <w:r>
              <w:rPr>
                <w:sz w:val="18"/>
              </w:rPr>
              <w:t>21</w:t>
            </w:r>
          </w:p>
        </w:tc>
        <w:tc>
          <w:tcPr>
            <w:tcW w:type="dxa" w:w="3135"/>
            <w:shd w:val="clear" w:color="auto" w:fill="F0F4FA"/>
          </w:tcPr>
          <w:p>
            <w:r>
              <w:rPr>
                <w:sz w:val="18"/>
              </w:rPr>
              <w:t>Vehicle Kills (On Foot)</w:t>
            </w:r>
          </w:p>
        </w:tc>
        <w:tc>
          <w:tcPr>
            <w:tcW w:type="dxa" w:w="3135"/>
            <w:shd w:val="clear" w:color="auto" w:fill="F0F4FA"/>
          </w:tcPr>
          <w:p>
            <w:r>
              <w:rPr>
                <w:sz w:val="18"/>
              </w:rPr>
              <w:t>Vehicles destroyed while on foot</w:t>
            </w:r>
          </w:p>
        </w:tc>
      </w:tr>
      <w:tr>
        <w:tc>
          <w:tcPr>
            <w:tcW w:type="dxa" w:w="3135"/>
            <w:shd w:val="clear" w:color="auto" w:fill="FFFFFF"/>
          </w:tcPr>
          <w:p>
            <w:r>
              <w:rPr>
                <w:sz w:val="18"/>
              </w:rPr>
              <w:t>22</w:t>
            </w:r>
          </w:p>
        </w:tc>
        <w:tc>
          <w:tcPr>
            <w:tcW w:type="dxa" w:w="3135"/>
            <w:shd w:val="clear" w:color="auto" w:fill="FFFFFF"/>
          </w:tcPr>
          <w:p>
            <w:r>
              <w:rPr>
                <w:sz w:val="18"/>
              </w:rPr>
              <w:t>Vehicle Kills (In Vehicle)</w:t>
            </w:r>
          </w:p>
        </w:tc>
        <w:tc>
          <w:tcPr>
            <w:tcW w:type="dxa" w:w="3135"/>
            <w:shd w:val="clear" w:color="auto" w:fill="FFFFFF"/>
          </w:tcPr>
          <w:p>
            <w:r>
              <w:rPr>
                <w:sz w:val="18"/>
              </w:rPr>
              <w:t>Vehicles destroyed while mounted</w:t>
            </w:r>
          </w:p>
        </w:tc>
      </w:tr>
      <w:tr>
        <w:tc>
          <w:tcPr>
            <w:tcW w:type="dxa" w:w="3135"/>
            <w:shd w:val="clear" w:color="auto" w:fill="F0F4FA"/>
          </w:tcPr>
          <w:p>
            <w:r>
              <w:rPr>
                <w:sz w:val="18"/>
              </w:rPr>
              <w:t>23</w:t>
            </w:r>
          </w:p>
        </w:tc>
        <w:tc>
          <w:tcPr>
            <w:tcW w:type="dxa" w:w="3135"/>
            <w:shd w:val="clear" w:color="auto" w:fill="F0F4FA"/>
          </w:tcPr>
          <w:p>
            <w:r>
              <w:rPr>
                <w:sz w:val="18"/>
              </w:rPr>
              <w:t>Shots (In Vehicle)</w:t>
            </w:r>
          </w:p>
        </w:tc>
        <w:tc>
          <w:tcPr>
            <w:tcW w:type="dxa" w:w="3135"/>
            <w:shd w:val="clear" w:color="auto" w:fill="F0F4FA"/>
          </w:tcPr>
          <w:p>
            <w:r>
              <w:rPr>
                <w:sz w:val="18"/>
              </w:rPr>
              <w:t>Rounds fired from vehicle</w:t>
            </w:r>
          </w:p>
        </w:tc>
      </w:tr>
      <w:tr>
        <w:tc>
          <w:tcPr>
            <w:tcW w:type="dxa" w:w="3135"/>
            <w:shd w:val="clear" w:color="auto" w:fill="FFFFFF"/>
          </w:tcPr>
          <w:p>
            <w:r>
              <w:rPr>
                <w:sz w:val="18"/>
              </w:rPr>
              <w:t>24</w:t>
            </w:r>
          </w:p>
        </w:tc>
        <w:tc>
          <w:tcPr>
            <w:tcW w:type="dxa" w:w="3135"/>
            <w:shd w:val="clear" w:color="auto" w:fill="FFFFFF"/>
          </w:tcPr>
          <w:p>
            <w:r>
              <w:rPr>
                <w:sz w:val="18"/>
              </w:rPr>
              <w:t>Hits Taken (In Vehicle)</w:t>
            </w:r>
          </w:p>
        </w:tc>
        <w:tc>
          <w:tcPr>
            <w:tcW w:type="dxa" w:w="3135"/>
            <w:shd w:val="clear" w:color="auto" w:fill="FFFFFF"/>
          </w:tcPr>
          <w:p>
            <w:r>
              <w:rPr>
                <w:sz w:val="18"/>
              </w:rPr>
              <w:t>Times vehicle was hit</w:t>
            </w:r>
          </w:p>
        </w:tc>
      </w:tr>
      <w:tr>
        <w:tc>
          <w:tcPr>
            <w:tcW w:type="dxa" w:w="3135"/>
            <w:shd w:val="clear" w:color="auto" w:fill="F0F4FA"/>
          </w:tcPr>
          <w:p>
            <w:r>
              <w:rPr>
                <w:sz w:val="18"/>
              </w:rPr>
              <w:t>25</w:t>
            </w:r>
          </w:p>
        </w:tc>
        <w:tc>
          <w:tcPr>
            <w:tcW w:type="dxa" w:w="3135"/>
            <w:shd w:val="clear" w:color="auto" w:fill="F0F4FA"/>
          </w:tcPr>
          <w:p>
            <w:r>
              <w:rPr>
                <w:sz w:val="18"/>
              </w:rPr>
              <w:t>Hits Dealt (In Vehicle)</w:t>
            </w:r>
          </w:p>
        </w:tc>
        <w:tc>
          <w:tcPr>
            <w:tcW w:type="dxa" w:w="3135"/>
            <w:shd w:val="clear" w:color="auto" w:fill="F0F4FA"/>
          </w:tcPr>
          <w:p>
            <w:r>
              <w:rPr>
                <w:sz w:val="18"/>
              </w:rPr>
              <w:t>Outgoing hits registered on any target while mounted</w:t>
            </w:r>
          </w:p>
        </w:tc>
      </w:tr>
      <w:tr>
        <w:tc>
          <w:tcPr>
            <w:tcW w:type="dxa" w:w="3135"/>
            <w:shd w:val="clear" w:color="auto" w:fill="FFFFFF"/>
          </w:tcPr>
          <w:p>
            <w:r>
              <w:rPr>
                <w:sz w:val="18"/>
              </w:rPr>
              <w:t>26</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27</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28</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29</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30</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31</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32</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33</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Player Name Merging</w:t>
      </w:r>
    </w:p>
    <w:p>
      <w:pPr>
        <w:spacing w:after="120"/>
      </w:pPr>
      <w:r>
        <w:rPr>
          <w:b w:val="0"/>
          <w:i w:val="0"/>
        </w:rPr>
        <w:t>Because players often appear under slightly different names across missions (squad tags, rank prefixes, punctuation, or entirely different callsigns), tracker.js collapses all variant names into a single canonical entry before aggregation. The system runs at load time as part of the data pipeline.</w:t>
      </w:r>
    </w:p>
    <w:p>
      <w:pPr>
        <w:pStyle w:val="Heading2"/>
      </w:pPr>
      <w:r>
        <w:t>5.1 normalizeName(name)</w:t>
      </w:r>
    </w:p>
    <w:p>
      <w:pPr>
        <w:spacing w:after="80"/>
      </w:pPr>
      <w:r>
        <w:rPr>
          <w:b w:val="0"/>
          <w:i w:val="0"/>
        </w:rPr>
        <w:t>A pure string function applied to every raw Username before comparison. Performs the following transformations in order: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Transform</w:t>
            </w:r>
          </w:p>
        </w:tc>
        <w:tc>
          <w:tcPr>
            <w:tcW w:type="dxa" w:w="3135"/>
            <w:shd w:val="clear" w:color="auto" w:fill="2E4057"/>
          </w:tcPr>
          <w:p>
            <w:pPr>
              <w:jc w:val="center"/>
            </w:pPr>
            <w:r>
              <w:rPr>
                <w:b/>
                <w:color w:val="FFFFFF"/>
                <w:sz w:val="18"/>
              </w:rPr>
              <w:t>Example</w:t>
            </w:r>
          </w:p>
        </w:tc>
      </w:tr>
      <w:tr>
        <w:tc>
          <w:tcPr>
            <w:tcW w:type="dxa" w:w="3135"/>
            <w:shd w:val="clear" w:color="auto" w:fill="FFFFFF"/>
          </w:tcPr>
          <w:p>
            <w:r>
              <w:rPr>
                <w:sz w:val="18"/>
              </w:rPr>
              <w:t>1</w:t>
            </w:r>
          </w:p>
        </w:tc>
        <w:tc>
          <w:tcPr>
            <w:tcW w:type="dxa" w:w="3135"/>
            <w:shd w:val="clear" w:color="auto" w:fill="FFFFFF"/>
          </w:tcPr>
          <w:p>
            <w:r>
              <w:rPr>
                <w:sz w:val="18"/>
              </w:rPr>
              <w:t>Remove spaces inside [brackets]</w:t>
            </w:r>
          </w:p>
        </w:tc>
        <w:tc>
          <w:tcPr>
            <w:tcW w:type="dxa" w:w="3135"/>
            <w:shd w:val="clear" w:color="auto" w:fill="FFFFFF"/>
          </w:tcPr>
          <w:p>
            <w:r>
              <w:rPr>
                <w:sz w:val="18"/>
              </w:rPr>
              <w:t>[2nd USC] → [2ndUSC]</w:t>
            </w:r>
          </w:p>
        </w:tc>
      </w:tr>
      <w:tr>
        <w:tc>
          <w:tcPr>
            <w:tcW w:type="dxa" w:w="3135"/>
            <w:shd w:val="clear" w:color="auto" w:fill="F0F4FA"/>
          </w:tcPr>
          <w:p>
            <w:r>
              <w:rPr>
                <w:sz w:val="18"/>
              </w:rPr>
              <w:t>2</w:t>
            </w:r>
          </w:p>
        </w:tc>
        <w:tc>
          <w:tcPr>
            <w:tcW w:type="dxa" w:w="3135"/>
            <w:shd w:val="clear" w:color="auto" w:fill="F0F4FA"/>
          </w:tcPr>
          <w:p>
            <w:r>
              <w:rPr>
                <w:sz w:val="18"/>
              </w:rPr>
              <w:t>Add space after ] if missing</w:t>
            </w:r>
          </w:p>
        </w:tc>
        <w:tc>
          <w:tcPr>
            <w:tcW w:type="dxa" w:w="3135"/>
            <w:shd w:val="clear" w:color="auto" w:fill="F0F4FA"/>
          </w:tcPr>
          <w:p>
            <w:r>
              <w:rPr>
                <w:sz w:val="18"/>
              </w:rPr>
              <w:t>]Name → ] Name</w:t>
            </w:r>
          </w:p>
        </w:tc>
      </w:tr>
      <w:tr>
        <w:tc>
          <w:tcPr>
            <w:tcW w:type="dxa" w:w="3135"/>
            <w:shd w:val="clear" w:color="auto" w:fill="FFFFFF"/>
          </w:tcPr>
          <w:p>
            <w:r>
              <w:rPr>
                <w:sz w:val="18"/>
              </w:rPr>
              <w:t>3</w:t>
            </w:r>
          </w:p>
        </w:tc>
        <w:tc>
          <w:tcPr>
            <w:tcW w:type="dxa" w:w="3135"/>
            <w:shd w:val="clear" w:color="auto" w:fill="FFFFFF"/>
          </w:tcPr>
          <w:p>
            <w:r>
              <w:rPr>
                <w:sz w:val="18"/>
              </w:rPr>
              <w:t>Add space after . if not followed by space or ]</w:t>
            </w:r>
          </w:p>
        </w:tc>
        <w:tc>
          <w:tcPr>
            <w:tcW w:type="dxa" w:w="3135"/>
            <w:shd w:val="clear" w:color="auto" w:fill="FFFFFF"/>
          </w:tcPr>
          <w:p>
            <w:r>
              <w:rPr>
                <w:sz w:val="18"/>
              </w:rPr>
              <w:t>S.Fig → S. Fig</w:t>
            </w:r>
          </w:p>
        </w:tc>
      </w:tr>
      <w:tr>
        <w:tc>
          <w:tcPr>
            <w:tcW w:type="dxa" w:w="3135"/>
            <w:shd w:val="clear" w:color="auto" w:fill="F0F4FA"/>
          </w:tcPr>
          <w:p>
            <w:r>
              <w:rPr>
                <w:sz w:val="18"/>
              </w:rPr>
              <w:t>4</w:t>
            </w:r>
          </w:p>
        </w:tc>
        <w:tc>
          <w:tcPr>
            <w:tcW w:type="dxa" w:w="3135"/>
            <w:shd w:val="clear" w:color="auto" w:fill="F0F4FA"/>
          </w:tcPr>
          <w:p>
            <w:r>
              <w:rPr>
                <w:sz w:val="18"/>
              </w:rPr>
              <w:t>Replace _ with space</w:t>
            </w:r>
          </w:p>
        </w:tc>
        <w:tc>
          <w:tcPr>
            <w:tcW w:type="dxa" w:w="3135"/>
            <w:shd w:val="clear" w:color="auto" w:fill="F0F4FA"/>
          </w:tcPr>
          <w:p>
            <w:r>
              <w:rPr>
                <w:sz w:val="18"/>
              </w:rPr>
              <w:t>[SR]_Gronk → [SR] Gronk</w:t>
            </w:r>
          </w:p>
        </w:tc>
      </w:tr>
      <w:tr>
        <w:tc>
          <w:tcPr>
            <w:tcW w:type="dxa" w:w="3135"/>
            <w:shd w:val="clear" w:color="auto" w:fill="FFFFFF"/>
          </w:tcPr>
          <w:p>
            <w:r>
              <w:rPr>
                <w:sz w:val="18"/>
              </w:rPr>
              <w:t>5</w:t>
            </w:r>
          </w:p>
        </w:tc>
        <w:tc>
          <w:tcPr>
            <w:tcW w:type="dxa" w:w="3135"/>
            <w:shd w:val="clear" w:color="auto" w:fill="FFFFFF"/>
          </w:tcPr>
          <w:p>
            <w:r>
              <w:rPr>
                <w:sz w:val="18"/>
              </w:rPr>
              <w:t>Collapse multiple spaces</w:t>
            </w:r>
          </w:p>
        </w:tc>
        <w:tc>
          <w:tcPr>
            <w:tcW w:type="dxa" w:w="3135"/>
            <w:shd w:val="clear" w:color="auto" w:fill="FFFFFF"/>
          </w:tcPr>
          <w:p>
            <w:r>
              <w:rPr>
                <w:sz w:val="18"/>
              </w:rPr>
              <w:t>foo  bar → foo bar</w:t>
            </w:r>
          </w:p>
        </w:tc>
      </w:tr>
      <w:tr>
        <w:tc>
          <w:tcPr>
            <w:tcW w:type="dxa" w:w="3135"/>
            <w:shd w:val="clear" w:color="auto" w:fill="F0F4FA"/>
          </w:tcPr>
          <w:p>
            <w:r>
              <w:rPr>
                <w:sz w:val="18"/>
              </w:rPr>
              <w:t>6</w:t>
            </w:r>
          </w:p>
        </w:tc>
        <w:tc>
          <w:tcPr>
            <w:tcW w:type="dxa" w:w="3135"/>
            <w:shd w:val="clear" w:color="auto" w:fill="F0F4FA"/>
          </w:tcPr>
          <w:p>
            <w:r>
              <w:rPr>
                <w:sz w:val="18"/>
              </w:rPr>
              <w:t>Trim and lowercase</w:t>
            </w:r>
          </w:p>
        </w:tc>
        <w:tc>
          <w:tcPr>
            <w:tcW w:type="dxa" w:w="3135"/>
            <w:shd w:val="clear" w:color="auto" w:fill="F0F4FA"/>
          </w:tcPr>
          <w:p>
            <w:r>
              <w:rPr>
                <w:sz w:val="18"/>
              </w:rPr>
              <w:t>Fre3ky → fre3ky</w:t>
            </w:r>
          </w:p>
        </w:tc>
      </w:tr>
    </w:tbl>
    <w:p/>
    <w:p>
      <w:pPr>
        <w:pStyle w:val="Heading2"/>
      </w:pPr>
      <w:r>
        <w:t>5.2 buildNameMap(rows, aliases)</w:t>
      </w:r>
    </w:p>
    <w:p>
      <w:pPr>
        <w:spacing w:after="80"/>
      </w:pPr>
      <w:r>
        <w:rPr>
          <w:b w:val="0"/>
          <w:i w:val="0"/>
        </w:rPr>
        <w:t>Called once at load with the raw CSV rows and the parsed player_aliases.json object. Populates the module-level nameMap (raw → canonical) and nameAliases (canonical → [aliases]) dictionaries using three passes: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Pass</w:t>
            </w:r>
          </w:p>
        </w:tc>
        <w:tc>
          <w:tcPr>
            <w:tcW w:type="dxa" w:w="3135"/>
            <w:shd w:val="clear" w:color="auto" w:fill="2E4057"/>
          </w:tcPr>
          <w:p>
            <w:pPr>
              <w:jc w:val="center"/>
            </w:pPr>
            <w:r>
              <w:rPr>
                <w:b/>
                <w:color w:val="FFFFFF"/>
                <w:sz w:val="18"/>
              </w:rPr>
              <w:t>Strategy</w:t>
            </w:r>
          </w:p>
        </w:tc>
        <w:tc>
          <w:tcPr>
            <w:tcW w:type="dxa" w:w="3135"/>
            <w:shd w:val="clear" w:color="auto" w:fill="2E4057"/>
          </w:tcPr>
          <w:p>
            <w:pPr>
              <w:jc w:val="center"/>
            </w:pPr>
            <w:r>
              <w:rPr>
                <w:b/>
                <w:color w:val="FFFFFF"/>
                <w:sz w:val="18"/>
              </w:rPr>
              <w:t>What it resolves</w:t>
            </w:r>
          </w:p>
        </w:tc>
      </w:tr>
      <w:tr>
        <w:tc>
          <w:tcPr>
            <w:tcW w:type="dxa" w:w="3135"/>
            <w:shd w:val="clear" w:color="auto" w:fill="FFFFFF"/>
          </w:tcPr>
          <w:p>
            <w:r>
              <w:rPr>
                <w:sz w:val="18"/>
              </w:rPr>
              <w:t>1 — Exact normalisation</w:t>
            </w:r>
          </w:p>
        </w:tc>
        <w:tc>
          <w:tcPr>
            <w:tcW w:type="dxa" w:w="3135"/>
            <w:shd w:val="clear" w:color="auto" w:fill="FFFFFF"/>
          </w:tcPr>
          <w:p>
            <w:r>
              <w:rPr>
                <w:sz w:val="18"/>
              </w:rPr>
              <w:t>Each unique raw name is normalised; if two normalised forms are identical, the shorter raw name is chosen as canonical.</w:t>
            </w:r>
          </w:p>
        </w:tc>
        <w:tc>
          <w:tcPr>
            <w:tcW w:type="dxa" w:w="3135"/>
            <w:shd w:val="clear" w:color="auto" w:fill="FFFFFF"/>
          </w:tcPr>
          <w:p>
            <w:r>
              <w:rPr>
                <w:sz w:val="18"/>
              </w:rPr>
              <w:t>Tag/rank spacing, punctuation, underscore separators: "[SR]_Gronk" = "[SR] Gronk"</w:t>
            </w:r>
          </w:p>
        </w:tc>
      </w:tr>
      <w:tr>
        <w:tc>
          <w:tcPr>
            <w:tcW w:type="dxa" w:w="3135"/>
            <w:shd w:val="clear" w:color="auto" w:fill="F0F4FA"/>
          </w:tcPr>
          <w:p>
            <w:r>
              <w:rPr>
                <w:sz w:val="18"/>
              </w:rPr>
              <w:t>2 — Suffix matching</w:t>
            </w:r>
          </w:p>
        </w:tc>
        <w:tc>
          <w:tcPr>
            <w:tcW w:type="dxa" w:w="3135"/>
            <w:shd w:val="clear" w:color="auto" w:fill="F0F4FA"/>
          </w:tcPr>
          <w:p>
            <w:r>
              <w:rPr>
                <w:sz w:val="18"/>
              </w:rPr>
              <w:t>For each name, extract the trailing word(s) as a callsign (min 4 chars). If any shorter name in the dataset ends with that callsign (preceded by space or ]), the longer name merges into the shorter one.</w:t>
            </w:r>
          </w:p>
        </w:tc>
        <w:tc>
          <w:tcPr>
            <w:tcW w:type="dxa" w:w="3135"/>
            <w:shd w:val="clear" w:color="auto" w:fill="F0F4FA"/>
          </w:tcPr>
          <w:p>
            <w:r>
              <w:rPr>
                <w:sz w:val="18"/>
              </w:rPr>
              <w:t>Prefix/tag variants: "[2nd USC]Fre3ky", "HMC.P Fre3ky", "[57th] Fre3ky" → all become "Fre3ky"</w:t>
            </w:r>
          </w:p>
        </w:tc>
      </w:tr>
      <w:tr>
        <w:tc>
          <w:tcPr>
            <w:tcW w:type="dxa" w:w="3135"/>
            <w:shd w:val="clear" w:color="auto" w:fill="FFFFFF"/>
          </w:tcPr>
          <w:p>
            <w:r>
              <w:rPr>
                <w:sz w:val="18"/>
              </w:rPr>
              <w:t>3 — Explicit aliases</w:t>
            </w:r>
          </w:p>
        </w:tc>
        <w:tc>
          <w:tcPr>
            <w:tcW w:type="dxa" w:w="3135"/>
            <w:shd w:val="clear" w:color="auto" w:fill="FFFFFF"/>
          </w:tcPr>
          <w:p>
            <w:r>
              <w:rPr>
                <w:sz w:val="18"/>
              </w:rPr>
              <w:t>Any key in player_aliases.json is mapped to its value. Runs after the auto passes so manual aliases always win.</w:t>
            </w:r>
          </w:p>
        </w:tc>
        <w:tc>
          <w:tcPr>
            <w:tcW w:type="dxa" w:w="3135"/>
            <w:shd w:val="clear" w:color="auto" w:fill="FFFFFF"/>
          </w:tcPr>
          <w:p>
            <w:r>
              <w:rPr>
                <w:sz w:val="18"/>
              </w:rPr>
              <w:t>Rank variants, completely different callsigns: "SGT T.Viking" → "The Viking"</w:t>
            </w:r>
          </w:p>
        </w:tc>
      </w:tr>
    </w:tbl>
    <w:p/>
    <w:p>
      <w:pPr>
        <w:pStyle w:val="Heading2"/>
      </w:pPr>
      <w:r>
        <w:t>5.3 player_aliases.json</w:t>
      </w:r>
    </w:p>
    <w:p>
      <w:pPr>
        <w:spacing w:after="80"/>
      </w:pPr>
      <w:r>
        <w:rPr>
          <w:b w:val="0"/>
          <w:i w:val="0"/>
        </w:rPr>
        <w:t>A static JSON file fetched in parallel with the CSV. Maps any raw name variant to a canonical display name. Only required for cases the auto-normalisation cannot handle.</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"PSGT Dusty": "[2nd USC] Trp. Dusty",</w:t>
      </w:r>
    </w:p>
    <w:p>
      <w:pPr>
        <w:pStyle w:val="NoSpacing"/>
        <w:spacing w:before="40" w:after="40"/>
        <w:ind w:left="576"/>
        <w:shd w:val="clear" w:color="auto" w:fill="F3F3F3"/>
      </w:pPr>
      <w:r>
        <w:rPr>
          <w:rFonts w:ascii="Courier New" w:hAnsi="Courier New"/>
          <w:color w:val="222222"/>
          <w:sz w:val="18"/>
        </w:rPr>
        <w:t xml:space="preserve">  "SGT T.Viking": "The Viking"</w:t>
      </w:r>
    </w:p>
    <w:p>
      <w:pPr>
        <w:pStyle w:val="NoSpacing"/>
        <w:spacing w:before="40" w:after="40"/>
        <w:ind w:left="576"/>
        <w:shd w:val="clear" w:color="auto" w:fill="F3F3F3"/>
      </w:pPr>
      <w:r>
        <w:rPr>
          <w:rFonts w:ascii="Courier New" w:hAnsi="Courier New"/>
          <w:color w:val="222222"/>
          <w:sz w:val="18"/>
        </w:rPr>
        <w:t>}</w:t>
      </w:r>
    </w:p>
    <w:p/>
    <w:p>
      <w:pPr>
        <w:spacing w:after="120"/>
      </w:pPr>
      <w:r>
        <w:rPr>
          <w:b w:val="0"/>
          <w:i w:val="0"/>
        </w:rPr>
        <w:t>The value must be the canonical form (the name as it should appear in the UI). Spacing and bracket variants are handled by the normalisation pass automatically — only add an entry here when the names are semantically different.</w:t>
      </w:r>
    </w:p>
    <w:p>
      <w:pPr>
        <w:pStyle w:val="Heading2"/>
      </w:pPr>
      <w:r>
        <w:t>5.4 "Also known as" display</w:t>
      </w:r>
    </w:p>
    <w:p>
      <w:pPr>
        <w:spacing w:after="120"/>
      </w:pPr>
      <w:r>
        <w:rPr>
          <w:b w:val="0"/>
          <w:i w:val="0"/>
        </w:rPr>
        <w:t>When a player has one or more absorbed aliases, the full career page displays a dimmed italic "Also known as: alias1, alias2" line below the subtitle. This is populated from nameAliases[canonicalName] by the _setCareerSubtitle() helper.</w:t>
      </w:r>
    </w:p>
    <w:p>
      <w:r>
        <w:br w:type="page"/>
      </w:r>
    </w:p>
    <w:p>
      <w:pPr>
        <w:pStyle w:val="Heading1"/>
      </w:pPr>
      <w:r>
        <w:t>6. Filter System</w:t>
      </w:r>
    </w:p>
    <w:p>
      <w:pPr>
        <w:pStyle w:val="Heading2"/>
      </w:pPr>
      <w:r>
        <w:t>6.1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rowIsZeus() checks Group and Role both contain "zeus"</w:t>
            </w:r>
          </w:p>
        </w:tc>
      </w:tr>
    </w:tbl>
    <w:p/>
    <w:p>
      <w:pPr>
        <w:pStyle w:val="Heading2"/>
      </w:pPr>
      <w:r>
        <w:t>6.2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6.3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6.4 Zeus Filter</w:t>
      </w:r>
    </w:p>
    <w:p>
      <w:pPr>
        <w:spacing w:after="80"/>
      </w:pPr>
      <w:r>
        <w:rPr>
          <w:b w:val="0"/>
          <w:i w:val="0"/>
        </w:rPr>
        <w:t>The Zeus filter is applied after re-aggregation via the top-level rowIsZeus(r) helper, which returns true when either the Group or Role field of a CSV row contains the word "zeus" (case-insensitive, substring match). This covers all known OCAP role formats: "Zeus", "Co Zeus", "Zeus@Zeus", "Command@Zeus", "Rifleman@Zeus".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pPr>
        <w:spacing w:after="120"/>
      </w:pPr>
      <w:r>
        <w:rPr>
          <w:b w:val="0"/>
          <w:i w:val="0"/>
        </w:rPr>
        <w:t>rowIsZeus is also used to exclude Zeus rows from squad co-occurrence analysis and from the Passenger Princess shame card.</w:t>
      </w:r>
    </w:p>
    <w:p>
      <w:r>
        <w:br w:type="page"/>
      </w:r>
    </w:p>
    <w:p>
      <w:pPr>
        <w:pStyle w:val="Heading1"/>
      </w:pPr>
      <w:r>
        <w:t>7. Rendering Functions</w:t>
      </w:r>
    </w:p>
    <w:p>
      <w:pPr>
        <w:pStyle w:val="Heading2"/>
      </w:pPr>
      <w:r>
        <w:t>8.1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8.2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8.3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8.4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Hits Dealt</w:t>
            </w:r>
          </w:p>
        </w:tc>
        <w:tc>
          <w:tcPr>
            <w:tcW w:type="dxa" w:w="2351"/>
            <w:shd w:val="clear" w:color="auto" w:fill="FFFFFF"/>
          </w:tcPr>
          <w:p>
            <w:r>
              <w:rPr>
                <w:sz w:val="18"/>
              </w:rPr>
              <w:t>hitsDealtOnFoot</w:t>
            </w:r>
          </w:p>
        </w:tc>
        <w:tc>
          <w:tcPr>
            <w:tcW w:type="dxa" w:w="2351"/>
            <w:shd w:val="clear" w:color="auto" w:fill="FFFFFF"/>
          </w:tcPr>
          <w:p>
            <w:r>
              <w:rPr>
                <w:sz w:val="18"/>
              </w:rPr>
              <w:t>desc</w:t>
            </w:r>
          </w:p>
        </w:tc>
      </w:tr>
      <w:tr>
        <w:tc>
          <w:tcPr>
            <w:tcW w:type="dxa" w:w="2351"/>
            <w:shd w:val="clear" w:color="auto" w:fill="F0F4FA"/>
          </w:tcPr>
          <w:p>
            <w:r>
              <w:rPr>
                <w:sz w:val="18"/>
              </w:rPr>
              <w:t>11</w:t>
            </w:r>
          </w:p>
        </w:tc>
        <w:tc>
          <w:tcPr>
            <w:tcW w:type="dxa" w:w="2351"/>
            <w:shd w:val="clear" w:color="auto" w:fill="F0F4FA"/>
          </w:tcPr>
          <w:p>
            <w:r>
              <w:rPr>
                <w:sz w:val="18"/>
              </w:rPr>
              <w:t>Accuracy (%)</w:t>
            </w:r>
          </w:p>
        </w:tc>
        <w:tc>
          <w:tcPr>
            <w:tcW w:type="dxa" w:w="2351"/>
            <w:shd w:val="clear" w:color="auto" w:fill="F0F4FA"/>
          </w:tcPr>
          <w:p>
            <w:r>
              <w:rPr>
                <w:sz w:val="18"/>
              </w:rPr>
              <w:t>accuracyFoot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8.5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8.6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8.7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8.8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8.9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8.10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 Ammo variants are merged at aggregation time: the trailing [AmmoType] bracket suffix (e.g. "[M62 Tracer]", "[M80A1 EPR]") is stripped from weapon names before accumulation, so M240G [M62 Tracer] and M240G [M80A1 EPR] both count as M240G.</w:t>
      </w:r>
    </w:p>
    <w:p>
      <w:pPr>
        <w:pStyle w:val="Heading2"/>
      </w:pPr>
      <w:r>
        <w:t>8.11 renderMapStats()</w:t>
      </w:r>
    </w:p>
    <w:p>
      <w:pPr>
        <w:spacing w:after="120"/>
      </w:pPr>
      <w:r>
        <w:rPr>
          <w:b w:val="0"/>
          <w:i w:val="0"/>
        </w:rPr>
        <w:t>Groups filteredRows by World column. Per-map totals: kills, deaths, K/D, TK, mission count, player count. Sorted by kills descending.</w:t>
      </w:r>
    </w:p>
    <w:p>
      <w:pPr>
        <w:pStyle w:val="Heading2"/>
      </w:pPr>
      <w:r>
        <w:t>8.12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8.13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8.14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8.15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8.16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8. Player Detail Views</w:t>
      </w:r>
    </w:p>
    <w:p>
      <w:pPr>
        <w:pStyle w:val="Heading2"/>
      </w:pPr>
      <w:r>
        <w:t>8.1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8.2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8.3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Hits Dealt, Accuracy,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9.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10. CSS Design System</w:t>
      </w:r>
    </w:p>
    <w:p>
      <w:pPr>
        <w:pStyle w:val="Heading2"/>
      </w:pPr>
      <w:r>
        <w:t>10.1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10.2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10.3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11. DOM Structure</w:t>
      </w:r>
    </w:p>
    <w:p>
      <w:pPr>
        <w:pStyle w:val="Heading2"/>
      </w:pPr>
      <w:r>
        <w:t>11.1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12. Deployment</w:t>
      </w:r>
    </w:p>
    <w:p>
      <w:pPr>
        <w:pStyle w:val="Heading2"/>
      </w:pPr>
      <w:r>
        <w:t>12.1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12.2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12.3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13. Extending the Application</w:t>
      </w:r>
    </w:p>
    <w:p>
      <w:pPr>
        <w:pStyle w:val="Heading2"/>
      </w:pPr>
      <w:r>
        <w:t>13.1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13.2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13.3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13.4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unit_overrides.json, and player_aliases.json.</w:t>
            </w:r>
          </w:p>
        </w:tc>
      </w:tr>
      <w:tr>
        <w:tc>
          <w:tcPr>
            <w:tcW w:type="dxa" w:w="3135"/>
            <w:shd w:val="clear" w:color="auto" w:fill="FFFFFF"/>
          </w:tcPr>
          <w:p>
            <w:r>
              <w:rPr>
                <w:sz w:val="18"/>
              </w:rPr>
              <w:t>3</w:t>
            </w:r>
          </w:p>
        </w:tc>
        <w:tc>
          <w:tcPr>
            <w:tcW w:type="dxa" w:w="3135"/>
            <w:shd w:val="clear" w:color="auto" w:fill="FFFFFF"/>
          </w:tcPr>
          <w:p>
            <w:r>
              <w:rPr>
                <w:sz w:val="18"/>
              </w:rPr>
              <w:t>buildNameMap()</w:t>
            </w:r>
          </w:p>
        </w:tc>
        <w:tc>
          <w:tcPr>
            <w:tcW w:type="dxa" w:w="3135"/>
            <w:shd w:val="clear" w:color="auto" w:fill="FFFFFF"/>
          </w:tcPr>
          <w:p>
            <w:r>
              <w:rPr>
                <w:sz w:val="18"/>
              </w:rPr>
              <w:t>nameMap{} and nameAliases{} populated via three-pass name normalisation.</w:t>
            </w:r>
          </w:p>
        </w:tc>
      </w:tr>
      <w:tr>
        <w:tc>
          <w:tcPr>
            <w:tcW w:type="dxa" w:w="3135"/>
            <w:shd w:val="clear" w:color="auto" w:fill="F0F4FA"/>
          </w:tcPr>
          <w:p>
            <w:r>
              <w:rPr>
                <w:sz w:val="18"/>
              </w:rPr>
              <w:t>4</w:t>
            </w:r>
          </w:p>
        </w:tc>
        <w:tc>
          <w:tcPr>
            <w:tcW w:type="dxa" w:w="3135"/>
            <w:shd w:val="clear" w:color="auto" w:fill="F0F4FA"/>
          </w:tcPr>
          <w:p>
            <w:r>
              <w:rPr>
                <w:sz w:val="18"/>
              </w:rPr>
              <w:t>parseCSVLine() × N</w:t>
            </w:r>
          </w:p>
        </w:tc>
        <w:tc>
          <w:tcPr>
            <w:tcW w:type="dxa" w:w="3135"/>
            <w:shd w:val="clear" w:color="auto" w:fill="F0F4FA"/>
          </w:tcPr>
          <w:p>
            <w:r>
              <w:rPr>
                <w:sz w:val="18"/>
              </w:rPr>
              <w:t>Each row parsed; rawRows[] populated.</w:t>
            </w:r>
          </w:p>
        </w:tc>
      </w:tr>
      <w:tr>
        <w:tc>
          <w:tcPr>
            <w:tcW w:type="dxa" w:w="3135"/>
            <w:shd w:val="clear" w:color="auto" w:fill="FFFFFF"/>
          </w:tcPr>
          <w:p>
            <w:r>
              <w:rPr>
                <w:sz w:val="18"/>
              </w:rPr>
              <w:t>5</w:t>
            </w:r>
          </w:p>
        </w:tc>
        <w:tc>
          <w:tcPr>
            <w:tcW w:type="dxa" w:w="3135"/>
            <w:shd w:val="clear" w:color="auto" w:fill="FFFFFF"/>
          </w:tcPr>
          <w:p>
            <w:r>
              <w:rPr>
                <w:sz w:val="18"/>
              </w:rPr>
              <w:t>buildAggregates()</w:t>
            </w:r>
          </w:p>
        </w:tc>
        <w:tc>
          <w:tcPr>
            <w:tcW w:type="dxa" w:w="3135"/>
            <w:shd w:val="clear" w:color="auto" w:fill="FFFFFF"/>
          </w:tcPr>
          <w:p>
            <w:r>
              <w:rPr>
                <w:sz w:val="18"/>
              </w:rPr>
              <w:t>aggPlayers{} populated with career totals.</w:t>
            </w:r>
          </w:p>
        </w:tc>
      </w:tr>
      <w:tr>
        <w:tc>
          <w:tcPr>
            <w:tcW w:type="dxa" w:w="3135"/>
            <w:shd w:val="clear" w:color="auto" w:fill="F0F4FA"/>
          </w:tcPr>
          <w:p>
            <w:r>
              <w:rPr>
                <w:sz w:val="18"/>
              </w:rPr>
              <w:t>6</w:t>
            </w:r>
          </w:p>
        </w:tc>
        <w:tc>
          <w:tcPr>
            <w:tcW w:type="dxa" w:w="3135"/>
            <w:shd w:val="clear" w:color="auto" w:fill="F0F4FA"/>
          </w:tcPr>
          <w:p>
            <w:r>
              <w:rPr>
                <w:sz w:val="18"/>
              </w:rPr>
              <w:t>classifyPlayerUnits()</w:t>
            </w:r>
          </w:p>
        </w:tc>
        <w:tc>
          <w:tcPr>
            <w:tcW w:type="dxa" w:w="3135"/>
            <w:shd w:val="clear" w:color="auto" w:fill="F0F4FA"/>
          </w:tcPr>
          <w:p>
            <w:r>
              <w:rPr>
                <w:sz w:val="18"/>
              </w:rPr>
              <w:t>playerUnits{} populated via co-occurrence analysis; overrides applied.</w:t>
            </w:r>
          </w:p>
        </w:tc>
      </w:tr>
      <w:tr>
        <w:tc>
          <w:tcPr>
            <w:tcW w:type="dxa" w:w="3135"/>
            <w:shd w:val="clear" w:color="auto" w:fill="FFFFFF"/>
          </w:tcPr>
          <w:p>
            <w:r>
              <w:rPr>
                <w:sz w:val="18"/>
              </w:rPr>
              <w:t>7</w:t>
            </w:r>
          </w:p>
        </w:tc>
        <w:tc>
          <w:tcPr>
            <w:tcW w:type="dxa" w:w="3135"/>
            <w:shd w:val="clear" w:color="auto" w:fill="FFFFFF"/>
          </w:tcPr>
          <w:p>
            <w:r>
              <w:rPr>
                <w:sz w:val="18"/>
              </w:rPr>
              <w:t>buildUI()</w:t>
            </w:r>
          </w:p>
        </w:tc>
        <w:tc>
          <w:tcPr>
            <w:tcW w:type="dxa" w:w="3135"/>
            <w:shd w:val="clear" w:color="auto" w:fill="FFFFFF"/>
          </w:tcPr>
          <w:p>
            <w:r>
              <w:rPr>
                <w:sz w:val="18"/>
              </w:rPr>
              <w:t>Calls buildFilters() and applyFilters(); shows section nav bar.</w:t>
            </w:r>
          </w:p>
        </w:tc>
      </w:tr>
      <w:tr>
        <w:tc>
          <w:tcPr>
            <w:tcW w:type="dxa" w:w="3135"/>
            <w:shd w:val="clear" w:color="auto" w:fill="F0F4FA"/>
          </w:tcPr>
          <w:p>
            <w:r>
              <w:rPr>
                <w:sz w:val="18"/>
              </w:rPr>
              <w:t>8</w:t>
            </w:r>
          </w:p>
        </w:tc>
        <w:tc>
          <w:tcPr>
            <w:tcW w:type="dxa" w:w="3135"/>
            <w:shd w:val="clear" w:color="auto" w:fill="F0F4FA"/>
          </w:tcPr>
          <w:p>
            <w:r>
              <w:rPr>
                <w:sz w:val="18"/>
              </w:rPr>
              <w:t>buildFilters()</w:t>
            </w:r>
          </w:p>
        </w:tc>
        <w:tc>
          <w:tcPr>
            <w:tcW w:type="dxa" w:w="3135"/>
            <w:shd w:val="clear" w:color="auto" w:fill="F0F4FA"/>
          </w:tcPr>
          <w:p>
            <w:r>
              <w:rPr>
                <w:sz w:val="18"/>
              </w:rPr>
              <w:t>Event listeners attached; refreshPills() called.</w:t>
            </w:r>
          </w:p>
        </w:tc>
      </w:tr>
      <w:tr>
        <w:tc>
          <w:tcPr>
            <w:tcW w:type="dxa" w:w="3135"/>
            <w:shd w:val="clear" w:color="auto" w:fill="FFFFFF"/>
          </w:tcPr>
          <w:p>
            <w:r>
              <w:rPr>
                <w:sz w:val="18"/>
              </w:rPr>
              <w:t>9</w:t>
            </w:r>
          </w:p>
        </w:tc>
        <w:tc>
          <w:tcPr>
            <w:tcW w:type="dxa" w:w="3135"/>
            <w:shd w:val="clear" w:color="auto" w:fill="FFFFFF"/>
          </w:tcPr>
          <w:p>
            <w:r>
              <w:rPr>
                <w:sz w:val="18"/>
              </w:rPr>
              <w:t>applyFilters()</w:t>
            </w:r>
          </w:p>
        </w:tc>
        <w:tc>
          <w:tcPr>
            <w:tcW w:type="dxa" w:w="3135"/>
            <w:shd w:val="clear" w:color="auto" w:fill="FFFFFF"/>
          </w:tcPr>
          <w:p>
            <w:r>
              <w:rPr>
                <w:sz w:val="18"/>
              </w:rPr>
              <w:t>filteredPlayers[] and filteredRows[] built; all render functions called.</w:t>
            </w:r>
          </w:p>
        </w:tc>
      </w:tr>
      <w:tr>
        <w:tc>
          <w:tcPr>
            <w:tcW w:type="dxa" w:w="3135"/>
            <w:shd w:val="clear" w:color="auto" w:fill="F0F4FA"/>
          </w:tcPr>
          <w:p>
            <w:r>
              <w:rPr>
                <w:sz w:val="18"/>
              </w:rPr>
              <w:t>10</w:t>
            </w:r>
          </w:p>
        </w:tc>
        <w:tc>
          <w:tcPr>
            <w:tcW w:type="dxa" w:w="3135"/>
            <w:shd w:val="clear" w:color="auto" w:fill="F0F4FA"/>
          </w:tcPr>
          <w:p>
            <w:r>
              <w:rPr>
                <w:sz w:val="18"/>
              </w:rPr>
              <w:t>renderStats()</w:t>
            </w:r>
          </w:p>
        </w:tc>
        <w:tc>
          <w:tcPr>
            <w:tcW w:type="dxa" w:w="3135"/>
            <w:shd w:val="clear" w:color="auto" w:fill="F0F4FA"/>
          </w:tcPr>
          <w:p>
            <w:r>
              <w:rPr>
                <w:sz w:val="18"/>
              </w:rPr>
              <w:t>#statsBar populated.</w:t>
            </w:r>
          </w:p>
        </w:tc>
      </w:tr>
      <w:tr>
        <w:tc>
          <w:tcPr>
            <w:tcW w:type="dxa" w:w="3135"/>
            <w:shd w:val="clear" w:color="auto" w:fill="FFFFFF"/>
          </w:tcPr>
          <w:p>
            <w:r>
              <w:rPr>
                <w:sz w:val="18"/>
              </w:rPr>
              <w:t>11</w:t>
            </w:r>
          </w:p>
        </w:tc>
        <w:tc>
          <w:tcPr>
            <w:tcW w:type="dxa" w:w="3135"/>
            <w:shd w:val="clear" w:color="auto" w:fill="FFFFFF"/>
          </w:tcPr>
          <w:p>
            <w:r>
              <w:rPr>
                <w:sz w:val="18"/>
              </w:rPr>
              <w:t>renderChart()</w:t>
            </w:r>
          </w:p>
        </w:tc>
        <w:tc>
          <w:tcPr>
            <w:tcW w:type="dxa" w:w="3135"/>
            <w:shd w:val="clear" w:color="auto" w:fill="FFFFFF"/>
          </w:tcPr>
          <w:p>
            <w:r>
              <w:rPr>
                <w:sz w:val="18"/>
              </w:rPr>
              <w:t>#chartBars populated.</w:t>
            </w:r>
          </w:p>
        </w:tc>
      </w:tr>
      <w:tr>
        <w:tc>
          <w:tcPr>
            <w:tcW w:type="dxa" w:w="3135"/>
            <w:shd w:val="clear" w:color="auto" w:fill="F0F4FA"/>
          </w:tcPr>
          <w:p>
            <w:r>
              <w:rPr>
                <w:sz w:val="18"/>
              </w:rPr>
              <w:t>12</w:t>
            </w:r>
          </w:p>
        </w:tc>
        <w:tc>
          <w:tcPr>
            <w:tcW w:type="dxa" w:w="3135"/>
            <w:shd w:val="clear" w:color="auto" w:fill="F0F4FA"/>
          </w:tcPr>
          <w:p>
            <w:r>
              <w:rPr>
                <w:sz w:val="18"/>
              </w:rPr>
              <w:t>renderLeader()</w:t>
            </w:r>
          </w:p>
        </w:tc>
        <w:tc>
          <w:tcPr>
            <w:tcW w:type="dxa" w:w="3135"/>
            <w:shd w:val="clear" w:color="auto" w:fill="F0F4FA"/>
          </w:tcPr>
          <w:p>
            <w:r>
              <w:rPr>
                <w:sz w:val="18"/>
              </w:rPr>
              <w:t>#awardsRow populated.</w:t>
            </w:r>
          </w:p>
        </w:tc>
      </w:tr>
      <w:tr>
        <w:tc>
          <w:tcPr>
            <w:tcW w:type="dxa" w:w="3135"/>
            <w:shd w:val="clear" w:color="auto" w:fill="FFFFFF"/>
          </w:tcPr>
          <w:p>
            <w:r>
              <w:rPr>
                <w:sz w:val="18"/>
              </w:rPr>
              <w:t>13</w:t>
            </w:r>
          </w:p>
        </w:tc>
        <w:tc>
          <w:tcPr>
            <w:tcW w:type="dxa" w:w="3135"/>
            <w:shd w:val="clear" w:color="auto" w:fill="FFFFFF"/>
          </w:tcPr>
          <w:p>
            <w:r>
              <w:rPr>
                <w:sz w:val="18"/>
              </w:rPr>
              <w:t>renderInfantryTable()</w:t>
            </w:r>
          </w:p>
        </w:tc>
        <w:tc>
          <w:tcPr>
            <w:tcW w:type="dxa" w:w="3135"/>
            <w:shd w:val="clear" w:color="auto" w:fill="FFFFFF"/>
          </w:tcPr>
          <w:p>
            <w:r>
              <w:rPr>
                <w:sz w:val="18"/>
              </w:rPr>
              <w:t>#infantryBody + #infantryHead populated.</w:t>
            </w:r>
          </w:p>
        </w:tc>
      </w:tr>
      <w:tr>
        <w:tc>
          <w:tcPr>
            <w:tcW w:type="dxa" w:w="3135"/>
            <w:shd w:val="clear" w:color="auto" w:fill="F0F4FA"/>
          </w:tcPr>
          <w:p>
            <w:r>
              <w:rPr>
                <w:sz w:val="18"/>
              </w:rPr>
              <w:t>14</w:t>
            </w:r>
          </w:p>
        </w:tc>
        <w:tc>
          <w:tcPr>
            <w:tcW w:type="dxa" w:w="3135"/>
            <w:shd w:val="clear" w:color="auto" w:fill="F0F4FA"/>
          </w:tcPr>
          <w:p>
            <w:r>
              <w:rPr>
                <w:sz w:val="18"/>
              </w:rPr>
              <w:t>renderVehicleTable()</w:t>
            </w:r>
          </w:p>
        </w:tc>
        <w:tc>
          <w:tcPr>
            <w:tcW w:type="dxa" w:w="3135"/>
            <w:shd w:val="clear" w:color="auto" w:fill="F0F4FA"/>
          </w:tcPr>
          <w:p>
            <w:r>
              <w:rPr>
                <w:sz w:val="18"/>
              </w:rPr>
              <w:t>#vehicleBody + #vehicleHead populated.</w:t>
            </w:r>
          </w:p>
        </w:tc>
      </w:tr>
      <w:tr>
        <w:tc>
          <w:tcPr>
            <w:tcW w:type="dxa" w:w="3135"/>
            <w:shd w:val="clear" w:color="auto" w:fill="FFFFFF"/>
          </w:tcPr>
          <w:p>
            <w:r>
              <w:rPr>
                <w:sz w:val="18"/>
              </w:rPr>
              <w:t>15</w:t>
            </w:r>
          </w:p>
        </w:tc>
        <w:tc>
          <w:tcPr>
            <w:tcW w:type="dxa" w:w="3135"/>
            <w:shd w:val="clear" w:color="auto" w:fill="FFFFFF"/>
          </w:tcPr>
          <w:p>
            <w:r>
              <w:rPr>
                <w:sz w:val="18"/>
              </w:rPr>
              <w:t>renderUnitLeaderboard()</w:t>
            </w:r>
          </w:p>
        </w:tc>
        <w:tc>
          <w:tcPr>
            <w:tcW w:type="dxa" w:w="3135"/>
            <w:shd w:val="clear" w:color="auto" w:fill="FFFFFF"/>
          </w:tcPr>
          <w:p>
            <w:r>
              <w:rPr>
                <w:sz w:val="18"/>
              </w:rPr>
              <w:t>#unitLbBody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renderMissionHistory()</w:t>
            </w:r>
          </w:p>
        </w:tc>
        <w:tc>
          <w:tcPr>
            <w:tcW w:type="dxa" w:w="3135"/>
            <w:shd w:val="clear" w:color="auto" w:fill="F0F4FA"/>
          </w:tcPr>
          <w:p>
            <w:r>
              <w:rPr>
                <w:sz w:val="18"/>
              </w:rPr>
              <w:t>#missionHistBody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renderVehicleKillsSection()</w:t>
            </w:r>
          </w:p>
        </w:tc>
        <w:tc>
          <w:tcPr>
            <w:tcW w:type="dxa" w:w="3135"/>
            <w:shd w:val="clear" w:color="auto" w:fill="FFFFFF"/>
          </w:tcPr>
          <w:p>
            <w:r>
              <w:rPr>
                <w:sz w:val="18"/>
              </w:rPr>
              <w:t>#vehKillsBody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renderWeaponLeaderboard()</w:t>
            </w:r>
          </w:p>
        </w:tc>
        <w:tc>
          <w:tcPr>
            <w:tcW w:type="dxa" w:w="3135"/>
            <w:shd w:val="clear" w:color="auto" w:fill="F0F4FA"/>
          </w:tcPr>
          <w:p>
            <w:r>
              <w:rPr>
                <w:sz w:val="18"/>
              </w:rPr>
              <w:t>#wpBody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renderMapStats()</w:t>
            </w:r>
          </w:p>
        </w:tc>
        <w:tc>
          <w:tcPr>
            <w:tcW w:type="dxa" w:w="3135"/>
            <w:shd w:val="clear" w:color="auto" w:fill="FFFFFF"/>
          </w:tcPr>
          <w:p>
            <w:r>
              <w:rPr>
                <w:sz w:val="18"/>
              </w:rPr>
              <w:t>#mapBody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renderRoleLeaderboard()</w:t>
            </w:r>
          </w:p>
        </w:tc>
        <w:tc>
          <w:tcPr>
            <w:tcW w:type="dxa" w:w="3135"/>
            <w:shd w:val="clear" w:color="auto" w:fill="F0F4FA"/>
          </w:tcPr>
          <w:p>
            <w:r>
              <w:rPr>
                <w:sz w:val="18"/>
              </w:rPr>
              <w:t>#roleBody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renderAttendance()</w:t>
            </w:r>
          </w:p>
        </w:tc>
        <w:tc>
          <w:tcPr>
            <w:tcW w:type="dxa" w:w="3135"/>
            <w:shd w:val="clear" w:color="auto" w:fill="FFFFFF"/>
          </w:tcPr>
          <w:p>
            <w:r>
              <w:rPr>
                <w:sz w:val="18"/>
              </w:rPr>
              <w:t>#attendBody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renderKdTrend()</w:t>
            </w:r>
          </w:p>
        </w:tc>
        <w:tc>
          <w:tcPr>
            <w:tcW w:type="dxa" w:w="3135"/>
            <w:shd w:val="clear" w:color="auto" w:fill="F0F4FA"/>
          </w:tcPr>
          <w:p>
            <w:r>
              <w:rPr>
                <w:sz w:val="18"/>
              </w:rPr>
              <w:t>#kdTrendChart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renderComparison()</w:t>
            </w:r>
          </w:p>
        </w:tc>
        <w:tc>
          <w:tcPr>
            <w:tcW w:type="dxa" w:w="3135"/>
            <w:shd w:val="clear" w:color="auto" w:fill="FFFFFF"/>
          </w:tcPr>
          <w:p>
            <w:r>
              <w:rPr>
                <w:sz w:val="18"/>
              </w:rPr>
              <w:t>Comparison dropdowns populated (section collapsed by default).</w:t>
            </w:r>
          </w:p>
        </w:tc>
      </w:tr>
      <w:tr>
        <w:tc>
          <w:tcPr>
            <w:tcW w:type="dxa" w:w="3135"/>
            <w:shd w:val="clear" w:color="auto" w:fill="F0F4FA"/>
          </w:tcPr>
          <w:p>
            <w:r>
              <w:rPr>
                <w:sz w:val="18"/>
              </w:rPr>
              <w:t>24</w:t>
            </w:r>
          </w:p>
        </w:tc>
        <w:tc>
          <w:tcPr>
            <w:tcW w:type="dxa" w:w="3135"/>
            <w:shd w:val="clear" w:color="auto" w:fill="F0F4FA"/>
          </w:tcPr>
          <w:p>
            <w:r>
              <w:rPr>
                <w:sz w:val="18"/>
              </w:rPr>
              <w:t>UI Ready</w:t>
            </w:r>
          </w:p>
        </w:tc>
        <w:tc>
          <w:tcPr>
            <w:tcW w:type="dxa" w:w="3135"/>
            <w:shd w:val="clear" w:color="auto" w:fill="F0F4FA"/>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Zeus detection uses role.includes("zeus") (case-insensitive) covering all compound formats: "Co Zeus", "Zeus@Zeus", "Command@Zeus", "Rifleman@Zeus". A fallback reads the role from positions[i][6] when entity.role is empty, supporting older OCAP captures.</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5 min (300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7 min (420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 within last 10 min (600 s)</w:t>
            </w:r>
          </w:p>
        </w:tc>
        <w:tc>
          <w:tcPr>
            <w:tcW w:type="dxa" w:w="3135"/>
            <w:shd w:val="clear" w:color="auto" w:fill="FFFFFF"/>
          </w:tcPr>
          <w:p>
            <w:r>
              <w:rPr>
                <w:sz w:val="18"/>
              </w:rPr>
              <w:t>Group grenade throw or celebration volley; time-gated to avoid suppressing mid-mission TK clusters</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