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794" w:rsidRDefault="00FB3794"/>
    <w:tbl>
      <w:tblPr>
        <w:tblStyle w:val="a5"/>
        <w:tblW w:w="8296" w:type="dxa"/>
        <w:tblLayout w:type="fixed"/>
        <w:tblLook w:val="04A0" w:firstRow="1" w:lastRow="0" w:firstColumn="1" w:lastColumn="0" w:noHBand="0" w:noVBand="1"/>
      </w:tblPr>
      <w:tblGrid>
        <w:gridCol w:w="1555"/>
        <w:gridCol w:w="1701"/>
        <w:gridCol w:w="1842"/>
        <w:gridCol w:w="3198"/>
      </w:tblGrid>
      <w:tr w:rsidR="00FB3794">
        <w:tc>
          <w:tcPr>
            <w:tcW w:w="8296" w:type="dxa"/>
            <w:gridSpan w:val="4"/>
          </w:tcPr>
          <w:p w:rsidR="00FB3794" w:rsidRDefault="00D71AF3">
            <w:pPr>
              <w:jc w:val="center"/>
              <w:rPr>
                <w:b/>
                <w:sz w:val="28"/>
                <w:szCs w:val="28"/>
              </w:rPr>
            </w:pPr>
            <w:r>
              <w:rPr>
                <w:rFonts w:hint="eastAsia"/>
                <w:b/>
                <w:sz w:val="28"/>
                <w:szCs w:val="28"/>
              </w:rPr>
              <w:t>论文开题报告进展表</w:t>
            </w:r>
          </w:p>
        </w:tc>
      </w:tr>
      <w:tr w:rsidR="00FB3794">
        <w:tc>
          <w:tcPr>
            <w:tcW w:w="1555" w:type="dxa"/>
          </w:tcPr>
          <w:p w:rsidR="00FB3794" w:rsidRDefault="00D71AF3">
            <w:pPr>
              <w:rPr>
                <w:b/>
              </w:rPr>
            </w:pPr>
            <w:r>
              <w:rPr>
                <w:rFonts w:hint="eastAsia"/>
                <w:b/>
              </w:rPr>
              <w:t xml:space="preserve">姓 </w:t>
            </w:r>
            <w:r>
              <w:rPr>
                <w:b/>
              </w:rPr>
              <w:t xml:space="preserve"> </w:t>
            </w:r>
            <w:r>
              <w:rPr>
                <w:rFonts w:hint="eastAsia"/>
                <w:b/>
              </w:rPr>
              <w:t>名</w:t>
            </w:r>
          </w:p>
        </w:tc>
        <w:tc>
          <w:tcPr>
            <w:tcW w:w="1701" w:type="dxa"/>
          </w:tcPr>
          <w:p w:rsidR="00FB3794" w:rsidRDefault="00DF0CE0" w:rsidP="00DF0CE0">
            <w:pPr>
              <w:jc w:val="center"/>
            </w:pPr>
            <w:r>
              <w:t>胡希文</w:t>
            </w:r>
          </w:p>
        </w:tc>
        <w:tc>
          <w:tcPr>
            <w:tcW w:w="1842" w:type="dxa"/>
          </w:tcPr>
          <w:p w:rsidR="00FB3794" w:rsidRDefault="00D71AF3">
            <w:pPr>
              <w:ind w:firstLineChars="200" w:firstLine="420"/>
            </w:pPr>
            <w:r>
              <w:rPr>
                <w:rFonts w:hint="eastAsia"/>
              </w:rPr>
              <w:t>填表时间</w:t>
            </w:r>
          </w:p>
        </w:tc>
        <w:tc>
          <w:tcPr>
            <w:tcW w:w="3198" w:type="dxa"/>
          </w:tcPr>
          <w:p w:rsidR="00FB3794" w:rsidRDefault="00D71AF3" w:rsidP="00DF0CE0">
            <w:pPr>
              <w:ind w:firstLineChars="200" w:firstLine="420"/>
            </w:pPr>
            <w:r>
              <w:rPr>
                <w:rFonts w:hint="eastAsia"/>
              </w:rPr>
              <w:t>2</w:t>
            </w:r>
            <w:r>
              <w:t>019</w:t>
            </w:r>
            <w:r>
              <w:rPr>
                <w:rFonts w:hint="eastAsia"/>
              </w:rPr>
              <w:t>年</w:t>
            </w:r>
            <w:r w:rsidR="00DF0CE0">
              <w:rPr>
                <w:rFonts w:hint="eastAsia"/>
              </w:rPr>
              <w:t>09</w:t>
            </w:r>
            <w:r>
              <w:rPr>
                <w:rFonts w:hint="eastAsia"/>
              </w:rPr>
              <w:t>月</w:t>
            </w:r>
            <w:r w:rsidR="007B4ADD">
              <w:t>25</w:t>
            </w:r>
            <w:r>
              <w:rPr>
                <w:rFonts w:hint="eastAsia"/>
              </w:rPr>
              <w:t>日</w:t>
            </w:r>
          </w:p>
        </w:tc>
      </w:tr>
      <w:tr w:rsidR="00FB3794">
        <w:tc>
          <w:tcPr>
            <w:tcW w:w="1555" w:type="dxa"/>
          </w:tcPr>
          <w:p w:rsidR="00FB3794" w:rsidRDefault="00D71AF3">
            <w:pPr>
              <w:rPr>
                <w:b/>
              </w:rPr>
            </w:pPr>
            <w:r>
              <w:rPr>
                <w:rFonts w:hint="eastAsia"/>
                <w:b/>
              </w:rPr>
              <w:t>论文题目</w:t>
            </w:r>
          </w:p>
        </w:tc>
        <w:tc>
          <w:tcPr>
            <w:tcW w:w="6741" w:type="dxa"/>
            <w:gridSpan w:val="3"/>
          </w:tcPr>
          <w:p w:rsidR="00FB3794" w:rsidRDefault="00DF0CE0">
            <w:r>
              <w:rPr>
                <w:rFonts w:hint="eastAsia"/>
              </w:rPr>
              <w:t>基于机器学习的入侵检测系统</w:t>
            </w:r>
            <w:r w:rsidR="00BC7742">
              <w:rPr>
                <w:rFonts w:hint="eastAsia"/>
              </w:rPr>
              <w:t>研究</w:t>
            </w:r>
          </w:p>
        </w:tc>
      </w:tr>
      <w:tr w:rsidR="00FB3794">
        <w:tc>
          <w:tcPr>
            <w:tcW w:w="8296" w:type="dxa"/>
            <w:gridSpan w:val="4"/>
          </w:tcPr>
          <w:p w:rsidR="00FB3794" w:rsidRDefault="00D71AF3">
            <w:r>
              <w:rPr>
                <w:rFonts w:hint="eastAsia"/>
              </w:rPr>
              <w:t>已读文献1</w:t>
            </w:r>
            <w:r w:rsidR="00CE5D4C">
              <w:rPr>
                <w:rFonts w:hint="eastAsia"/>
              </w:rPr>
              <w:t>：</w:t>
            </w:r>
            <w:r w:rsidR="00C67E76">
              <w:rPr>
                <w:rFonts w:hint="eastAsia"/>
              </w:rPr>
              <w:t>一种基于IPSO-SVM算法的网络入侵检测方法</w:t>
            </w:r>
          </w:p>
          <w:p w:rsidR="00FB3794" w:rsidRDefault="00D71AF3">
            <w:r>
              <w:rPr>
                <w:rFonts w:hint="eastAsia"/>
              </w:rPr>
              <w:t>文献来源：</w:t>
            </w:r>
            <w:r w:rsidR="00C67E76">
              <w:rPr>
                <w:rFonts w:hint="eastAsia"/>
              </w:rPr>
              <w:t>计算机科学</w:t>
            </w:r>
          </w:p>
          <w:p w:rsidR="00FB3794" w:rsidRDefault="00D71AF3" w:rsidP="00CE5D4C">
            <w:r>
              <w:rPr>
                <w:rFonts w:hint="eastAsia"/>
              </w:rPr>
              <w:t>文献主要研究内容：</w:t>
            </w:r>
            <w:r w:rsidR="00C67E76">
              <w:rPr>
                <w:rFonts w:hint="eastAsia"/>
              </w:rPr>
              <w:t>该文献首先是对粒子群优化（Particle Swarm Optimization, PSO）</w:t>
            </w:r>
            <w:r w:rsidR="00C67E76">
              <w:t>算法进行了改进</w:t>
            </w:r>
            <w:r w:rsidR="00C67E76">
              <w:rPr>
                <w:rFonts w:hint="eastAsia"/>
              </w:rPr>
              <w:t>，</w:t>
            </w:r>
            <w:r w:rsidR="00C67E76">
              <w:t>然后利用改进的</w:t>
            </w:r>
            <w:r w:rsidR="00C67E76">
              <w:rPr>
                <w:rFonts w:hint="eastAsia"/>
              </w:rPr>
              <w:t>PSO算法（IPSO算法）对支持向量机（Support Vector Machine, SVM）的参数进行优化，并在此基础上设计了一种新型的基于IPSO-SVM算法的网络入侵检测方法。</w:t>
            </w:r>
            <w:r w:rsidR="00B75950">
              <w:rPr>
                <w:rFonts w:hint="eastAsia"/>
              </w:rPr>
              <w:t>该文献主要是改进了PSO算法，主要是改善了网络训练的收敛速度和网络入侵检测的正确率。</w:t>
            </w:r>
          </w:p>
          <w:p w:rsidR="00C67E76" w:rsidRPr="00AA0ABB" w:rsidRDefault="00C67E76" w:rsidP="00CE5D4C">
            <w:pPr>
              <w:rPr>
                <w:rFonts w:hint="eastAsia"/>
              </w:rPr>
            </w:pPr>
          </w:p>
          <w:p w:rsidR="00FB3794" w:rsidRDefault="00FB3794"/>
          <w:p w:rsidR="00FB3794" w:rsidRDefault="00D71AF3">
            <w:r>
              <w:rPr>
                <w:rFonts w:hint="eastAsia"/>
              </w:rPr>
              <w:t>已读文献</w:t>
            </w:r>
            <w:r>
              <w:t>2</w:t>
            </w:r>
            <w:r w:rsidR="0015612A">
              <w:rPr>
                <w:rFonts w:hint="eastAsia"/>
              </w:rPr>
              <w:t>：</w:t>
            </w:r>
            <w:r w:rsidR="00106CB1">
              <w:rPr>
                <w:rFonts w:hint="eastAsia"/>
              </w:rPr>
              <w:t>基于改进卷积神经网络的网络入侵检测方法</w:t>
            </w:r>
          </w:p>
          <w:p w:rsidR="00FB3794" w:rsidRDefault="00D71AF3">
            <w:r>
              <w:rPr>
                <w:rFonts w:hint="eastAsia"/>
              </w:rPr>
              <w:t>文献来源：</w:t>
            </w:r>
            <w:r w:rsidR="00106CB1">
              <w:rPr>
                <w:rFonts w:hint="eastAsia"/>
              </w:rPr>
              <w:t>计算机应用</w:t>
            </w:r>
          </w:p>
          <w:p w:rsidR="00FB3794" w:rsidRDefault="00D71AF3" w:rsidP="00E2493F">
            <w:r>
              <w:rPr>
                <w:rFonts w:hint="eastAsia"/>
              </w:rPr>
              <w:t>文献主要研究内容：</w:t>
            </w:r>
            <w:r w:rsidR="00106CB1">
              <w:rPr>
                <w:rFonts w:hint="eastAsia"/>
              </w:rPr>
              <w:t>该文献针对基于CNN的网络入侵检测技术</w:t>
            </w:r>
            <w:r w:rsidR="00EE310B">
              <w:rPr>
                <w:rFonts w:hint="eastAsia"/>
              </w:rPr>
              <w:t>存在检测效率低、模型训练易出现过拟合和泛化能力较弱的问题，提出了一种基于改进卷积神经网络的入侵检测模型。与传统“卷积-池化-全连接”层叠式网络设计方式不同，该模型采用跨层聚合网络的设计方式，首先将预处理后的训练集数据作为输入数据前向传播并提取网络特征，对跨层聚合网络的输出数据执行合并操作；然后，根据分类结果计算训练误差并通过反向传播过程进行迭代优化至模型收敛；最后，利用训练好的分类器对测试数据集进行分类测试。</w:t>
            </w:r>
          </w:p>
          <w:p w:rsidR="0015612A" w:rsidRDefault="0015612A"/>
          <w:p w:rsidR="00656C04" w:rsidRDefault="00656C04"/>
          <w:p w:rsidR="00656C04" w:rsidRDefault="00656C04" w:rsidP="00656C04">
            <w:r>
              <w:rPr>
                <w:rFonts w:hint="eastAsia"/>
              </w:rPr>
              <w:t>已读文献</w:t>
            </w:r>
            <w:r>
              <w:t>3</w:t>
            </w:r>
            <w:r>
              <w:rPr>
                <w:rFonts w:hint="eastAsia"/>
              </w:rPr>
              <w:t>：</w:t>
            </w:r>
            <w:r w:rsidR="00174D8F">
              <w:rPr>
                <w:rFonts w:hint="eastAsia"/>
              </w:rPr>
              <w:t>基于改进神经网络的网络入侵检测</w:t>
            </w:r>
          </w:p>
          <w:p w:rsidR="00656C04" w:rsidRDefault="00656C04" w:rsidP="00656C04">
            <w:r>
              <w:rPr>
                <w:rFonts w:hint="eastAsia"/>
              </w:rPr>
              <w:t>文献来源：</w:t>
            </w:r>
            <w:r w:rsidR="00174D8F">
              <w:rPr>
                <w:rFonts w:hint="eastAsia"/>
              </w:rPr>
              <w:t>科技创新与应用</w:t>
            </w:r>
          </w:p>
          <w:p w:rsidR="00656C04" w:rsidRDefault="00656C04" w:rsidP="00656C04">
            <w:pPr>
              <w:rPr>
                <w:rFonts w:hint="eastAsia"/>
              </w:rPr>
            </w:pPr>
            <w:r>
              <w:rPr>
                <w:rFonts w:hint="eastAsia"/>
              </w:rPr>
              <w:t>文献主要研究内容：</w:t>
            </w:r>
            <w:r w:rsidR="00174D8F">
              <w:rPr>
                <w:rFonts w:hint="eastAsia"/>
              </w:rPr>
              <w:t>该文献的创新点在于采用改进的遗传算法来使神经网络权值与BP算法结合，能够满足入侵检测分类识别的需求，利用给定的动态神经网络系统构建相应的网络入侵检测系统。</w:t>
            </w:r>
          </w:p>
          <w:p w:rsidR="00FB3794" w:rsidRDefault="00FB3794"/>
          <w:p w:rsidR="00FB3794" w:rsidRDefault="00D71AF3">
            <w:r>
              <w:rPr>
                <w:rFonts w:hint="eastAsia"/>
              </w:rPr>
              <w:t>（若有更多，按此格式填写）</w:t>
            </w:r>
          </w:p>
        </w:tc>
      </w:tr>
      <w:tr w:rsidR="00FB3794">
        <w:tc>
          <w:tcPr>
            <w:tcW w:w="8296" w:type="dxa"/>
            <w:gridSpan w:val="4"/>
          </w:tcPr>
          <w:p w:rsidR="00FB3794" w:rsidRDefault="00D71AF3">
            <w:r>
              <w:rPr>
                <w:rFonts w:hint="eastAsia"/>
                <w:b/>
              </w:rPr>
              <w:t>开题报告进展情况</w:t>
            </w:r>
            <w:r>
              <w:rPr>
                <w:rFonts w:hint="eastAsia"/>
              </w:rPr>
              <w:t>：</w:t>
            </w:r>
          </w:p>
        </w:tc>
      </w:tr>
      <w:tr w:rsidR="00FB3794">
        <w:trPr>
          <w:trHeight w:val="8345"/>
        </w:trPr>
        <w:tc>
          <w:tcPr>
            <w:tcW w:w="8296" w:type="dxa"/>
            <w:gridSpan w:val="4"/>
          </w:tcPr>
          <w:p w:rsidR="00FB3794" w:rsidRDefault="00FB3794"/>
          <w:p w:rsidR="00FB3794" w:rsidRDefault="00D71AF3">
            <w:r>
              <w:rPr>
                <w:rFonts w:hint="eastAsia"/>
              </w:rPr>
              <w:t>（本周关于开题报告所进行的相关工作）</w:t>
            </w:r>
          </w:p>
          <w:p w:rsidR="00FB3794" w:rsidRDefault="00D71AF3">
            <w:r>
              <w:rPr>
                <w:rFonts w:hint="eastAsia"/>
              </w:rPr>
              <w:t>1、</w:t>
            </w:r>
            <w:r w:rsidR="00AC1324">
              <w:rPr>
                <w:rFonts w:hint="eastAsia"/>
              </w:rPr>
              <w:t>学习了基础的机器学习算法</w:t>
            </w:r>
          </w:p>
          <w:p w:rsidR="00AC1324" w:rsidRDefault="00D71AF3">
            <w:r>
              <w:rPr>
                <w:rFonts w:hint="eastAsia"/>
              </w:rPr>
              <w:t>2、</w:t>
            </w:r>
            <w:r w:rsidR="00AC1324">
              <w:rPr>
                <w:rFonts w:hint="eastAsia"/>
              </w:rPr>
              <w:t>看了多篇关于入侵检测的论文</w:t>
            </w:r>
          </w:p>
          <w:p w:rsidR="00FB3794" w:rsidRDefault="00D71AF3">
            <w:r>
              <w:rPr>
                <w:rFonts w:hint="eastAsia"/>
              </w:rPr>
              <w:t>（下周计划）</w:t>
            </w:r>
          </w:p>
          <w:p w:rsidR="00FB3794" w:rsidRDefault="00D71AF3" w:rsidP="008047BD">
            <w:pPr>
              <w:rPr>
                <w:rFonts w:hint="eastAsia"/>
              </w:rPr>
            </w:pPr>
            <w:r>
              <w:rPr>
                <w:rFonts w:hint="eastAsia"/>
              </w:rPr>
              <w:t>1、</w:t>
            </w:r>
            <w:r w:rsidR="008047BD">
              <w:rPr>
                <w:rFonts w:hint="eastAsia"/>
              </w:rPr>
              <w:t>利用十一黄金周好好学习机器/深度学习</w:t>
            </w:r>
            <w:bookmarkStart w:id="0" w:name="_GoBack"/>
            <w:bookmarkEnd w:id="0"/>
          </w:p>
        </w:tc>
      </w:tr>
    </w:tbl>
    <w:p w:rsidR="00FB3794" w:rsidRDefault="00D71AF3">
      <w:r>
        <w:tab/>
      </w:r>
      <w:r>
        <w:tab/>
      </w:r>
      <w:r>
        <w:tab/>
      </w:r>
      <w:r>
        <w:tab/>
      </w:r>
      <w:r>
        <w:tab/>
      </w:r>
      <w:r>
        <w:tab/>
      </w:r>
      <w:r>
        <w:tab/>
      </w:r>
      <w:r>
        <w:tab/>
      </w:r>
      <w:r>
        <w:tab/>
      </w:r>
      <w:r>
        <w:tab/>
      </w:r>
      <w:r>
        <w:tab/>
      </w:r>
      <w:r>
        <w:tab/>
      </w:r>
      <w:r>
        <w:tab/>
      </w:r>
      <w:r>
        <w:tab/>
      </w:r>
      <w:r>
        <w:tab/>
      </w:r>
      <w:r>
        <w:tab/>
      </w:r>
      <w:r>
        <w:tab/>
      </w:r>
      <w:r>
        <w:tab/>
      </w:r>
      <w:r>
        <w:tab/>
      </w:r>
    </w:p>
    <w:sectPr w:rsidR="00FB37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72E"/>
    <w:rsid w:val="00016706"/>
    <w:rsid w:val="00106CB1"/>
    <w:rsid w:val="0015612A"/>
    <w:rsid w:val="00174D8F"/>
    <w:rsid w:val="004C21E8"/>
    <w:rsid w:val="00576324"/>
    <w:rsid w:val="00656C04"/>
    <w:rsid w:val="00696D04"/>
    <w:rsid w:val="00737C12"/>
    <w:rsid w:val="007B4ADD"/>
    <w:rsid w:val="008047BD"/>
    <w:rsid w:val="00911F83"/>
    <w:rsid w:val="009E6E62"/>
    <w:rsid w:val="00AA0ABB"/>
    <w:rsid w:val="00AC1324"/>
    <w:rsid w:val="00B14C41"/>
    <w:rsid w:val="00B75376"/>
    <w:rsid w:val="00B75950"/>
    <w:rsid w:val="00BC7742"/>
    <w:rsid w:val="00BF1868"/>
    <w:rsid w:val="00C31119"/>
    <w:rsid w:val="00C67E76"/>
    <w:rsid w:val="00C722E7"/>
    <w:rsid w:val="00CA50D8"/>
    <w:rsid w:val="00CE5D4C"/>
    <w:rsid w:val="00D71AF3"/>
    <w:rsid w:val="00D7672E"/>
    <w:rsid w:val="00DF0CE0"/>
    <w:rsid w:val="00E2493F"/>
    <w:rsid w:val="00EE310B"/>
    <w:rsid w:val="00FB3794"/>
    <w:rsid w:val="070B1032"/>
    <w:rsid w:val="33DE7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9FD92-877C-4FAB-B2A3-987159FD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rPr>
      <w:sz w:val="18"/>
      <w:szCs w:val="18"/>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FiberHome</dc:creator>
  <cp:lastModifiedBy>胡 希文</cp:lastModifiedBy>
  <cp:revision>19</cp:revision>
  <dcterms:created xsi:type="dcterms:W3CDTF">2019-08-20T11:22:00Z</dcterms:created>
  <dcterms:modified xsi:type="dcterms:W3CDTF">2019-09-25T16:36:00Z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