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hint="default" w:ascii="Times New Roman" w:hAnsi="Times New Roman" w:eastAsia="华文行楷" w:cs="Times New Roman"/>
          <w:bCs/>
          <w:kern w:val="0"/>
          <w:sz w:val="44"/>
          <w:szCs w:val="44"/>
          <w:lang w:val="en-US" w:eastAsia="zh-CN"/>
        </w:rPr>
      </w:pPr>
      <w:r>
        <w:rPr>
          <w:rFonts w:hint="default" w:ascii="Times New Roman" w:hAnsi="Times New Roman" w:eastAsia="华文行楷" w:cs="Times New Roman"/>
          <w:bCs/>
          <w:kern w:val="0"/>
          <w:sz w:val="44"/>
          <w:szCs w:val="44"/>
          <w:lang w:eastAsia="zh-CN"/>
        </w:rPr>
        <w:t>基于</w:t>
      </w:r>
      <w:r>
        <w:rPr>
          <w:rFonts w:hint="default" w:ascii="Times New Roman" w:hAnsi="Times New Roman" w:eastAsia="华文行楷" w:cs="Times New Roman"/>
          <w:bCs/>
          <w:kern w:val="0"/>
          <w:sz w:val="44"/>
          <w:szCs w:val="44"/>
          <w:lang w:val="en-US" w:eastAsia="zh-CN"/>
        </w:rPr>
        <w:t>ELMo-BiLSTM-CRF模型的中文地址分词</w:t>
      </w:r>
    </w:p>
    <w:p>
      <w:pPr>
        <w:spacing w:line="276" w:lineRule="auto"/>
        <w:jc w:val="center"/>
        <w:rPr>
          <w:rFonts w:hint="eastAsia" w:ascii="宋体" w:hAnsi="宋体" w:eastAsia="宋体" w:cs="宋体"/>
          <w:sz w:val="24"/>
          <w:szCs w:val="24"/>
          <w:lang w:val="en-US" w:eastAsia="zh-CN"/>
        </w:rPr>
      </w:pPr>
      <w:r>
        <w:rPr>
          <w:rFonts w:hint="eastAsia" w:ascii="宋体" w:hAnsi="宋体" w:eastAsia="宋体" w:cs="宋体"/>
          <w:kern w:val="0"/>
          <w:sz w:val="24"/>
          <w:szCs w:val="24"/>
          <w:lang w:eastAsia="zh-CN"/>
        </w:rPr>
        <w:t>余俊</w:t>
      </w:r>
      <w:r>
        <w:rPr>
          <w:rFonts w:hint="eastAsia" w:ascii="宋体" w:hAnsi="宋体" w:eastAsia="宋体" w:cs="宋体"/>
          <w:kern w:val="0"/>
          <w:sz w:val="24"/>
          <w:szCs w:val="24"/>
          <w:vertAlign w:val="superscript"/>
          <w:lang w:val="en-US" w:eastAsia="zh-CN"/>
        </w:rPr>
        <w:t xml:space="preserve">1,2 </w:t>
      </w:r>
      <w:r>
        <w:rPr>
          <w:rFonts w:hint="eastAsia" w:ascii="宋体" w:hAnsi="宋体" w:eastAsia="宋体" w:cs="宋体"/>
          <w:kern w:val="0"/>
          <w:sz w:val="24"/>
          <w:szCs w:val="24"/>
          <w:lang w:val="en-US" w:eastAsia="zh-CN"/>
        </w:rPr>
        <w:t xml:space="preserve"> </w:t>
      </w:r>
      <w:r>
        <w:rPr>
          <w:rFonts w:hint="eastAsia" w:ascii="宋体" w:hAnsi="宋体" w:eastAsia="宋体" w:cs="宋体"/>
          <w:kern w:val="0"/>
          <w:sz w:val="24"/>
          <w:szCs w:val="24"/>
          <w:lang w:eastAsia="zh-CN"/>
        </w:rPr>
        <w:t>于文年</w:t>
      </w:r>
      <w:r>
        <w:rPr>
          <w:rFonts w:hint="eastAsia" w:ascii="宋体" w:hAnsi="宋体" w:eastAsia="宋体" w:cs="宋体"/>
          <w:kern w:val="0"/>
          <w:sz w:val="24"/>
          <w:szCs w:val="24"/>
          <w:vertAlign w:val="superscript"/>
        </w:rPr>
        <w:t>2</w:t>
      </w:r>
      <w:r>
        <w:rPr>
          <w:rFonts w:hint="eastAsia" w:ascii="宋体" w:hAnsi="宋体" w:eastAsia="宋体" w:cs="宋体"/>
          <w:kern w:val="0"/>
          <w:sz w:val="24"/>
          <w:szCs w:val="24"/>
          <w:vertAlign w:val="superscript"/>
          <w:lang w:val="en-US" w:eastAsia="zh-CN"/>
        </w:rPr>
        <w:t xml:space="preserve">   </w:t>
      </w:r>
      <w:r>
        <w:rPr>
          <w:rFonts w:hint="eastAsia" w:ascii="宋体" w:hAnsi="宋体" w:eastAsia="宋体" w:cs="宋体"/>
          <w:kern w:val="0"/>
          <w:sz w:val="24"/>
          <w:szCs w:val="24"/>
          <w:lang w:eastAsia="zh-CN"/>
        </w:rPr>
        <w:t>彭艳兵</w:t>
      </w:r>
      <w:r>
        <w:rPr>
          <w:rFonts w:hint="eastAsia" w:ascii="宋体" w:hAnsi="宋体" w:eastAsia="宋体" w:cs="宋体"/>
          <w:kern w:val="0"/>
          <w:sz w:val="24"/>
          <w:szCs w:val="24"/>
          <w:vertAlign w:val="superscript"/>
          <w:lang w:val="en-US" w:eastAsia="zh-CN"/>
        </w:rPr>
        <w:t>2</w:t>
      </w:r>
    </w:p>
    <w:p>
      <w:pPr>
        <w:numPr>
          <w:ilvl w:val="0"/>
          <w:numId w:val="1"/>
        </w:numPr>
        <w:spacing w:line="276" w:lineRule="auto"/>
        <w:jc w:val="center"/>
        <w:rPr>
          <w:rFonts w:hint="eastAsia" w:ascii="楷体" w:hAnsi="楷体" w:eastAsia="楷体" w:cs="楷体"/>
          <w:kern w:val="0"/>
          <w:sz w:val="24"/>
          <w:szCs w:val="24"/>
          <w:lang w:val="en-US" w:eastAsia="zh-CN"/>
        </w:rPr>
      </w:pPr>
      <w:r>
        <w:rPr>
          <w:rFonts w:hint="eastAsia" w:ascii="楷体" w:hAnsi="楷体" w:eastAsia="楷体" w:cs="楷体"/>
          <w:kern w:val="0"/>
          <w:sz w:val="21"/>
          <w:szCs w:val="21"/>
          <w:lang w:eastAsia="zh-CN"/>
        </w:rPr>
        <w:t>武汉邮电科学研究院</w:t>
      </w:r>
      <w:r>
        <w:rPr>
          <w:rFonts w:hint="eastAsia" w:ascii="楷体" w:hAnsi="楷体" w:eastAsia="楷体" w:cs="楷体"/>
          <w:kern w:val="0"/>
          <w:sz w:val="21"/>
          <w:szCs w:val="21"/>
        </w:rPr>
        <w:t xml:space="preserve">, </w:t>
      </w:r>
      <w:r>
        <w:rPr>
          <w:rFonts w:hint="eastAsia" w:ascii="楷体" w:hAnsi="楷体" w:eastAsia="楷体" w:cs="楷体"/>
          <w:kern w:val="0"/>
          <w:sz w:val="21"/>
          <w:szCs w:val="21"/>
          <w:lang w:eastAsia="zh-CN"/>
        </w:rPr>
        <w:t>武汉</w:t>
      </w:r>
      <w:r>
        <w:rPr>
          <w:rFonts w:hint="eastAsia" w:ascii="楷体" w:hAnsi="楷体" w:eastAsia="楷体" w:cs="楷体"/>
          <w:kern w:val="0"/>
          <w:sz w:val="21"/>
          <w:szCs w:val="21"/>
          <w:lang w:val="en-US" w:eastAsia="zh-CN"/>
        </w:rPr>
        <w:t xml:space="preserve"> 430070</w:t>
      </w:r>
      <w:r>
        <w:rPr>
          <w:rFonts w:hint="eastAsia" w:ascii="楷体" w:hAnsi="楷体" w:eastAsia="楷体" w:cs="楷体"/>
          <w:kern w:val="0"/>
          <w:sz w:val="24"/>
          <w:szCs w:val="24"/>
          <w:lang w:val="en-US" w:eastAsia="zh-CN"/>
        </w:rPr>
        <w:t>）</w:t>
      </w:r>
    </w:p>
    <w:p>
      <w:pPr>
        <w:numPr>
          <w:ilvl w:val="0"/>
          <w:numId w:val="1"/>
        </w:numPr>
        <w:spacing w:line="276" w:lineRule="auto"/>
        <w:jc w:val="center"/>
        <w:rPr>
          <w:rFonts w:hint="eastAsia" w:ascii="楷体" w:hAnsi="楷体" w:eastAsia="楷体" w:cs="楷体"/>
          <w:sz w:val="24"/>
          <w:szCs w:val="24"/>
        </w:rPr>
      </w:pPr>
      <w:r>
        <w:rPr>
          <w:rFonts w:hint="eastAsia" w:ascii="楷体" w:hAnsi="楷体" w:eastAsia="楷体" w:cs="楷体"/>
          <w:kern w:val="0"/>
          <w:sz w:val="21"/>
          <w:szCs w:val="21"/>
          <w:lang w:eastAsia="zh-CN"/>
        </w:rPr>
        <w:t>南京烽火天地通信科技有限公司</w:t>
      </w:r>
      <w:r>
        <w:rPr>
          <w:rFonts w:hint="eastAsia" w:ascii="楷体" w:hAnsi="楷体" w:eastAsia="楷体" w:cs="楷体"/>
          <w:kern w:val="0"/>
          <w:sz w:val="21"/>
          <w:szCs w:val="21"/>
        </w:rPr>
        <w:t xml:space="preserve">, </w:t>
      </w:r>
      <w:r>
        <w:rPr>
          <w:rFonts w:hint="eastAsia" w:ascii="楷体" w:hAnsi="楷体" w:eastAsia="楷体" w:cs="楷体"/>
          <w:kern w:val="0"/>
          <w:sz w:val="21"/>
          <w:szCs w:val="21"/>
          <w:lang w:eastAsia="zh-CN"/>
        </w:rPr>
        <w:t>南京</w:t>
      </w:r>
      <w:r>
        <w:rPr>
          <w:rFonts w:hint="eastAsia" w:ascii="楷体" w:hAnsi="楷体" w:eastAsia="楷体" w:cs="楷体"/>
          <w:kern w:val="0"/>
          <w:sz w:val="21"/>
          <w:szCs w:val="21"/>
          <w:lang w:val="en-US" w:eastAsia="zh-CN"/>
        </w:rPr>
        <w:t xml:space="preserve"> 210019</w:t>
      </w:r>
      <w:r>
        <w:rPr>
          <w:rFonts w:hint="eastAsia" w:ascii="楷体" w:hAnsi="楷体" w:eastAsia="楷体" w:cs="楷体"/>
          <w:kern w:val="0"/>
          <w:sz w:val="24"/>
          <w:szCs w:val="24"/>
        </w:rPr>
        <w:t>）</w:t>
      </w:r>
    </w:p>
    <w:p>
      <w:pPr>
        <w:pStyle w:val="2"/>
      </w:pPr>
      <w:r>
        <w:rPr>
          <w:rFonts w:hAnsi="宋体"/>
          <w:b w:val="0"/>
          <w:sz w:val="21"/>
          <w:szCs w:val="21"/>
        </w:rPr>
        <w:t>摘要</w:t>
      </w:r>
      <w:r>
        <w:rPr>
          <w:rFonts w:hint="eastAsia" w:hAnsi="宋体"/>
          <w:b w:val="0"/>
          <w:szCs w:val="21"/>
        </w:rPr>
        <w:t>：</w:t>
      </w:r>
      <w:bookmarkStart w:id="0" w:name="OLE_LINK2"/>
      <w:r>
        <w:rPr>
          <w:rFonts w:ascii="Times New Roman" w:hAnsi="Times New Roman" w:eastAsia="楷体"/>
          <w:b w:val="0"/>
          <w:bCs/>
          <w:sz w:val="21"/>
          <w:szCs w:val="21"/>
        </w:rPr>
        <w:t>中文地址分词是中文地址标准化的重要手段，但是由于当前中文地址分词方法主要采用的是基于规则的方法来处理，需要人工的维护字典和进行词性标注，并且对于中文地址中有歧义的字段无法正常解析。故为了减少人为标注，地址歧义，过多依赖词典和特征的问题，本文提出将</w:t>
      </w:r>
      <w:r>
        <w:rPr>
          <w:rFonts w:hint="eastAsia" w:ascii="Times New Roman" w:hAnsi="Times New Roman" w:eastAsia="楷体"/>
          <w:b w:val="0"/>
          <w:bCs/>
          <w:sz w:val="21"/>
          <w:szCs w:val="21"/>
          <w:lang w:eastAsia="zh-CN"/>
        </w:rPr>
        <w:t>ELMo</w:t>
      </w:r>
      <w:r>
        <w:rPr>
          <w:rFonts w:ascii="Times New Roman" w:hAnsi="Times New Roman" w:eastAsia="楷体"/>
          <w:b w:val="0"/>
          <w:bCs/>
          <w:sz w:val="21"/>
          <w:szCs w:val="21"/>
        </w:rPr>
        <w:t>模型，双向长短时记忆网路和条件随机场（BiLSTM-CRF）应用到中文地址分词任务中。该模型考虑了</w:t>
      </w:r>
      <w:r>
        <w:rPr>
          <w:rFonts w:hint="eastAsia" w:ascii="Times New Roman" w:hAnsi="Times New Roman" w:eastAsia="楷体"/>
          <w:b w:val="0"/>
          <w:bCs/>
          <w:sz w:val="21"/>
          <w:szCs w:val="21"/>
          <w:lang w:eastAsia="zh-CN"/>
        </w:rPr>
        <w:t>ELMo</w:t>
      </w:r>
      <w:r>
        <w:rPr>
          <w:rFonts w:ascii="Times New Roman" w:hAnsi="Times New Roman" w:eastAsia="楷体"/>
          <w:b w:val="0"/>
          <w:bCs/>
          <w:sz w:val="21"/>
          <w:szCs w:val="21"/>
        </w:rPr>
        <w:t>模型生成与上下文相关的词向量，BiLSTM能够有效解决输入序列的特征提取，CRF可以通过状态转移矩阵进行训练优化。采用自建的训练样本集，分别使用BiLSTM，BiLSTM-CRF,</w:t>
      </w:r>
      <w:r>
        <w:rPr>
          <w:rFonts w:hint="eastAsia" w:ascii="Times New Roman" w:hAnsi="Times New Roman" w:eastAsia="楷体"/>
          <w:b w:val="0"/>
          <w:bCs/>
          <w:sz w:val="21"/>
          <w:szCs w:val="21"/>
          <w:lang w:eastAsia="zh-CN"/>
        </w:rPr>
        <w:t>ELMo</w:t>
      </w:r>
      <w:r>
        <w:rPr>
          <w:rFonts w:ascii="Times New Roman" w:hAnsi="Times New Roman" w:eastAsia="楷体"/>
          <w:b w:val="0"/>
          <w:bCs/>
          <w:sz w:val="21"/>
          <w:szCs w:val="21"/>
        </w:rPr>
        <w:t>-BiLSTM-CRF来进行模型对比训练，结果表明：在针对地址歧义方面，</w:t>
      </w:r>
      <w:r>
        <w:rPr>
          <w:rFonts w:hint="eastAsia" w:ascii="Times New Roman" w:hAnsi="Times New Roman" w:eastAsia="楷体"/>
          <w:b w:val="0"/>
          <w:bCs/>
          <w:sz w:val="21"/>
          <w:szCs w:val="21"/>
          <w:lang w:eastAsia="zh-CN"/>
        </w:rPr>
        <w:t>ELMo</w:t>
      </w:r>
      <w:r>
        <w:rPr>
          <w:rFonts w:ascii="Times New Roman" w:hAnsi="Times New Roman" w:eastAsia="楷体"/>
          <w:b w:val="0"/>
          <w:bCs/>
          <w:sz w:val="21"/>
          <w:szCs w:val="21"/>
        </w:rPr>
        <w:t>-BiLSTM-CRF模型的分词效果更佳，其整体的分词性能比其他模型更有优势。</w:t>
      </w:r>
      <w:bookmarkEnd w:id="0"/>
    </w:p>
    <w:p>
      <w:pPr>
        <w:rPr>
          <w:rFonts w:ascii="Times New Roman" w:hAnsi="Times New Roman"/>
          <w:bCs/>
          <w:szCs w:val="21"/>
        </w:rPr>
      </w:pPr>
      <w:r>
        <w:rPr>
          <w:rFonts w:hint="eastAsia" w:ascii="黑体" w:hAnsi="黑体" w:eastAsia="黑体" w:cs="黑体"/>
          <w:b/>
          <w:szCs w:val="21"/>
        </w:rPr>
        <w:t>关键词</w:t>
      </w:r>
      <w:r>
        <w:rPr>
          <w:rFonts w:hint="eastAsia" w:hAnsi="宋体"/>
          <w:b/>
          <w:szCs w:val="21"/>
        </w:rPr>
        <w:t>：</w:t>
      </w:r>
      <w:r>
        <w:rPr>
          <w:rFonts w:ascii="Times New Roman" w:hAnsi="Times New Roman" w:eastAsia="楷体"/>
          <w:bCs/>
          <w:szCs w:val="21"/>
        </w:rPr>
        <w:t>中文地址</w:t>
      </w:r>
      <w:r>
        <w:rPr>
          <w:rFonts w:hint="eastAsia" w:ascii="Times New Roman" w:hAnsi="Times New Roman" w:eastAsia="楷体"/>
          <w:bCs/>
          <w:szCs w:val="21"/>
          <w:lang w:eastAsia="zh-CN"/>
        </w:rPr>
        <w:t>；</w:t>
      </w:r>
      <w:r>
        <w:rPr>
          <w:rFonts w:ascii="Times New Roman" w:hAnsi="Times New Roman" w:eastAsia="楷体"/>
          <w:bCs/>
          <w:szCs w:val="21"/>
        </w:rPr>
        <w:t>中文分词</w:t>
      </w:r>
      <w:r>
        <w:rPr>
          <w:rFonts w:hint="eastAsia" w:ascii="Times New Roman" w:hAnsi="Times New Roman" w:eastAsia="楷体"/>
          <w:bCs/>
          <w:szCs w:val="21"/>
          <w:lang w:eastAsia="zh-CN"/>
        </w:rPr>
        <w:t>；</w:t>
      </w:r>
      <w:r>
        <w:rPr>
          <w:rFonts w:hint="eastAsia" w:ascii="Times New Roman" w:hAnsi="Times New Roman" w:eastAsia="楷体"/>
          <w:b w:val="0"/>
          <w:bCs/>
          <w:sz w:val="21"/>
          <w:szCs w:val="21"/>
          <w:lang w:eastAsia="zh-CN"/>
        </w:rPr>
        <w:t>ELMo</w:t>
      </w:r>
      <w:r>
        <w:rPr>
          <w:rFonts w:ascii="Times New Roman" w:hAnsi="Times New Roman" w:eastAsia="楷体"/>
          <w:b w:val="0"/>
          <w:bCs/>
          <w:sz w:val="21"/>
          <w:szCs w:val="21"/>
        </w:rPr>
        <w:t>-BiLSTM-CRF</w:t>
      </w:r>
      <w:r>
        <w:rPr>
          <w:rFonts w:ascii="Times New Roman" w:hAnsi="Times New Roman" w:eastAsia="楷体"/>
          <w:bCs/>
          <w:szCs w:val="21"/>
        </w:rPr>
        <w:t>模型</w:t>
      </w:r>
    </w:p>
    <w:p>
      <w:pPr>
        <w:ind w:left="823" w:hanging="823" w:hangingChars="392"/>
        <w:rPr>
          <w:szCs w:val="21"/>
        </w:rPr>
      </w:pPr>
    </w:p>
    <w:p>
      <w:pPr>
        <w:rPr>
          <w:szCs w:val="21"/>
        </w:rPr>
      </w:pPr>
      <w:r>
        <w:rPr>
          <w:rFonts w:hAnsi="宋体"/>
          <w:b/>
          <w:szCs w:val="21"/>
        </w:rPr>
        <w:t>中图分类号：</w:t>
      </w:r>
      <w:r>
        <w:rPr>
          <w:rFonts w:hint="default" w:ascii="Times New Roman" w:hAnsi="Times New Roman" w:eastAsia="楷体" w:cs="Times New Roman"/>
          <w:b w:val="0"/>
          <w:bCs/>
          <w:szCs w:val="21"/>
          <w:lang w:val="en-US" w:eastAsia="zh-CN"/>
        </w:rPr>
        <w:t>TP391.1</w:t>
      </w:r>
      <w:r>
        <w:rPr>
          <w:rFonts w:hint="default" w:ascii="Times New Roman" w:hAnsi="Times New Roman" w:eastAsia="楷体" w:cs="Times New Roman"/>
          <w:b w:val="0"/>
          <w:bCs/>
          <w:szCs w:val="21"/>
        </w:rPr>
        <w:t xml:space="preserve"> </w:t>
      </w:r>
      <w:r>
        <w:rPr>
          <w:rFonts w:hint="eastAsia"/>
          <w:szCs w:val="21"/>
        </w:rPr>
        <w:t xml:space="preserve">     </w:t>
      </w:r>
      <w:r>
        <w:rPr>
          <w:szCs w:val="21"/>
        </w:rPr>
        <w:t xml:space="preserve"> </w:t>
      </w:r>
      <w:r>
        <w:rPr>
          <w:rFonts w:hAnsi="宋体"/>
          <w:b/>
          <w:szCs w:val="21"/>
        </w:rPr>
        <w:t>文献标识码</w:t>
      </w:r>
      <w:r>
        <w:rPr>
          <w:rFonts w:hAnsi="宋体"/>
          <w:szCs w:val="21"/>
        </w:rPr>
        <w:t>：</w:t>
      </w:r>
      <w:r>
        <w:rPr>
          <w:rFonts w:hint="eastAsia" w:hAnsi="宋体"/>
          <w:szCs w:val="21"/>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jc w:val="center"/>
        <w:rPr>
          <w:b/>
          <w:bCs/>
          <w:sz w:val="30"/>
          <w:szCs w:val="30"/>
        </w:rPr>
      </w:pPr>
      <w:r>
        <w:rPr>
          <w:rFonts w:hint="default" w:ascii="Times New Roman" w:hAnsi="Times New Roman" w:cs="Times New Roman"/>
          <w:b/>
          <w:bCs/>
          <w:i w:val="0"/>
          <w:caps w:val="0"/>
          <w:color w:val="000000" w:themeColor="text1"/>
          <w:spacing w:val="0"/>
          <w:sz w:val="30"/>
          <w:szCs w:val="30"/>
          <w:shd w:val="clear" w:fill="F7F8FA"/>
          <w14:textFill>
            <w14:solidFill>
              <w14:schemeClr w14:val="tx1"/>
            </w14:solidFill>
          </w14:textFill>
        </w:rPr>
        <w:t xml:space="preserve">Chinese address segmentation based on </w:t>
      </w:r>
      <w:r>
        <w:rPr>
          <w:rFonts w:hint="eastAsia" w:ascii="Times New Roman" w:hAnsi="Times New Roman" w:cs="Times New Roman"/>
          <w:b/>
          <w:bCs/>
          <w:i w:val="0"/>
          <w:caps w:val="0"/>
          <w:color w:val="000000" w:themeColor="text1"/>
          <w:spacing w:val="0"/>
          <w:sz w:val="30"/>
          <w:szCs w:val="30"/>
          <w:shd w:val="clear" w:fill="F7F8FA"/>
          <w:lang w:eastAsia="zh-CN"/>
          <w14:textFill>
            <w14:solidFill>
              <w14:schemeClr w14:val="tx1"/>
            </w14:solidFill>
          </w14:textFill>
        </w:rPr>
        <w:t>ELMo</w:t>
      </w:r>
      <w:r>
        <w:rPr>
          <w:rFonts w:hint="default" w:ascii="Times New Roman" w:hAnsi="Times New Roman" w:cs="Times New Roman"/>
          <w:b/>
          <w:bCs/>
          <w:i w:val="0"/>
          <w:caps w:val="0"/>
          <w:color w:val="000000" w:themeColor="text1"/>
          <w:spacing w:val="0"/>
          <w:sz w:val="30"/>
          <w:szCs w:val="30"/>
          <w:shd w:val="clear" w:fill="F7F8FA"/>
          <w14:textFill>
            <w14:solidFill>
              <w14:schemeClr w14:val="tx1"/>
            </w14:solidFill>
          </w14:textFill>
        </w:rPr>
        <w:t xml:space="preserve"> model</w:t>
      </w:r>
    </w:p>
    <w:p>
      <w:pPr>
        <w:widowControl/>
        <w:wordWrap w:val="0"/>
        <w:jc w:val="center"/>
        <w:rPr>
          <w:rFonts w:hint="default" w:ascii="Times New Roman" w:hAnsi="Times New Roman"/>
          <w:bCs/>
          <w:kern w:val="0"/>
          <w:szCs w:val="21"/>
          <w:vertAlign w:val="baseline"/>
          <w:lang w:val="en-US"/>
        </w:rPr>
      </w:pPr>
      <w:r>
        <w:rPr>
          <w:rFonts w:ascii="Times New Roman" w:hAnsi="Times New Roman"/>
          <w:bCs/>
          <w:kern w:val="0"/>
          <w:szCs w:val="21"/>
        </w:rPr>
        <w:t xml:space="preserve">  </w:t>
      </w:r>
      <w:r>
        <w:rPr>
          <w:rFonts w:hint="eastAsia" w:ascii="Times New Roman" w:hAnsi="Times New Roman"/>
          <w:b/>
          <w:bCs w:val="0"/>
          <w:kern w:val="0"/>
          <w:szCs w:val="21"/>
          <w:lang w:val="en-US" w:eastAsia="zh-CN"/>
        </w:rPr>
        <w:t>Yu Yun</w:t>
      </w:r>
      <w:r>
        <w:rPr>
          <w:rFonts w:hint="eastAsia" w:ascii="Times New Roman" w:hAnsi="Times New Roman"/>
          <w:b/>
          <w:bCs w:val="0"/>
          <w:kern w:val="0"/>
          <w:szCs w:val="21"/>
          <w:vertAlign w:val="superscript"/>
          <w:lang w:val="en-US" w:eastAsia="zh-CN"/>
        </w:rPr>
        <w:t xml:space="preserve">1,2  </w:t>
      </w:r>
      <w:r>
        <w:rPr>
          <w:rFonts w:hint="eastAsia" w:ascii="Times New Roman" w:hAnsi="Times New Roman"/>
          <w:b/>
          <w:bCs w:val="0"/>
          <w:kern w:val="0"/>
          <w:szCs w:val="21"/>
          <w:lang w:val="en-US" w:eastAsia="zh-CN"/>
        </w:rPr>
        <w:t>Yu Wennian</w:t>
      </w:r>
      <w:r>
        <w:rPr>
          <w:rFonts w:hint="eastAsia" w:ascii="Times New Roman" w:hAnsi="Times New Roman"/>
          <w:b/>
          <w:bCs w:val="0"/>
          <w:kern w:val="0"/>
          <w:szCs w:val="21"/>
          <w:vertAlign w:val="superscript"/>
          <w:lang w:val="en-US" w:eastAsia="zh-CN"/>
        </w:rPr>
        <w:t xml:space="preserve">2  </w:t>
      </w:r>
      <w:r>
        <w:rPr>
          <w:rFonts w:hint="eastAsia" w:ascii="Times New Roman" w:hAnsi="Times New Roman"/>
          <w:b/>
          <w:bCs w:val="0"/>
          <w:kern w:val="0"/>
          <w:szCs w:val="21"/>
          <w:vertAlign w:val="baseline"/>
          <w:lang w:val="en-US" w:eastAsia="zh-CN"/>
        </w:rPr>
        <w:t>Peng Yanbing</w:t>
      </w:r>
      <w:r>
        <w:rPr>
          <w:rFonts w:hint="eastAsia" w:ascii="Times New Roman" w:hAnsi="Times New Roman"/>
          <w:b/>
          <w:bCs w:val="0"/>
          <w:kern w:val="0"/>
          <w:szCs w:val="21"/>
          <w:vertAlign w:val="superscript"/>
          <w:lang w:val="en-US" w:eastAsia="zh-CN"/>
        </w:rPr>
        <w:t>2</w:t>
      </w:r>
    </w:p>
    <w:p>
      <w:pPr>
        <w:widowControl/>
        <w:wordWrap w:val="0"/>
        <w:jc w:val="center"/>
        <w:rPr>
          <w:rFonts w:hint="default" w:ascii="Times New Roman" w:hAnsi="Times New Roman" w:eastAsia="楷体" w:cs="Times New Roman"/>
          <w:bCs/>
          <w:i w:val="0"/>
          <w:iCs/>
          <w:kern w:val="0"/>
          <w:szCs w:val="21"/>
          <w:lang w:val="en-US"/>
        </w:rPr>
      </w:pPr>
      <w:r>
        <w:rPr>
          <w:rFonts w:hint="eastAsia" w:ascii="Times New Roman" w:hAnsi="Times New Roman" w:eastAsia="楷体" w:cs="Times New Roman"/>
          <w:bCs/>
          <w:i w:val="0"/>
          <w:iCs/>
          <w:kern w:val="0"/>
          <w:szCs w:val="21"/>
          <w:lang w:val="en-US" w:eastAsia="zh-CN"/>
        </w:rPr>
        <w:t>(</w:t>
      </w:r>
      <w:r>
        <w:rPr>
          <w:rFonts w:hint="default" w:ascii="Times New Roman" w:hAnsi="Times New Roman" w:eastAsia="楷体" w:cs="Times New Roman"/>
          <w:bCs/>
          <w:i w:val="0"/>
          <w:iCs/>
          <w:kern w:val="0"/>
          <w:szCs w:val="21"/>
        </w:rPr>
        <w:t xml:space="preserve">1. </w:t>
      </w:r>
      <w:r>
        <w:rPr>
          <w:rFonts w:hint="default" w:ascii="Times New Roman" w:hAnsi="Times New Roman" w:eastAsia="楷体" w:cs="Times New Roman"/>
          <w:bCs/>
          <w:i w:val="0"/>
          <w:iCs/>
          <w:kern w:val="0"/>
          <w:szCs w:val="21"/>
          <w:lang w:val="en-US" w:eastAsia="zh-CN"/>
        </w:rPr>
        <w:t>Wuhan Research Institude of Posts and Telecommunications</w:t>
      </w:r>
      <w:r>
        <w:rPr>
          <w:rFonts w:hint="default" w:ascii="Times New Roman" w:hAnsi="Times New Roman" w:eastAsia="楷体" w:cs="Times New Roman"/>
          <w:bCs/>
          <w:i w:val="0"/>
          <w:iCs/>
          <w:kern w:val="0"/>
          <w:szCs w:val="21"/>
        </w:rPr>
        <w:t xml:space="preserve">, </w:t>
      </w:r>
      <w:r>
        <w:rPr>
          <w:rFonts w:hint="default" w:ascii="Times New Roman" w:hAnsi="Times New Roman" w:eastAsia="楷体" w:cs="Times New Roman"/>
          <w:bCs/>
          <w:i w:val="0"/>
          <w:iCs/>
          <w:kern w:val="0"/>
          <w:szCs w:val="21"/>
          <w:lang w:val="en-US" w:eastAsia="zh-CN"/>
        </w:rPr>
        <w:t>Wuhan</w:t>
      </w:r>
      <w:r>
        <w:rPr>
          <w:rFonts w:hint="default" w:ascii="Times New Roman" w:hAnsi="Times New Roman" w:eastAsia="楷体" w:cs="Times New Roman"/>
          <w:bCs/>
          <w:i w:val="0"/>
          <w:iCs/>
          <w:kern w:val="0"/>
          <w:szCs w:val="21"/>
        </w:rPr>
        <w:t xml:space="preserve"> </w:t>
      </w:r>
      <w:r>
        <w:rPr>
          <w:rFonts w:hint="default" w:ascii="Times New Roman" w:hAnsi="Times New Roman" w:eastAsia="楷体" w:cs="Times New Roman"/>
          <w:bCs/>
          <w:i w:val="0"/>
          <w:iCs/>
          <w:kern w:val="0"/>
          <w:szCs w:val="21"/>
          <w:lang w:val="en-US" w:eastAsia="zh-CN"/>
        </w:rPr>
        <w:t>430070</w:t>
      </w:r>
      <w:r>
        <w:rPr>
          <w:rFonts w:hint="eastAsia" w:ascii="Times New Roman" w:hAnsi="Times New Roman" w:eastAsia="楷体" w:cs="Times New Roman"/>
          <w:bCs/>
          <w:i w:val="0"/>
          <w:iCs/>
          <w:kern w:val="0"/>
          <w:szCs w:val="21"/>
          <w:lang w:val="en-US" w:eastAsia="zh-CN"/>
        </w:rPr>
        <w:t>)</w:t>
      </w:r>
    </w:p>
    <w:p>
      <w:pPr>
        <w:widowControl/>
        <w:wordWrap w:val="0"/>
        <w:jc w:val="center"/>
        <w:rPr>
          <w:rFonts w:hint="default" w:ascii="Times New Roman" w:hAnsi="Times New Roman" w:eastAsia="楷体" w:cs="Times New Roman"/>
          <w:bCs/>
          <w:i w:val="0"/>
          <w:iCs/>
          <w:kern w:val="0"/>
          <w:szCs w:val="21"/>
        </w:rPr>
      </w:pPr>
      <w:r>
        <w:rPr>
          <w:rFonts w:hint="default" w:ascii="Times New Roman" w:hAnsi="Times New Roman" w:eastAsia="楷体" w:cs="Times New Roman"/>
          <w:bCs/>
          <w:i w:val="0"/>
          <w:iCs/>
          <w:kern w:val="0"/>
          <w:szCs w:val="21"/>
          <w:lang w:val="en-US" w:eastAsia="zh-CN"/>
        </w:rPr>
        <w:t>(</w:t>
      </w:r>
      <w:r>
        <w:rPr>
          <w:rFonts w:hint="default" w:ascii="Times New Roman" w:hAnsi="Times New Roman" w:eastAsia="楷体" w:cs="Times New Roman"/>
          <w:bCs/>
          <w:i w:val="0"/>
          <w:iCs/>
          <w:kern w:val="0"/>
          <w:szCs w:val="21"/>
        </w:rPr>
        <w:t xml:space="preserve">2. </w:t>
      </w:r>
      <w:r>
        <w:rPr>
          <w:rFonts w:hint="default" w:ascii="Times New Roman" w:hAnsi="Times New Roman" w:eastAsia="楷体" w:cs="Times New Roman"/>
          <w:bCs/>
          <w:i w:val="0"/>
          <w:iCs/>
          <w:kern w:val="0"/>
          <w:szCs w:val="21"/>
          <w:lang w:val="en-US" w:eastAsia="zh-CN"/>
        </w:rPr>
        <w:t>Nanjing FiberHome Tiandi Co.,Ltd.,</w:t>
      </w:r>
      <w:r>
        <w:rPr>
          <w:rFonts w:hint="default" w:ascii="Times New Roman" w:hAnsi="Times New Roman" w:eastAsia="楷体" w:cs="Times New Roman"/>
          <w:bCs/>
          <w:i w:val="0"/>
          <w:iCs/>
          <w:kern w:val="0"/>
          <w:szCs w:val="21"/>
        </w:rPr>
        <w:t xml:space="preserve"> </w:t>
      </w:r>
      <w:r>
        <w:rPr>
          <w:rFonts w:hint="default" w:ascii="Times New Roman" w:hAnsi="Times New Roman" w:eastAsia="楷体" w:cs="Times New Roman"/>
          <w:bCs/>
          <w:i w:val="0"/>
          <w:iCs/>
          <w:kern w:val="0"/>
          <w:szCs w:val="21"/>
          <w:lang w:val="en-US" w:eastAsia="zh-CN"/>
        </w:rPr>
        <w:t>Nanjing 210019</w:t>
      </w:r>
      <w:r>
        <w:rPr>
          <w:rFonts w:hint="default" w:ascii="Times New Roman" w:hAnsi="Times New Roman" w:eastAsia="楷体" w:cs="Times New Roman"/>
          <w:bCs/>
          <w:i w:val="0"/>
          <w:iCs/>
          <w:kern w:val="0"/>
          <w:szCs w:val="21"/>
        </w:rPr>
        <w:t>) </w:t>
      </w:r>
    </w:p>
    <w:p>
      <w:pPr>
        <w:widowControl/>
        <w:wordWrap w:val="0"/>
        <w:jc w:val="left"/>
        <w:rPr>
          <w:rFonts w:ascii="Times New Roman" w:hAnsi="Times New Roman"/>
          <w:kern w:val="0"/>
          <w:sz w:val="24"/>
          <w:szCs w:val="24"/>
        </w:rPr>
      </w:pPr>
      <w:r>
        <w:rPr>
          <w:rFonts w:ascii="Times New Roman" w:hAnsi="Times New Roman"/>
          <w:b/>
          <w:bCs/>
          <w:kern w:val="0"/>
          <w:szCs w:val="21"/>
        </w:rPr>
        <w:t>Abstract</w:t>
      </w:r>
      <w:r>
        <w:rPr>
          <w:rFonts w:hint="eastAsia" w:ascii="Times New Roman" w:hAnsi="Times New Roman"/>
          <w:b/>
          <w:bCs/>
          <w:kern w:val="0"/>
          <w:szCs w:val="21"/>
        </w:rPr>
        <w:t>：</w:t>
      </w:r>
      <w:r>
        <w:rPr>
          <w:rFonts w:hint="default" w:ascii="Times New Roman" w:hAnsi="Times New Roman" w:eastAsia="宋体" w:cs="Times New Roman"/>
          <w:b w:val="0"/>
          <w:i w:val="0"/>
          <w:caps w:val="0"/>
          <w:color w:val="333333"/>
          <w:spacing w:val="0"/>
          <w:sz w:val="21"/>
          <w:szCs w:val="21"/>
          <w:shd w:val="clear" w:fill="F7F8FA"/>
        </w:rPr>
        <w:t xml:space="preserve">Chinese address segmentation is an important means of Chinese address standardization. However, as the current Chinese address segmentation method mainly adopts rule-based method, manual dictionary maintenance and part-of-speech tagging are required, and ambiguous fields in Chinese addresses cannot be properly resolved.Therefore, in order to reduce the problems of artificial labeling, address ambiguity, and too much dependence on dictionaries and features, this paper proposes to apply </w:t>
      </w:r>
      <w:r>
        <w:rPr>
          <w:rFonts w:hint="eastAsia" w:ascii="Times New Roman" w:hAnsi="Times New Roman" w:cs="Times New Roman"/>
          <w:b w:val="0"/>
          <w:i w:val="0"/>
          <w:caps w:val="0"/>
          <w:color w:val="333333"/>
          <w:spacing w:val="0"/>
          <w:sz w:val="21"/>
          <w:szCs w:val="21"/>
          <w:shd w:val="clear" w:fill="F7F8FA"/>
          <w:lang w:eastAsia="zh-CN"/>
        </w:rPr>
        <w:t>ELMo</w:t>
      </w:r>
      <w:r>
        <w:rPr>
          <w:rFonts w:hint="default" w:ascii="Times New Roman" w:hAnsi="Times New Roman" w:eastAsia="宋体" w:cs="Times New Roman"/>
          <w:b w:val="0"/>
          <w:i w:val="0"/>
          <w:caps w:val="0"/>
          <w:color w:val="333333"/>
          <w:spacing w:val="0"/>
          <w:sz w:val="21"/>
          <w:szCs w:val="21"/>
          <w:shd w:val="clear" w:fill="F7F8FA"/>
        </w:rPr>
        <w:t xml:space="preserve"> model, two-way long and short time memory network and conditional random airport (B</w:t>
      </w:r>
      <w:r>
        <w:rPr>
          <w:rFonts w:hint="eastAsia" w:ascii="Times New Roman" w:hAnsi="Times New Roman" w:cs="Times New Roman"/>
          <w:b w:val="0"/>
          <w:i w:val="0"/>
          <w:caps w:val="0"/>
          <w:color w:val="333333"/>
          <w:spacing w:val="0"/>
          <w:sz w:val="21"/>
          <w:szCs w:val="21"/>
          <w:shd w:val="clear" w:fill="F7F8FA"/>
          <w:lang w:val="en-US" w:eastAsia="zh-CN"/>
        </w:rPr>
        <w:t>i</w:t>
      </w:r>
      <w:r>
        <w:rPr>
          <w:rFonts w:hint="default" w:ascii="Times New Roman" w:hAnsi="Times New Roman" w:eastAsia="宋体" w:cs="Times New Roman"/>
          <w:b w:val="0"/>
          <w:i w:val="0"/>
          <w:caps w:val="0"/>
          <w:color w:val="333333"/>
          <w:spacing w:val="0"/>
          <w:sz w:val="21"/>
          <w:szCs w:val="21"/>
          <w:shd w:val="clear" w:fill="F7F8FA"/>
        </w:rPr>
        <w:t xml:space="preserve">LSTM-CRF) to Chinese address segmentation tasks.In this model, </w:t>
      </w:r>
      <w:r>
        <w:rPr>
          <w:rFonts w:hint="eastAsia" w:ascii="Times New Roman" w:hAnsi="Times New Roman" w:cs="Times New Roman"/>
          <w:b w:val="0"/>
          <w:i w:val="0"/>
          <w:caps w:val="0"/>
          <w:color w:val="333333"/>
          <w:spacing w:val="0"/>
          <w:sz w:val="21"/>
          <w:szCs w:val="21"/>
          <w:shd w:val="clear" w:fill="F7F8FA"/>
          <w:lang w:eastAsia="zh-CN"/>
        </w:rPr>
        <w:t>ELMo</w:t>
      </w:r>
      <w:r>
        <w:rPr>
          <w:rFonts w:hint="default" w:ascii="Times New Roman" w:hAnsi="Times New Roman" w:eastAsia="宋体" w:cs="Times New Roman"/>
          <w:b w:val="0"/>
          <w:i w:val="0"/>
          <w:caps w:val="0"/>
          <w:color w:val="333333"/>
          <w:spacing w:val="0"/>
          <w:sz w:val="21"/>
          <w:szCs w:val="21"/>
          <w:shd w:val="clear" w:fill="F7F8FA"/>
        </w:rPr>
        <w:t xml:space="preserve"> model is considered to generate context-dependent word vectors, BiLSTM can effectively solve the feature extraction of input sequences, and CRF can be optimized through the state transition matrix.BiLSTM, Bi</w:t>
      </w:r>
      <w:r>
        <w:rPr>
          <w:rFonts w:hint="eastAsia" w:ascii="Times New Roman" w:hAnsi="Times New Roman" w:cs="Times New Roman"/>
          <w:b w:val="0"/>
          <w:i w:val="0"/>
          <w:caps w:val="0"/>
          <w:color w:val="333333"/>
          <w:spacing w:val="0"/>
          <w:sz w:val="21"/>
          <w:szCs w:val="21"/>
          <w:shd w:val="clear" w:fill="F7F8FA"/>
          <w:lang w:val="en-US" w:eastAsia="zh-CN"/>
        </w:rPr>
        <w:t>LST</w:t>
      </w:r>
      <w:r>
        <w:rPr>
          <w:rFonts w:hint="default" w:ascii="Times New Roman" w:hAnsi="Times New Roman" w:eastAsia="宋体" w:cs="Times New Roman"/>
          <w:b w:val="0"/>
          <w:i w:val="0"/>
          <w:caps w:val="0"/>
          <w:color w:val="333333"/>
          <w:spacing w:val="0"/>
          <w:sz w:val="21"/>
          <w:szCs w:val="21"/>
          <w:shd w:val="clear" w:fill="F7F8FA"/>
        </w:rPr>
        <w:t xml:space="preserve">M-CRF and </w:t>
      </w:r>
      <w:r>
        <w:rPr>
          <w:rFonts w:hint="eastAsia" w:ascii="Times New Roman" w:hAnsi="Times New Roman" w:cs="Times New Roman"/>
          <w:b w:val="0"/>
          <w:i w:val="0"/>
          <w:caps w:val="0"/>
          <w:color w:val="333333"/>
          <w:spacing w:val="0"/>
          <w:sz w:val="21"/>
          <w:szCs w:val="21"/>
          <w:shd w:val="clear" w:fill="F7F8FA"/>
          <w:lang w:eastAsia="zh-CN"/>
        </w:rPr>
        <w:t>ELMo</w:t>
      </w:r>
      <w:r>
        <w:rPr>
          <w:rFonts w:hint="eastAsia" w:ascii="Times New Roman" w:hAnsi="Times New Roman" w:cs="Times New Roman"/>
          <w:b w:val="0"/>
          <w:i w:val="0"/>
          <w:caps w:val="0"/>
          <w:color w:val="333333"/>
          <w:spacing w:val="0"/>
          <w:sz w:val="21"/>
          <w:szCs w:val="21"/>
          <w:shd w:val="clear" w:fill="F7F8FA"/>
          <w:lang w:val="en-US" w:eastAsia="zh-CN"/>
        </w:rPr>
        <w:t>-BiLSTM</w:t>
      </w:r>
      <w:r>
        <w:rPr>
          <w:rFonts w:hint="default" w:ascii="Times New Roman" w:hAnsi="Times New Roman" w:eastAsia="宋体" w:cs="Times New Roman"/>
          <w:b w:val="0"/>
          <w:i w:val="0"/>
          <w:caps w:val="0"/>
          <w:color w:val="333333"/>
          <w:spacing w:val="0"/>
          <w:sz w:val="21"/>
          <w:szCs w:val="21"/>
          <w:shd w:val="clear" w:fill="F7F8FA"/>
        </w:rPr>
        <w:t xml:space="preserve">-CRF were respectively used to conduct model comparison training based on the self-built training sample set. The results showed that the </w:t>
      </w:r>
      <w:r>
        <w:rPr>
          <w:rFonts w:hint="eastAsia" w:ascii="Times New Roman" w:hAnsi="Times New Roman" w:cs="Times New Roman"/>
          <w:b w:val="0"/>
          <w:i w:val="0"/>
          <w:caps w:val="0"/>
          <w:color w:val="333333"/>
          <w:spacing w:val="0"/>
          <w:sz w:val="21"/>
          <w:szCs w:val="21"/>
          <w:shd w:val="clear" w:fill="F7F8FA"/>
          <w:lang w:val="en-US" w:eastAsia="zh-CN"/>
        </w:rPr>
        <w:t>ELMo-BiLSTM</w:t>
      </w:r>
      <w:r>
        <w:rPr>
          <w:rFonts w:hint="default" w:ascii="Times New Roman" w:hAnsi="Times New Roman" w:eastAsia="宋体" w:cs="Times New Roman"/>
          <w:b w:val="0"/>
          <w:i w:val="0"/>
          <w:caps w:val="0"/>
          <w:color w:val="333333"/>
          <w:spacing w:val="0"/>
          <w:sz w:val="21"/>
          <w:szCs w:val="21"/>
          <w:shd w:val="clear" w:fill="F7F8FA"/>
        </w:rPr>
        <w:t>-CRF model had better word segmentation effect in terms of address ambiguity, and its overall word segmentation was superior to other models.</w:t>
      </w:r>
    </w:p>
    <w:p>
      <w:pPr>
        <w:spacing w:line="276" w:lineRule="auto"/>
        <w:ind w:right="420" w:rightChars="200"/>
        <w:rPr>
          <w:rFonts w:hint="default" w:ascii="Times New Roman" w:hAnsi="Times New Roman" w:eastAsia="宋体"/>
          <w:kern w:val="0"/>
          <w:sz w:val="24"/>
          <w:szCs w:val="24"/>
          <w:lang w:val="en-US" w:eastAsia="zh-CN"/>
        </w:rPr>
      </w:pPr>
      <w:r>
        <w:rPr>
          <w:rFonts w:ascii="Times New Roman" w:hAnsi="Times New Roman"/>
          <w:b/>
          <w:bCs/>
          <w:kern w:val="0"/>
          <w:szCs w:val="21"/>
        </w:rPr>
        <w:t>Key</w:t>
      </w:r>
      <w:r>
        <w:rPr>
          <w:rFonts w:hint="eastAsia" w:ascii="Times New Roman" w:hAnsi="Times New Roman"/>
          <w:b/>
          <w:bCs/>
          <w:kern w:val="0"/>
          <w:szCs w:val="21"/>
        </w:rPr>
        <w:t xml:space="preserve"> </w:t>
      </w:r>
      <w:r>
        <w:rPr>
          <w:rFonts w:ascii="Times New Roman" w:hAnsi="Times New Roman"/>
          <w:b/>
          <w:bCs/>
          <w:kern w:val="0"/>
          <w:szCs w:val="21"/>
        </w:rPr>
        <w:t>word</w:t>
      </w:r>
      <w:r>
        <w:rPr>
          <w:rFonts w:hint="eastAsia" w:ascii="Times New Roman" w:hAnsi="Times New Roman"/>
          <w:b/>
          <w:bCs/>
          <w:kern w:val="0"/>
          <w:szCs w:val="21"/>
        </w:rPr>
        <w:t>s：</w:t>
      </w:r>
      <w:bookmarkStart w:id="1" w:name="OLE_LINK5"/>
      <w:r>
        <w:rPr>
          <w:rFonts w:hint="default" w:ascii="Times New Roman" w:hAnsi="Times New Roman" w:eastAsia="宋体" w:cs="Times New Roman"/>
          <w:b w:val="0"/>
          <w:i w:val="0"/>
          <w:caps w:val="0"/>
          <w:color w:val="auto"/>
          <w:spacing w:val="0"/>
          <w:sz w:val="21"/>
          <w:szCs w:val="21"/>
          <w:shd w:val="clear" w:fill="F7F8FA"/>
        </w:rPr>
        <w:t>Chinese address</w:t>
      </w:r>
      <w:r>
        <w:rPr>
          <w:rFonts w:hint="eastAsia" w:ascii="Times New Roman" w:hAnsi="Times New Roman" w:cs="Times New Roman"/>
          <w:b w:val="0"/>
          <w:i w:val="0"/>
          <w:caps w:val="0"/>
          <w:color w:val="auto"/>
          <w:spacing w:val="0"/>
          <w:sz w:val="21"/>
          <w:szCs w:val="21"/>
          <w:shd w:val="clear" w:fill="F7F8FA"/>
          <w:lang w:val="en-US" w:eastAsia="zh-CN"/>
        </w:rPr>
        <w:t>;</w:t>
      </w:r>
      <w:r>
        <w:rPr>
          <w:rFonts w:hint="default" w:ascii="Times New Roman" w:hAnsi="Times New Roman" w:eastAsia="宋体" w:cs="Times New Roman"/>
          <w:b w:val="0"/>
          <w:i w:val="0"/>
          <w:caps w:val="0"/>
          <w:color w:val="auto"/>
          <w:spacing w:val="0"/>
          <w:sz w:val="21"/>
          <w:szCs w:val="21"/>
          <w:shd w:val="clear" w:fill="FFFFFF"/>
        </w:rPr>
        <w:t>Chinese address participle</w:t>
      </w:r>
      <w:r>
        <w:rPr>
          <w:rFonts w:hint="eastAsia" w:ascii="Times New Roman" w:hAnsi="Times New Roman" w:cs="Times New Roman"/>
          <w:b w:val="0"/>
          <w:i w:val="0"/>
          <w:caps w:val="0"/>
          <w:color w:val="auto"/>
          <w:spacing w:val="0"/>
          <w:sz w:val="21"/>
          <w:szCs w:val="21"/>
          <w:shd w:val="clear" w:fill="FFFFFF"/>
          <w:lang w:val="en-US" w:eastAsia="zh-CN"/>
        </w:rPr>
        <w:t>;ELMo model</w:t>
      </w:r>
    </w:p>
    <w:bookmarkEnd w:id="1"/>
    <w:p>
      <w:pPr>
        <w:spacing w:line="276" w:lineRule="auto"/>
        <w:ind w:right="420" w:rightChars="200"/>
        <w:rPr>
          <w:rFonts w:ascii="宋体" w:hAnsi="宋体"/>
          <w:szCs w:val="21"/>
        </w:rPr>
      </w:pPr>
    </w:p>
    <w:p>
      <w:pPr>
        <w:spacing w:line="276" w:lineRule="auto"/>
        <w:ind w:right="420" w:rightChars="200"/>
        <w:rPr>
          <w:rFonts w:ascii="宋体" w:hAnsi="宋体"/>
          <w:szCs w:val="21"/>
        </w:rPr>
      </w:pPr>
    </w:p>
    <w:p>
      <w:pPr>
        <w:spacing w:line="276" w:lineRule="auto"/>
        <w:ind w:right="420" w:rightChars="200"/>
        <w:rPr>
          <w:rFonts w:ascii="宋体" w:hAnsi="宋体"/>
          <w:szCs w:val="21"/>
        </w:rPr>
      </w:pPr>
    </w:p>
    <w:p>
      <w:pPr>
        <w:spacing w:line="276" w:lineRule="auto"/>
        <w:ind w:right="420" w:rightChars="200"/>
        <w:rPr>
          <w:rFonts w:ascii="宋体" w:hAnsi="宋体"/>
          <w:szCs w:val="21"/>
        </w:rPr>
      </w:pPr>
    </w:p>
    <w:p>
      <w:pPr>
        <w:spacing w:line="276" w:lineRule="auto"/>
        <w:ind w:firstLine="420" w:firstLineChars="200"/>
        <w:rPr>
          <w:rFonts w:ascii="宋体" w:hAnsi="宋体"/>
          <w:szCs w:val="21"/>
        </w:rPr>
      </w:pPr>
    </w:p>
    <w:p>
      <w:pPr>
        <w:spacing w:line="276" w:lineRule="auto"/>
        <w:ind w:firstLine="420" w:firstLineChars="200"/>
        <w:rPr>
          <w:rFonts w:ascii="宋体" w:hAnsi="宋体"/>
          <w:szCs w:val="21"/>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rPr>
          <w:rFonts w:ascii="Times New Roman" w:hAnsi="Times New Roman"/>
          <w:szCs w:val="21"/>
        </w:rPr>
      </w:pPr>
      <w:r>
        <w:t>引言</w:t>
      </w:r>
    </w:p>
    <w:p>
      <w:pPr>
        <w:ind w:firstLine="420"/>
        <w:rPr>
          <w:rFonts w:ascii="Times New Roman" w:hAnsi="Times New Roman"/>
          <w:szCs w:val="21"/>
        </w:rPr>
      </w:pPr>
      <w:r>
        <w:rPr>
          <w:rFonts w:ascii="Times New Roman" w:hAnsi="Times New Roman"/>
          <w:szCs w:val="21"/>
        </w:rPr>
        <w:t>随着外卖，网上购物，共享单车等互联网资源的普及化和大众化，会衍生出大量的中文地址信息，中文地址信息包含着一个人每天的行动路线和个人信息，</w:t>
      </w:r>
      <w:r>
        <w:rPr>
          <w:rFonts w:hint="eastAsia" w:ascii="Times New Roman" w:hAnsi="Times New Roman"/>
          <w:szCs w:val="21"/>
          <w:lang w:eastAsia="zh-CN"/>
        </w:rPr>
        <w:t>这些信息如果能够得到有效的利用，将会是一笔极其宝贵的资源，</w:t>
      </w:r>
      <w:r>
        <w:rPr>
          <w:rFonts w:ascii="Times New Roman" w:hAnsi="Times New Roman"/>
          <w:szCs w:val="21"/>
        </w:rPr>
        <w:t>这使得对中文地址信息的解析</w:t>
      </w:r>
      <w:r>
        <w:rPr>
          <w:rFonts w:hint="eastAsia" w:ascii="Times New Roman" w:hAnsi="Times New Roman"/>
          <w:szCs w:val="21"/>
          <w:lang w:eastAsia="zh-CN"/>
        </w:rPr>
        <w:t>的研究</w:t>
      </w:r>
      <w:r>
        <w:rPr>
          <w:rFonts w:ascii="Times New Roman" w:hAnsi="Times New Roman"/>
          <w:szCs w:val="21"/>
        </w:rPr>
        <w:t>显得尤为重要，而中文地址标准化是对地址信息解析的基础，这些都离不开中文地址分词。</w:t>
      </w:r>
    </w:p>
    <w:p>
      <w:pPr>
        <w:ind w:firstLine="420"/>
        <w:rPr>
          <w:rFonts w:ascii="Times New Roman" w:hAnsi="Times New Roman"/>
          <w:szCs w:val="21"/>
        </w:rPr>
      </w:pPr>
      <w:r>
        <w:rPr>
          <w:rFonts w:ascii="Times New Roman" w:hAnsi="Times New Roman"/>
          <w:szCs w:val="21"/>
        </w:rPr>
        <w:t>不同于英文单词，</w:t>
      </w:r>
      <w:r>
        <w:rPr>
          <w:rFonts w:hint="eastAsia" w:ascii="Times New Roman" w:hAnsi="Times New Roman"/>
          <w:szCs w:val="21"/>
          <w:lang w:eastAsia="zh-CN"/>
        </w:rPr>
        <w:t>中文因其自身语言特性的局限，</w:t>
      </w:r>
      <w:r>
        <w:rPr>
          <w:rFonts w:ascii="Times New Roman" w:hAnsi="Times New Roman"/>
          <w:szCs w:val="21"/>
        </w:rPr>
        <w:t>词与词之间没有明显的切分依据，</w:t>
      </w:r>
      <w:r>
        <w:rPr>
          <w:rFonts w:hint="eastAsia" w:ascii="Times New Roman" w:hAnsi="Times New Roman"/>
          <w:szCs w:val="21"/>
          <w:lang w:eastAsia="zh-CN"/>
        </w:rPr>
        <w:t>且关于字（词）的抽象定义和词边界的划定尚没有一个公认的、权威的标准。这些根据个人主观的不同而产生的分词差异，会对中文地址分词造成极大的阻碍。尽管国家发布了一系列的中文分词规范，但是这种规范很容易受主观因素的影响；</w:t>
      </w:r>
      <w:r>
        <w:rPr>
          <w:rFonts w:ascii="Times New Roman" w:hAnsi="Times New Roman"/>
          <w:szCs w:val="21"/>
        </w:rPr>
        <w:t>又由于中文词语本身的语法结构，中文地址信息容易出现歧义，缺失，冗余等情况，这都会对中文地址分词造成巨大的障碍。目前，国内外有很多对此方面的研究：</w:t>
      </w:r>
    </w:p>
    <w:p>
      <w:pPr>
        <w:ind w:firstLine="420"/>
        <w:rPr>
          <w:rFonts w:ascii="Times New Roman" w:hAnsi="Times New Roman"/>
          <w:szCs w:val="21"/>
        </w:rPr>
      </w:pPr>
      <w:r>
        <w:rPr>
          <w:rFonts w:ascii="Times New Roman" w:hAnsi="Times New Roman"/>
          <w:szCs w:val="21"/>
        </w:rPr>
        <w:t>基于字符串匹配</w:t>
      </w:r>
      <w:r>
        <w:rPr>
          <w:rFonts w:hint="eastAsia" w:ascii="Times New Roman" w:hAnsi="Times New Roman"/>
          <w:szCs w:val="21"/>
          <w:vertAlign w:val="superscript"/>
        </w:rPr>
        <w:t>[</w:t>
      </w:r>
      <w:r>
        <w:rPr>
          <w:rFonts w:ascii="Times New Roman" w:hAnsi="Times New Roman"/>
          <w:szCs w:val="21"/>
          <w:vertAlign w:val="superscript"/>
        </w:rPr>
        <w:t>1]</w:t>
      </w:r>
      <w:r>
        <w:rPr>
          <w:rFonts w:ascii="Times New Roman" w:hAnsi="Times New Roman"/>
          <w:szCs w:val="21"/>
        </w:rPr>
        <w:t>的方法，按照一定的规则对词条进行扫描，直到找到需要匹配的字符串，实现简单，但是匹配速度偏慢且对歧义和缺失字段无法识别；针对该方法存在的缺点，李净，朱贵鲜</w:t>
      </w:r>
      <w:r>
        <w:rPr>
          <w:rFonts w:ascii="Times New Roman" w:hAnsi="Times New Roman"/>
          <w:szCs w:val="21"/>
          <w:vertAlign w:val="superscript"/>
        </w:rPr>
        <w:t>[2]</w:t>
      </w:r>
      <w:r>
        <w:rPr>
          <w:rFonts w:ascii="Times New Roman" w:hAnsi="Times New Roman"/>
          <w:szCs w:val="21"/>
        </w:rPr>
        <w:t>等人提出基于标志词的正向自适应长度匹配的地址分词算法和缺失地址要素补充的方法，这在一定程度上解决了字段缺失问题，</w:t>
      </w:r>
      <w:r>
        <w:rPr>
          <w:rFonts w:hint="eastAsia" w:ascii="Times New Roman" w:hAnsi="Times New Roman"/>
          <w:szCs w:val="21"/>
          <w:lang w:eastAsia="zh-CN"/>
        </w:rPr>
        <w:t>进一步的降低了时间复杂度，从而</w:t>
      </w:r>
      <w:r>
        <w:rPr>
          <w:rFonts w:ascii="Times New Roman" w:hAnsi="Times New Roman"/>
          <w:szCs w:val="21"/>
        </w:rPr>
        <w:t>提升了匹配速度；谭侃侃</w:t>
      </w:r>
      <w:r>
        <w:rPr>
          <w:rFonts w:ascii="Times New Roman" w:hAnsi="Times New Roman"/>
          <w:szCs w:val="21"/>
          <w:vertAlign w:val="superscript"/>
        </w:rPr>
        <w:t>[3]</w:t>
      </w:r>
      <w:r>
        <w:rPr>
          <w:rFonts w:ascii="Times New Roman" w:hAnsi="Times New Roman"/>
          <w:szCs w:val="21"/>
        </w:rPr>
        <w:t>提出基于规则的中文地址分词与匹配方法，避免了词的长度匹配问题，</w:t>
      </w:r>
      <w:r>
        <w:rPr>
          <w:rFonts w:hint="eastAsia" w:ascii="Times New Roman" w:hAnsi="Times New Roman"/>
          <w:szCs w:val="21"/>
          <w:lang w:eastAsia="zh-CN"/>
        </w:rPr>
        <w:t>但是却通过制定一系列规则来匹配中文地址，使得</w:t>
      </w:r>
      <w:r>
        <w:rPr>
          <w:rFonts w:ascii="Times New Roman" w:hAnsi="Times New Roman"/>
          <w:szCs w:val="21"/>
        </w:rPr>
        <w:t>分词效果极大的受限于规则，对于未登陆词无法得到解决</w:t>
      </w:r>
      <w:r>
        <w:rPr>
          <w:rFonts w:hint="eastAsia" w:ascii="Times New Roman" w:hAnsi="Times New Roman"/>
          <w:szCs w:val="21"/>
          <w:lang w:eastAsia="zh-CN"/>
        </w:rPr>
        <w:t>，且完全依赖于字典，对字典的长期维护也是一个极大的问题</w:t>
      </w:r>
      <w:r>
        <w:rPr>
          <w:rFonts w:ascii="Times New Roman" w:hAnsi="Times New Roman"/>
          <w:szCs w:val="21"/>
        </w:rPr>
        <w:t>。因此需要脱离于规则的制定，需要使用机器学习方法来解决，蒋文明，张雪英</w:t>
      </w:r>
      <w:r>
        <w:rPr>
          <w:rFonts w:hint="eastAsia" w:ascii="Times New Roman" w:hAnsi="Times New Roman"/>
          <w:szCs w:val="21"/>
          <w:vertAlign w:val="superscript"/>
        </w:rPr>
        <w:t>[</w:t>
      </w:r>
      <w:r>
        <w:rPr>
          <w:rFonts w:ascii="Times New Roman" w:hAnsi="Times New Roman"/>
          <w:szCs w:val="21"/>
          <w:vertAlign w:val="superscript"/>
        </w:rPr>
        <w:t>4]</w:t>
      </w:r>
      <w:r>
        <w:rPr>
          <w:rFonts w:ascii="Times New Roman" w:hAnsi="Times New Roman"/>
          <w:szCs w:val="21"/>
        </w:rPr>
        <w:t>等人提出基于CRF</w:t>
      </w:r>
      <w:r>
        <w:rPr>
          <w:rFonts w:ascii="Times New Roman" w:hAnsi="Times New Roman"/>
          <w:szCs w:val="21"/>
          <w:vertAlign w:val="superscript"/>
        </w:rPr>
        <w:t>[5]</w:t>
      </w:r>
      <w:r>
        <w:rPr>
          <w:rFonts w:ascii="Times New Roman" w:hAnsi="Times New Roman"/>
          <w:szCs w:val="21"/>
        </w:rPr>
        <w:t>的中文要素识别方法来进行地址匹配，采用BIE</w:t>
      </w:r>
      <w:r>
        <w:rPr>
          <w:rFonts w:ascii="Times New Roman" w:hAnsi="Times New Roman"/>
          <w:szCs w:val="21"/>
          <w:vertAlign w:val="superscript"/>
        </w:rPr>
        <w:t>[6]</w:t>
      </w:r>
      <w:r>
        <w:rPr>
          <w:rFonts w:ascii="Times New Roman" w:hAnsi="Times New Roman"/>
          <w:szCs w:val="21"/>
        </w:rPr>
        <w:t>算法对地址要素进行标注，使得地址在序列标注方面取得很好的效果；随着神经网路在序列处理问题上的优势，王梦鸽</w:t>
      </w:r>
      <w:r>
        <w:rPr>
          <w:rFonts w:hint="eastAsia" w:ascii="Times New Roman" w:hAnsi="Times New Roman"/>
          <w:szCs w:val="21"/>
          <w:vertAlign w:val="superscript"/>
        </w:rPr>
        <w:t>[</w:t>
      </w:r>
      <w:r>
        <w:rPr>
          <w:rFonts w:ascii="Times New Roman" w:hAnsi="Times New Roman"/>
          <w:szCs w:val="21"/>
          <w:vertAlign w:val="superscript"/>
        </w:rPr>
        <w:t>7]</w:t>
      </w:r>
      <w:r>
        <w:rPr>
          <w:rFonts w:ascii="Times New Roman" w:hAnsi="Times New Roman"/>
          <w:szCs w:val="21"/>
        </w:rPr>
        <w:t>等人将双层Bi-LSTM-CRF</w:t>
      </w:r>
      <w:r>
        <w:rPr>
          <w:rFonts w:ascii="Times New Roman" w:hAnsi="Times New Roman"/>
          <w:szCs w:val="21"/>
          <w:vertAlign w:val="superscript"/>
        </w:rPr>
        <w:t>[8]</w:t>
      </w:r>
      <w:r>
        <w:rPr>
          <w:rFonts w:ascii="Times New Roman" w:hAnsi="Times New Roman"/>
          <w:szCs w:val="21"/>
        </w:rPr>
        <w:t>模型应用于分词中，解决了传统模型过分依赖于字典和无法对未登陆词进行处理的问题，但是并未涉及到中文地址分词这一领域。</w:t>
      </w:r>
    </w:p>
    <w:p>
      <w:pPr>
        <w:keepNext w:val="0"/>
        <w:keepLines w:val="0"/>
        <w:pageBreakBefore w:val="0"/>
        <w:widowControl w:val="0"/>
        <w:kinsoku/>
        <w:wordWrap w:val="0"/>
        <w:overflowPunct/>
        <w:topLinePunct w:val="0"/>
        <w:autoSpaceDE/>
        <w:autoSpaceDN/>
        <w:bidi w:val="0"/>
        <w:adjustRightInd/>
        <w:snapToGrid/>
        <w:ind w:firstLine="42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为了更好的提升中文地址分词的性能，本文将</w:t>
      </w:r>
      <w:r>
        <w:rPr>
          <w:rFonts w:hint="eastAsia" w:ascii="Times New Roman" w:hAnsi="Times New Roman" w:cs="Times New Roman"/>
          <w:szCs w:val="21"/>
          <w:lang w:eastAsia="zh-CN"/>
        </w:rPr>
        <w:t>ELMo</w:t>
      </w:r>
      <w:r>
        <w:rPr>
          <w:rFonts w:hint="default" w:ascii="Times New Roman" w:hAnsi="Times New Roman" w:eastAsia="宋体" w:cs="Times New Roman"/>
          <w:szCs w:val="21"/>
          <w:vertAlign w:val="superscript"/>
        </w:rPr>
        <w:t>[9]</w:t>
      </w:r>
      <w:r>
        <w:rPr>
          <w:rFonts w:hint="default" w:ascii="Times New Roman" w:hAnsi="Times New Roman" w:eastAsia="宋体" w:cs="Times New Roman"/>
          <w:szCs w:val="21"/>
        </w:rPr>
        <w:t>模型应用于中文地址分词中，并对比几种不同的中文地址分词模型策略(</w:t>
      </w:r>
      <w:r>
        <w:rPr>
          <w:rFonts w:hint="default" w:ascii="Times New Roman" w:hAnsi="Times New Roman" w:eastAsia="宋体" w:cs="Times New Roman"/>
          <w:bCs/>
          <w:kern w:val="44"/>
          <w:szCs w:val="21"/>
        </w:rPr>
        <w:t>BiLSTM-CRF，BiLSTM</w:t>
      </w:r>
      <w:r>
        <w:rPr>
          <w:rFonts w:hint="default" w:ascii="Times New Roman" w:hAnsi="Times New Roman" w:eastAsia="宋体" w:cs="Times New Roman"/>
          <w:szCs w:val="21"/>
        </w:rPr>
        <w:t>)，</w:t>
      </w:r>
      <w:r>
        <w:rPr>
          <w:rFonts w:hint="default" w:ascii="Times New Roman" w:hAnsi="Times New Roman" w:eastAsia="宋体" w:cs="Times New Roman"/>
          <w:szCs w:val="21"/>
          <w:lang w:eastAsia="zh-CN"/>
        </w:rPr>
        <w:t>实验结果发现这两者在中文地址分词中均有较好的性能，但是差距不明显，通过针对地址歧义方面的研究，</w:t>
      </w:r>
      <w:r>
        <w:rPr>
          <w:rFonts w:hint="default" w:ascii="Times New Roman" w:hAnsi="Times New Roman" w:eastAsia="宋体" w:cs="Times New Roman"/>
          <w:szCs w:val="21"/>
        </w:rPr>
        <w:t>验证</w:t>
      </w:r>
      <w:r>
        <w:rPr>
          <w:rFonts w:hint="default" w:ascii="Times New Roman" w:hAnsi="Times New Roman" w:eastAsia="宋体" w:cs="Times New Roman"/>
          <w:szCs w:val="21"/>
          <w:lang w:eastAsia="zh-CN"/>
        </w:rPr>
        <w:t>了</w:t>
      </w:r>
      <w:r>
        <w:rPr>
          <w:rFonts w:hint="eastAsia" w:ascii="Times New Roman" w:hAnsi="Times New Roman" w:cs="Times New Roman"/>
          <w:bCs/>
          <w:kern w:val="44"/>
          <w:szCs w:val="21"/>
          <w:lang w:eastAsia="zh-CN"/>
        </w:rPr>
        <w:t>ELMo</w:t>
      </w:r>
      <w:r>
        <w:rPr>
          <w:rFonts w:hint="default" w:ascii="Times New Roman" w:hAnsi="Times New Roman" w:eastAsia="宋体" w:cs="Times New Roman"/>
          <w:bCs/>
          <w:kern w:val="44"/>
          <w:szCs w:val="21"/>
        </w:rPr>
        <w:t>-BiLSTM-CRF</w:t>
      </w:r>
      <w:r>
        <w:rPr>
          <w:rFonts w:hint="default" w:ascii="Times New Roman" w:hAnsi="Times New Roman" w:eastAsia="宋体" w:cs="Times New Roman"/>
          <w:bCs/>
          <w:kern w:val="44"/>
          <w:szCs w:val="21"/>
          <w:vertAlign w:val="superscript"/>
        </w:rPr>
        <w:t>[10]</w:t>
      </w:r>
      <w:r>
        <w:rPr>
          <w:rFonts w:hint="default" w:ascii="Times New Roman" w:hAnsi="Times New Roman" w:eastAsia="宋体" w:cs="Times New Roman"/>
          <w:bCs/>
          <w:szCs w:val="21"/>
        </w:rPr>
        <w:t>模型策略在中文地址分词上有更好的效果</w:t>
      </w:r>
      <w:r>
        <w:rPr>
          <w:rFonts w:hint="default" w:ascii="Times New Roman" w:hAnsi="Times New Roman" w:eastAsia="宋体" w:cs="Times New Roman"/>
          <w:bCs/>
          <w:szCs w:val="21"/>
          <w:lang w:eastAsia="zh-CN"/>
        </w:rPr>
        <w:t>，并在该模型中加入</w:t>
      </w:r>
      <w:r>
        <w:rPr>
          <w:rFonts w:hint="default" w:ascii="Times New Roman" w:hAnsi="Times New Roman" w:eastAsia="宋体" w:cs="Times New Roman"/>
          <w:bCs/>
          <w:szCs w:val="21"/>
          <w:lang w:val="en-US" w:eastAsia="zh-CN"/>
        </w:rPr>
        <w:t>CNN模型对其性能进一步优化。</w:t>
      </w:r>
    </w:p>
    <w:p>
      <w:pPr>
        <w:pStyle w:val="2"/>
        <w:bidi w:val="0"/>
        <w:rPr>
          <w:rFonts w:hint="eastAsia"/>
          <w:lang w:val="en-US" w:eastAsia="zh-CN"/>
        </w:rPr>
      </w:pPr>
      <w:r>
        <w:rPr>
          <w:rFonts w:hint="eastAsia"/>
          <w:lang w:val="en-US" w:eastAsia="zh-CN"/>
        </w:rPr>
        <w:t>1 数据集预处理</w:t>
      </w:r>
    </w:p>
    <w:p>
      <w:pPr>
        <w:ind w:firstLine="420"/>
        <w:rPr>
          <w:rFonts w:hint="eastAsia"/>
          <w:lang w:val="en-US" w:eastAsia="zh-CN"/>
        </w:rPr>
      </w:pPr>
      <w:r>
        <w:rPr>
          <w:rFonts w:hint="eastAsia" w:ascii="Times New Roman" w:hAnsi="Times New Roman"/>
          <w:szCs w:val="21"/>
          <w:lang w:val="en-US" w:eastAsia="zh-CN"/>
        </w:rPr>
        <w:t>本课题的研究数据由南京烽火星空科技有限公司提供，抽取了50000条南京市地址数据信息作为数据源，数据中包含了地址的不同的地址层级。</w:t>
      </w:r>
    </w:p>
    <w:p>
      <w:pPr>
        <w:ind w:firstLine="420"/>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由于数据源中地址的不规范性，存在大量的重复、字段缺失、地址错误且含有字符等信息错乱的地址，为了对大量地址数据进行快速高效的处理，使用MapReduce分布式计算框架来对数据进行并行处理和分析，它适合对各种结构化和非结构化数据进行处理。本课题使用由南京烽火星空科技有限公司自主研发的ETL数据治理工具来对数据进行处理。</w:t>
      </w:r>
    </w:p>
    <w:p>
      <w:pPr>
        <w:ind w:firstLine="420"/>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通过采用sql+的模式来下发任务并通过开发自定义函数（udf,udaf）来定制化处理样本数据，</w:t>
      </w:r>
      <w:r>
        <w:rPr>
          <w:rFonts w:hint="eastAsia" w:ascii="Times New Roman" w:hAnsi="Times New Roman" w:cs="Times New Roman"/>
          <w:szCs w:val="21"/>
          <w:lang w:val="en-US" w:eastAsia="zh-CN"/>
        </w:rPr>
        <w:t>以便</w:t>
      </w:r>
      <w:r>
        <w:rPr>
          <w:rFonts w:hint="default" w:ascii="Times New Roman" w:hAnsi="Times New Roman" w:cs="Times New Roman"/>
          <w:szCs w:val="21"/>
          <w:lang w:val="en-US" w:eastAsia="zh-CN"/>
        </w:rPr>
        <w:t>对数据源中</w:t>
      </w:r>
      <w:r>
        <w:rPr>
          <w:rFonts w:hint="eastAsia" w:ascii="Times New Roman" w:hAnsi="Times New Roman" w:cs="Times New Roman"/>
          <w:szCs w:val="21"/>
          <w:lang w:val="en-US" w:eastAsia="zh-CN"/>
        </w:rPr>
        <w:t>的</w:t>
      </w:r>
      <w:r>
        <w:rPr>
          <w:rFonts w:hint="default" w:ascii="Times New Roman" w:hAnsi="Times New Roman" w:cs="Times New Roman"/>
          <w:szCs w:val="21"/>
          <w:lang w:val="en-US" w:eastAsia="zh-CN"/>
        </w:rPr>
        <w:t>数据进行去重，删除错乱地址和补充缺失字段。</w:t>
      </w:r>
    </w:p>
    <w:p>
      <w:pPr>
        <w:ind w:firstLine="420"/>
        <w:rPr>
          <w:rFonts w:hint="eastAsia" w:ascii="Times New Roman" w:hAnsi="Times New Roman"/>
          <w:szCs w:val="21"/>
          <w:lang w:eastAsia="zh-CN"/>
        </w:rPr>
      </w:pPr>
      <w:r>
        <w:rPr>
          <w:rFonts w:hint="default" w:ascii="Times New Roman" w:hAnsi="Times New Roman" w:cs="Times New Roman"/>
          <w:szCs w:val="21"/>
        </w:rPr>
        <w:t>一条地址往往包含多个地址要素，拟把这些地址要素提炼出来，为方便起见，主要将标准地址划分为5个地址要素：行政区划名、街巷名、小区名、门楼址和POI，每类都有其对应的特征词</w:t>
      </w:r>
      <w:r>
        <w:rPr>
          <w:rFonts w:hint="default" w:ascii="Times New Roman" w:hAnsi="Times New Roman" w:cs="Times New Roman"/>
          <w:szCs w:val="21"/>
          <w:lang w:eastAsia="zh-CN"/>
        </w:rPr>
        <w:t>，表格如下</w:t>
      </w:r>
      <w:r>
        <w:rPr>
          <w:rFonts w:hint="eastAsia" w:ascii="Times New Roman" w:hAnsi="Times New Roman"/>
          <w:szCs w:val="21"/>
          <w:lang w:eastAsia="zh-CN"/>
        </w:rPr>
        <w:t>：</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lang w:val="en-US" w:eastAsia="zh-CN"/>
        </w:rPr>
      </w:pPr>
      <w:r>
        <w:rPr>
          <w:rFonts w:hint="eastAsia" w:ascii="Times New Roman" w:hAnsi="Times New Roman" w:eastAsia="黑体"/>
          <w:szCs w:val="21"/>
          <w:lang w:eastAsia="zh-CN"/>
        </w:rPr>
        <w:t>表</w:t>
      </w:r>
      <w:r>
        <w:rPr>
          <w:rFonts w:hint="eastAsia" w:ascii="Times New Roman" w:hAnsi="Times New Roman" w:eastAsia="黑体"/>
          <w:szCs w:val="21"/>
          <w:lang w:val="en-US" w:eastAsia="zh-CN"/>
        </w:rPr>
        <w:t>1 地址层级表</w:t>
      </w:r>
    </w:p>
    <w:p>
      <w:pPr>
        <w:rPr>
          <w:rFonts w:hint="default"/>
          <w:lang w:val="en-US" w:eastAsia="zh-CN"/>
        </w:rPr>
      </w:pPr>
      <w:r>
        <w:rPr>
          <w:rFonts w:ascii="宋体" w:hAnsi="宋体" w:eastAsia="宋体" w:cs="宋体"/>
          <w:sz w:val="24"/>
          <w:szCs w:val="24"/>
        </w:rPr>
        <w:drawing>
          <wp:inline distT="0" distB="0" distL="114300" distR="114300">
            <wp:extent cx="2487295" cy="2378710"/>
            <wp:effectExtent l="0" t="0" r="8255" b="254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
                    <a:stretch>
                      <a:fillRect/>
                    </a:stretch>
                  </pic:blipFill>
                  <pic:spPr>
                    <a:xfrm>
                      <a:off x="0" y="0"/>
                      <a:ext cx="2487295" cy="2378710"/>
                    </a:xfrm>
                    <a:prstGeom prst="rect">
                      <a:avLst/>
                    </a:prstGeom>
                    <a:noFill/>
                    <a:ln w="9525">
                      <a:noFill/>
                    </a:ln>
                  </pic:spPr>
                </pic:pic>
              </a:graphicData>
            </a:graphic>
          </wp:inline>
        </w:drawing>
      </w:r>
    </w:p>
    <w:p>
      <w:pPr>
        <w:pStyle w:val="2"/>
      </w:pPr>
      <w:r>
        <w:rPr>
          <w:rFonts w:hint="eastAsia"/>
          <w:lang w:val="en-US" w:eastAsia="zh-CN"/>
        </w:rPr>
        <w:t>2</w:t>
      </w:r>
      <w:r>
        <w:rPr>
          <w:rFonts w:hint="eastAsia"/>
        </w:rPr>
        <w:t xml:space="preserve"> </w:t>
      </w:r>
      <w:r>
        <w:rPr>
          <w:rFonts w:hint="eastAsia" w:ascii="Times New Roman" w:hAnsi="Times New Roman"/>
          <w:lang w:eastAsia="zh-CN"/>
        </w:rPr>
        <w:t>ELMo</w:t>
      </w:r>
      <w:r>
        <w:rPr>
          <w:rFonts w:hint="eastAsia"/>
        </w:rPr>
        <w:t xml:space="preserve">  </w:t>
      </w:r>
    </w:p>
    <w:p>
      <w:pPr>
        <w:rPr>
          <w:rFonts w:ascii="Times New Roman" w:hAnsi="Times New Roman"/>
          <w:szCs w:val="21"/>
        </w:rPr>
      </w:pPr>
      <w:r>
        <w:rPr>
          <w:rFonts w:ascii="Times New Roman" w:hAnsi="Times New Roman" w:eastAsia="等线"/>
          <w:szCs w:val="21"/>
        </w:rPr>
        <w:tab/>
      </w:r>
      <w:r>
        <w:rPr>
          <w:rFonts w:hint="eastAsia" w:ascii="Times New Roman" w:hAnsi="Times New Roman" w:eastAsia="等线"/>
          <w:bCs/>
          <w:kern w:val="44"/>
          <w:szCs w:val="21"/>
          <w:lang w:eastAsia="zh-CN"/>
        </w:rPr>
        <w:t>ELMo</w:t>
      </w:r>
      <w:r>
        <w:rPr>
          <w:rFonts w:ascii="Times New Roman" w:hAnsi="Times New Roman"/>
          <w:szCs w:val="21"/>
        </w:rPr>
        <w:t>模型采用了典型的两个阶段过程，第一个阶段利用语言模型进行预训练；第二个阶段是在做下游任务时，从预训练网络中提取对应单词的网络中的</w:t>
      </w:r>
      <w:r>
        <w:rPr>
          <w:rFonts w:ascii="Times New Roman" w:hAnsi="Times New Roman"/>
          <w:bCs/>
          <w:kern w:val="44"/>
          <w:szCs w:val="21"/>
        </w:rPr>
        <w:t>Word Embedding</w:t>
      </w:r>
      <w:r>
        <w:rPr>
          <w:rFonts w:ascii="Times New Roman" w:hAnsi="Times New Roman"/>
          <w:bCs/>
          <w:kern w:val="44"/>
          <w:szCs w:val="21"/>
          <w:vertAlign w:val="superscript"/>
        </w:rPr>
        <w:t>[11]</w:t>
      </w:r>
      <w:r>
        <w:rPr>
          <w:rFonts w:ascii="Times New Roman" w:hAnsi="Times New Roman"/>
          <w:szCs w:val="21"/>
        </w:rPr>
        <w:t>作为新特征补充到下游任务中。</w:t>
      </w:r>
    </w:p>
    <w:p>
      <w:pPr>
        <w:ind w:firstLine="420"/>
        <w:rPr>
          <w:rFonts w:ascii="Times New Roman" w:hAnsi="Times New Roman"/>
          <w:szCs w:val="21"/>
        </w:rPr>
      </w:pPr>
      <w:r>
        <w:rPr>
          <w:rFonts w:ascii="Times New Roman" w:hAnsi="Times New Roman"/>
          <w:szCs w:val="21"/>
        </w:rPr>
        <w:t>循环神经网路被大家广泛应用于命名实体识别、分词等自然语言领域，经典的RNN</w:t>
      </w:r>
      <w:r>
        <w:rPr>
          <w:rFonts w:ascii="Times New Roman" w:hAnsi="Times New Roman"/>
          <w:szCs w:val="21"/>
          <w:vertAlign w:val="superscript"/>
        </w:rPr>
        <w:t>[12]</w:t>
      </w:r>
      <w:r>
        <w:rPr>
          <w:rFonts w:ascii="Times New Roman" w:hAnsi="Times New Roman"/>
          <w:szCs w:val="21"/>
        </w:rPr>
        <w:t>模型存在梯度消失和梯度爆炸等问题，无法解决长时记忆问题。而</w:t>
      </w:r>
      <w:r>
        <w:rPr>
          <w:rFonts w:ascii="Times New Roman" w:hAnsi="Times New Roman"/>
          <w:bCs/>
          <w:kern w:val="44"/>
          <w:szCs w:val="21"/>
        </w:rPr>
        <w:t>LSTM</w:t>
      </w:r>
      <w:r>
        <w:rPr>
          <w:rFonts w:ascii="Times New Roman" w:hAnsi="Times New Roman"/>
          <w:bCs/>
          <w:kern w:val="44"/>
          <w:szCs w:val="21"/>
          <w:vertAlign w:val="superscript"/>
        </w:rPr>
        <w:t>[13]</w:t>
      </w:r>
      <w:r>
        <w:rPr>
          <w:rFonts w:ascii="Times New Roman" w:hAnsi="Times New Roman"/>
          <w:bCs/>
          <w:kern w:val="44"/>
          <w:szCs w:val="21"/>
        </w:rPr>
        <w:t>(Long-Short Term Momory neural Network</w:t>
      </w:r>
      <w:r>
        <w:rPr>
          <w:rFonts w:ascii="Times New Roman" w:hAnsi="Times New Roman"/>
          <w:szCs w:val="21"/>
        </w:rPr>
        <w:t>)是在</w:t>
      </w:r>
      <w:r>
        <w:rPr>
          <w:rFonts w:ascii="Times New Roman" w:hAnsi="Times New Roman"/>
          <w:bCs/>
          <w:kern w:val="44"/>
          <w:szCs w:val="21"/>
        </w:rPr>
        <w:t>RNN</w:t>
      </w:r>
      <w:r>
        <w:rPr>
          <w:rFonts w:ascii="Times New Roman" w:hAnsi="Times New Roman"/>
          <w:szCs w:val="21"/>
        </w:rPr>
        <w:t>基础上改进而来的一种神经网路，可以解决长期依赖问题。</w:t>
      </w:r>
    </w:p>
    <w:p>
      <w:pPr>
        <w:ind w:firstLine="359" w:firstLineChars="171"/>
        <w:rPr>
          <w:rFonts w:ascii="Times New Roman" w:hAnsi="Times New Roman"/>
          <w:szCs w:val="21"/>
        </w:rPr>
      </w:pPr>
      <w:r>
        <w:rPr>
          <w:rFonts w:hint="eastAsia" w:ascii="Times New Roman" w:hAnsi="Times New Roman"/>
          <w:bCs/>
          <w:kern w:val="44"/>
          <w:szCs w:val="21"/>
          <w:lang w:eastAsia="zh-CN"/>
        </w:rPr>
        <w:t>ELMo</w:t>
      </w:r>
      <w:r>
        <w:rPr>
          <w:rFonts w:ascii="Times New Roman" w:hAnsi="Times New Roman"/>
          <w:szCs w:val="21"/>
        </w:rPr>
        <w:t>模型使用了多层</w:t>
      </w:r>
      <w:r>
        <w:rPr>
          <w:rFonts w:ascii="Times New Roman" w:hAnsi="Times New Roman"/>
          <w:bCs/>
          <w:kern w:val="44"/>
          <w:szCs w:val="21"/>
        </w:rPr>
        <w:t>LSTM</w:t>
      </w:r>
      <w:r>
        <w:rPr>
          <w:rFonts w:ascii="Times New Roman" w:hAnsi="Times New Roman"/>
          <w:szCs w:val="21"/>
        </w:rPr>
        <w:t>，并且增加了后向语言模型(</w:t>
      </w:r>
      <w:r>
        <w:rPr>
          <w:rFonts w:ascii="Times New Roman" w:hAnsi="Times New Roman"/>
          <w:bCs/>
          <w:kern w:val="44"/>
          <w:szCs w:val="21"/>
        </w:rPr>
        <w:t>backward LM</w:t>
      </w:r>
      <w:r>
        <w:rPr>
          <w:rFonts w:ascii="Times New Roman" w:hAnsi="Times New Roman"/>
          <w:szCs w:val="21"/>
        </w:rPr>
        <w:t>),当前时刻的输出不仅和之前的状态有关，还可能和未来的状态有关系。比如预测一句话中缺失的单词不仅需要根据前文来判断，还需要考虑它后面的内容，真正做到基于上下文判断.</w:t>
      </w:r>
    </w:p>
    <w:p>
      <w:pPr>
        <w:rPr>
          <w:rFonts w:ascii="Times New Roman" w:hAnsi="Times New Roman"/>
          <w:szCs w:val="21"/>
        </w:rPr>
      </w:pPr>
      <w:r>
        <w:rPr>
          <w:rFonts w:ascii="Times New Roman" w:hAnsi="Times New Roman"/>
          <w:szCs w:val="21"/>
        </w:rPr>
        <w:tab/>
      </w:r>
      <w:r>
        <w:rPr>
          <w:rFonts w:hint="eastAsia" w:ascii="Times New Roman" w:hAnsi="Times New Roman"/>
          <w:bCs/>
          <w:kern w:val="44"/>
          <w:szCs w:val="21"/>
          <w:lang w:eastAsia="zh-CN"/>
        </w:rPr>
        <w:t>ELMo</w:t>
      </w:r>
      <w:r>
        <w:rPr>
          <w:rFonts w:ascii="Times New Roman" w:hAnsi="Times New Roman"/>
          <w:szCs w:val="21"/>
        </w:rPr>
        <w:t>模型的预训练过程不仅仅学会单词的</w:t>
      </w:r>
      <w:r>
        <w:rPr>
          <w:rFonts w:ascii="Times New Roman" w:hAnsi="Times New Roman"/>
          <w:bCs/>
          <w:kern w:val="44"/>
          <w:szCs w:val="21"/>
        </w:rPr>
        <w:t>Word Embedding</w:t>
      </w:r>
      <w:r>
        <w:rPr>
          <w:rFonts w:ascii="Times New Roman" w:hAnsi="Times New Roman"/>
          <w:szCs w:val="21"/>
        </w:rPr>
        <w:t>，还学会了一个双层双向的</w:t>
      </w:r>
      <w:r>
        <w:rPr>
          <w:rFonts w:ascii="Times New Roman" w:hAnsi="Times New Roman"/>
          <w:bCs/>
          <w:kern w:val="44"/>
          <w:szCs w:val="21"/>
        </w:rPr>
        <w:t>LSTM</w:t>
      </w:r>
      <w:r>
        <w:rPr>
          <w:rFonts w:ascii="Times New Roman" w:hAnsi="Times New Roman"/>
          <w:szCs w:val="21"/>
        </w:rPr>
        <w:t>网路结构。</w:t>
      </w:r>
    </w:p>
    <w:p>
      <w:pPr>
        <w:ind w:firstLine="359" w:firstLineChars="171"/>
        <w:rPr>
          <w:rFonts w:ascii="Times New Roman" w:hAnsi="Times New Roman"/>
          <w:szCs w:val="21"/>
        </w:rPr>
      </w:pPr>
      <w:r>
        <w:rPr>
          <w:rFonts w:ascii="Times New Roman" w:hAnsi="Times New Roman"/>
          <w:szCs w:val="21"/>
        </w:rPr>
        <w:drawing>
          <wp:inline distT="0" distB="0" distL="0" distR="0">
            <wp:extent cx="2302510" cy="1727200"/>
            <wp:effectExtent l="0" t="0" r="2540"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311854" cy="1733890"/>
                    </a:xfrm>
                    <a:prstGeom prst="rect">
                      <a:avLst/>
                    </a:prstGeom>
                    <a:noFill/>
                    <a:ln>
                      <a:noFill/>
                    </a:ln>
                  </pic:spPr>
                </pic:pic>
              </a:graphicData>
            </a:graphic>
          </wp:inline>
        </w:drawing>
      </w:r>
    </w:p>
    <w:p>
      <w:pPr>
        <w:jc w:val="center"/>
        <w:rPr>
          <w:rFonts w:ascii="Times New Roman" w:hAnsi="Times New Roman" w:eastAsia="黑体"/>
          <w:szCs w:val="21"/>
        </w:rPr>
      </w:pPr>
      <w:r>
        <w:rPr>
          <w:rFonts w:ascii="Times New Roman" w:hAnsi="Times New Roman" w:eastAsia="黑体"/>
          <w:szCs w:val="21"/>
        </w:rPr>
        <w:t xml:space="preserve">图1 </w:t>
      </w:r>
      <w:r>
        <w:rPr>
          <w:rFonts w:hint="eastAsia" w:ascii="Times New Roman" w:hAnsi="Times New Roman" w:eastAsia="黑体"/>
          <w:szCs w:val="21"/>
          <w:lang w:eastAsia="zh-CN"/>
        </w:rPr>
        <w:t>ELMo</w:t>
      </w:r>
      <w:r>
        <w:rPr>
          <w:rFonts w:ascii="Times New Roman" w:hAnsi="Times New Roman" w:eastAsia="黑体"/>
          <w:szCs w:val="21"/>
        </w:rPr>
        <w:t>的双向LSTM模型</w:t>
      </w:r>
    </w:p>
    <w:p>
      <w:pPr>
        <w:rPr>
          <w:rFonts w:ascii="Times New Roman" w:hAnsi="Times New Roman"/>
          <w:szCs w:val="21"/>
        </w:rPr>
      </w:pPr>
      <w:r>
        <w:rPr>
          <w:rFonts w:ascii="Times New Roman" w:hAnsi="Times New Roman"/>
          <w:szCs w:val="21"/>
        </w:rPr>
        <w:t>前向</w:t>
      </w:r>
      <w:r>
        <w:rPr>
          <w:rFonts w:ascii="Times New Roman" w:hAnsi="Times New Roman" w:eastAsia="楷体"/>
          <w:bCs/>
          <w:kern w:val="44"/>
          <w:szCs w:val="21"/>
        </w:rPr>
        <w:t>LSTM</w:t>
      </w:r>
      <w:r>
        <w:rPr>
          <w:rFonts w:ascii="Times New Roman" w:hAnsi="Times New Roman"/>
          <w:szCs w:val="21"/>
        </w:rPr>
        <w:t>结构:</w:t>
      </w:r>
    </w:p>
    <w:p>
      <w:pPr>
        <w:rPr>
          <w:rFonts w:ascii="Times New Roman" w:hAnsi="Times New Roman"/>
          <w:sz w:val="18"/>
          <w:szCs w:val="18"/>
        </w:rPr>
      </w:pPr>
      <w:bookmarkStart w:id="2" w:name="_Hlk42188202"/>
      <m:oMath>
        <m:r>
          <w:rPr>
            <w:rFonts w:ascii="Cambria Math" w:hAnsi="Cambria Math"/>
            <w:sz w:val="18"/>
            <w:szCs w:val="18"/>
          </w:rPr>
          <m:t xml:space="preserve">     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m:rPr>
                    <m:sty m:val="p"/>
                  </m:rPr>
                  <w:rPr>
                    <w:rFonts w:ascii="Cambria Math" w:hAnsi="Cambria Math"/>
                    <w:sz w:val="18"/>
                    <w:szCs w:val="18"/>
                  </w:rPr>
                  <m:t>1</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m:rPr>
                    <m:sty m:val="p"/>
                  </m:rPr>
                  <w:rPr>
                    <w:rFonts w:ascii="Cambria Math" w:hAnsi="Cambria Math"/>
                    <w:sz w:val="18"/>
                    <w:szCs w:val="18"/>
                  </w:rPr>
                  <m:t>2</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N</m:t>
                </m:r>
                <m:ctrlPr>
                  <w:rPr>
                    <w:rFonts w:ascii="Cambria Math" w:hAnsi="Cambria Math"/>
                    <w:sz w:val="18"/>
                    <w:szCs w:val="18"/>
                  </w:rPr>
                </m:ctrlPr>
              </m:sub>
            </m:sSub>
            <m:ctrlPr>
              <w:rPr>
                <w:rFonts w:ascii="Cambria Math" w:hAnsi="Cambria Math"/>
                <w:sz w:val="18"/>
                <w:szCs w:val="18"/>
              </w:rPr>
            </m:ctrlPr>
          </m:e>
        </m:d>
        <m:r>
          <m:rPr>
            <m:sty m:val="p"/>
          </m:rPr>
          <w:rPr>
            <w:rFonts w:ascii="Cambria Math" w:hAnsi="Cambria Math"/>
            <w:sz w:val="18"/>
            <w:szCs w:val="18"/>
          </w:rPr>
          <m:t>=</m:t>
        </m:r>
        <m:nary>
          <m:naryPr>
            <m:chr m:val="∏"/>
            <m:limLoc m:val="undOvr"/>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=1</m:t>
            </m:r>
            <m:ctrlPr>
              <w:rPr>
                <w:rFonts w:ascii="Cambria Math" w:hAnsi="Cambria Math"/>
                <w:sz w:val="18"/>
                <w:szCs w:val="18"/>
              </w:rPr>
            </m:ctrlPr>
          </m:sub>
          <m:sup>
            <m:r>
              <w:rPr>
                <w:rFonts w:ascii="Cambria Math" w:hAnsi="Cambria Math"/>
                <w:sz w:val="18"/>
                <w:szCs w:val="18"/>
              </w:rPr>
              <m:t>N</m:t>
            </m:r>
            <m:ctrlPr>
              <w:rPr>
                <w:rFonts w:ascii="Cambria Math" w:hAnsi="Cambria Math"/>
                <w:sz w:val="18"/>
                <w:szCs w:val="18"/>
              </w:rPr>
            </m:ctrlPr>
          </m:sup>
          <m:e>
            <m:r>
              <w:rPr>
                <w:rFonts w:ascii="Cambria Math" w:hAnsi="Cambria Math"/>
                <w:sz w:val="18"/>
                <w:szCs w:val="18"/>
              </w:rPr>
              <m:t>p</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m:rPr>
                    <m:sty m:val="p"/>
                  </m:rPr>
                  <w:rPr>
                    <w:rFonts w:ascii="Cambria Math" w:hAnsi="Cambria Math"/>
                    <w:sz w:val="18"/>
                    <w:szCs w:val="18"/>
                  </w:rPr>
                  <m:t>1</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m:rPr>
                    <m:sty m:val="p"/>
                  </m:rPr>
                  <w:rPr>
                    <w:rFonts w:ascii="Cambria Math" w:hAnsi="Cambria Math"/>
                    <w:sz w:val="18"/>
                    <w:szCs w:val="18"/>
                  </w:rPr>
                  <m:t>2</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-1</m:t>
                </m:r>
                <m:ctrlPr>
                  <w:rPr>
                    <w:rFonts w:ascii="Cambria Math" w:hAnsi="Cambria Math"/>
                    <w:sz w:val="18"/>
                    <w:szCs w:val="18"/>
                  </w:rPr>
                </m:ctrlPr>
              </m:sub>
            </m:sSub>
            <m:r>
              <m:rPr>
                <m:sty m:val="p"/>
              </m:rPr>
              <w:rPr>
                <w:rFonts w:ascii="Cambria Math" w:hAnsi="Cambria Math"/>
                <w:sz w:val="18"/>
                <w:szCs w:val="18"/>
              </w:rPr>
              <m:t>)</m:t>
            </m:r>
            <m:ctrlPr>
              <w:rPr>
                <w:rFonts w:ascii="Cambria Math" w:hAnsi="Cambria Math"/>
                <w:sz w:val="18"/>
                <w:szCs w:val="18"/>
              </w:rPr>
            </m:ctrlPr>
          </m:e>
        </m:nary>
      </m:oMath>
      <w:r>
        <w:rPr>
          <w:rFonts w:hint="eastAsia" w:ascii="Times New Roman" w:hAnsi="Times New Roman"/>
          <w:sz w:val="18"/>
          <w:szCs w:val="18"/>
        </w:rPr>
        <w:t xml:space="preserve"> </w:t>
      </w:r>
      <w:r>
        <w:rPr>
          <w:rFonts w:ascii="Times New Roman" w:hAnsi="Times New Roman"/>
          <w:sz w:val="18"/>
          <w:szCs w:val="18"/>
        </w:rPr>
        <w:t xml:space="preserve">   (1)</w:t>
      </w:r>
    </w:p>
    <w:bookmarkEnd w:id="2"/>
    <w:p>
      <w:pPr>
        <w:rPr>
          <w:rFonts w:ascii="Times New Roman" w:hAnsi="Times New Roman"/>
          <w:szCs w:val="21"/>
        </w:rPr>
      </w:pPr>
      <w:r>
        <w:rPr>
          <w:rFonts w:ascii="Times New Roman" w:hAnsi="Times New Roman"/>
          <w:szCs w:val="21"/>
        </w:rPr>
        <w:t>反向</w:t>
      </w:r>
      <w:r>
        <w:rPr>
          <w:rFonts w:ascii="Times New Roman" w:hAnsi="Times New Roman" w:eastAsia="楷体"/>
          <w:bCs/>
          <w:kern w:val="44"/>
          <w:szCs w:val="21"/>
        </w:rPr>
        <w:t>LSTM</w:t>
      </w:r>
      <w:r>
        <w:rPr>
          <w:rFonts w:ascii="Times New Roman" w:hAnsi="Times New Roman"/>
          <w:szCs w:val="21"/>
        </w:rPr>
        <w:t>结构:</w:t>
      </w:r>
    </w:p>
    <w:p>
      <w:pPr>
        <w:rPr>
          <w:rFonts w:hint="eastAsia" w:ascii="Times New Roman" w:hAnsi="Times New Roman" w:eastAsia="宋体"/>
          <w:sz w:val="18"/>
          <w:szCs w:val="18"/>
          <w:lang w:val="en-US" w:eastAsia="zh-CN"/>
        </w:rPr>
      </w:pPr>
      <m:oMath>
        <m:r>
          <w:rPr>
            <w:rFonts w:ascii="Cambria Math" w:hAnsi="Cambria Math"/>
            <w:sz w:val="18"/>
            <w:szCs w:val="18"/>
          </w:rPr>
          <m:t xml:space="preserve">     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m:rPr>
                    <m:sty m:val="p"/>
                  </m:rPr>
                  <w:rPr>
                    <w:rFonts w:ascii="Cambria Math" w:hAnsi="Cambria Math"/>
                    <w:sz w:val="18"/>
                    <w:szCs w:val="18"/>
                  </w:rPr>
                  <m:t>1</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m:rPr>
                    <m:sty m:val="p"/>
                  </m:rPr>
                  <w:rPr>
                    <w:rFonts w:ascii="Cambria Math" w:hAnsi="Cambria Math"/>
                    <w:sz w:val="18"/>
                    <w:szCs w:val="18"/>
                  </w:rPr>
                  <m:t>2</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N</m:t>
                </m:r>
                <m:ctrlPr>
                  <w:rPr>
                    <w:rFonts w:ascii="Cambria Math" w:hAnsi="Cambria Math"/>
                    <w:sz w:val="18"/>
                    <w:szCs w:val="18"/>
                  </w:rPr>
                </m:ctrlPr>
              </m:sub>
            </m:sSub>
            <m:ctrlPr>
              <w:rPr>
                <w:rFonts w:ascii="Cambria Math" w:hAnsi="Cambria Math"/>
                <w:sz w:val="18"/>
                <w:szCs w:val="18"/>
              </w:rPr>
            </m:ctrlPr>
          </m:e>
        </m:d>
        <m:r>
          <m:rPr>
            <m:sty m:val="p"/>
          </m:rPr>
          <w:rPr>
            <w:rFonts w:ascii="Cambria Math" w:hAnsi="Cambria Math"/>
            <w:sz w:val="18"/>
            <w:szCs w:val="18"/>
          </w:rPr>
          <m:t>=</m:t>
        </m:r>
        <m:nary>
          <m:naryPr>
            <m:chr m:val="∏"/>
            <m:limLoc m:val="undOvr"/>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=1</m:t>
            </m:r>
            <m:ctrlPr>
              <w:rPr>
                <w:rFonts w:ascii="Cambria Math" w:hAnsi="Cambria Math"/>
                <w:sz w:val="18"/>
                <w:szCs w:val="18"/>
              </w:rPr>
            </m:ctrlPr>
          </m:sub>
          <m:sup>
            <m:r>
              <w:rPr>
                <w:rFonts w:ascii="Cambria Math" w:hAnsi="Cambria Math"/>
                <w:sz w:val="18"/>
                <w:szCs w:val="18"/>
              </w:rPr>
              <m:t>N</m:t>
            </m:r>
            <m:ctrlPr>
              <w:rPr>
                <w:rFonts w:ascii="Cambria Math" w:hAnsi="Cambria Math"/>
                <w:sz w:val="18"/>
                <w:szCs w:val="18"/>
              </w:rPr>
            </m:ctrlPr>
          </m:sup>
          <m:e>
            <m:r>
              <w:rPr>
                <w:rFonts w:ascii="Cambria Math" w:hAnsi="Cambria Math"/>
                <w:sz w:val="18"/>
                <w:szCs w:val="18"/>
              </w:rPr>
              <m:t>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ctrlPr>
                      <w:rPr>
                        <w:rFonts w:ascii="Cambria Math" w:hAnsi="Cambria Math"/>
                        <w:sz w:val="18"/>
                        <w:szCs w:val="18"/>
                      </w:rPr>
                    </m:ctrlPr>
                  </m:sub>
                </m:sSub>
                <m:ctrlPr>
                  <w:rPr>
                    <w:rFonts w:ascii="Cambria Math" w:hAnsi="Cambria Math"/>
                    <w:sz w:val="18"/>
                    <w:szCs w:val="18"/>
                  </w:rPr>
                </m:ctrlPr>
              </m:e>
              <m:e>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+1</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+2</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N</m:t>
                    </m:r>
                    <m:ctrlPr>
                      <w:rPr>
                        <w:rFonts w:ascii="Cambria Math" w:hAnsi="Cambria Math"/>
                        <w:sz w:val="18"/>
                        <w:szCs w:val="18"/>
                      </w:rPr>
                    </m:ctrlPr>
                  </m:sub>
                </m:sSub>
                <m:ctrlPr>
                  <w:rPr>
                    <w:rFonts w:ascii="Cambria Math" w:hAnsi="Cambria Math"/>
                    <w:sz w:val="18"/>
                    <w:szCs w:val="18"/>
                  </w:rPr>
                </m:ctrlPr>
              </m:e>
            </m:d>
            <m:ctrlPr>
              <w:rPr>
                <w:rFonts w:ascii="Cambria Math" w:hAnsi="Cambria Math"/>
                <w:sz w:val="18"/>
                <w:szCs w:val="18"/>
              </w:rPr>
            </m:ctrlPr>
          </m:e>
        </m:nary>
      </m:oMath>
      <w:r>
        <w:rPr>
          <w:rFonts w:hint="eastAsia" w:ascii="Times New Roman" w:hAnsi="Times New Roman"/>
          <w:sz w:val="18"/>
          <w:szCs w:val="18"/>
        </w:rPr>
        <w:t xml:space="preserve"> </w:t>
      </w:r>
      <w:r>
        <w:rPr>
          <w:rFonts w:hint="eastAsia" w:ascii="Times New Roman" w:hAnsi="Times New Roman"/>
          <w:sz w:val="18"/>
          <w:szCs w:val="18"/>
          <w:lang w:val="en-US" w:eastAsia="zh-CN"/>
        </w:rPr>
        <w:t xml:space="preserve"> </w:t>
      </w:r>
      <w:r>
        <w:rPr>
          <w:rFonts w:ascii="Times New Roman" w:hAnsi="Times New Roman"/>
          <w:sz w:val="18"/>
          <w:szCs w:val="18"/>
        </w:rPr>
        <w:t>(2)</w:t>
      </w:r>
    </w:p>
    <w:p>
      <w:pPr>
        <w:rPr>
          <w:rFonts w:ascii="Times New Roman" w:hAnsi="Times New Roman"/>
          <w:szCs w:val="21"/>
        </w:rPr>
      </w:pPr>
      <w:r>
        <w:rPr>
          <w:rFonts w:ascii="Times New Roman" w:hAnsi="Times New Roman"/>
          <w:szCs w:val="21"/>
        </w:rPr>
        <w:t>结合前后向语言模型，同时最大化前后向语</w:t>
      </w:r>
      <w:r>
        <w:rPr>
          <w:rFonts w:hint="eastAsia" w:ascii="Times New Roman" w:hAnsi="Times New Roman"/>
          <w:szCs w:val="21"/>
        </w:rPr>
        <w:t xml:space="preserve"> </w:t>
      </w:r>
      <w:r>
        <w:rPr>
          <w:rFonts w:ascii="Times New Roman" w:hAnsi="Times New Roman"/>
          <w:szCs w:val="21"/>
        </w:rPr>
        <w:t>言模型的对数最大似然函数：</w:t>
      </w:r>
    </w:p>
    <w:p>
      <w:pPr>
        <w:rPr>
          <w:rFonts w:ascii="Times New Roman" w:hAnsi="Times New Roman"/>
          <w:sz w:val="18"/>
          <w:szCs w:val="18"/>
        </w:rPr>
      </w:pPr>
      <m:oMath>
        <m:r>
          <w:rPr>
            <w:rFonts w:ascii="Cambria Math" w:hAnsi="Cambria Math"/>
            <w:sz w:val="18"/>
            <w:szCs w:val="18"/>
          </w:rPr>
          <m:t xml:space="preserve"> </m:t>
        </m:r>
        <m:nary>
          <m:naryPr>
            <m:chr m:val="∑"/>
            <m:limLoc m:val="undOvr"/>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=1</m:t>
            </m:r>
            <m:ctrlPr>
              <w:rPr>
                <w:rFonts w:ascii="Cambria Math" w:hAnsi="Cambria Math"/>
                <w:sz w:val="18"/>
                <w:szCs w:val="18"/>
              </w:rPr>
            </m:ctrlPr>
          </m:sub>
          <m:sup>
            <m:r>
              <w:rPr>
                <w:rFonts w:ascii="Cambria Math" w:hAnsi="Cambria Math"/>
                <w:sz w:val="18"/>
                <w:szCs w:val="18"/>
              </w:rPr>
              <m:t>N</m:t>
            </m:r>
            <m:ctrlPr>
              <w:rPr>
                <w:rFonts w:ascii="Cambria Math" w:hAnsi="Cambria Math"/>
                <w:sz w:val="18"/>
                <w:szCs w:val="18"/>
              </w:rPr>
            </m:ctrlPr>
          </m:sup>
          <m:e>
            <m:r>
              <m:rPr>
                <m:sty m:val="p"/>
              </m:rPr>
              <w:rPr>
                <w:rFonts w:ascii="Cambria Math" w:hAnsi="Cambria Math"/>
                <w:sz w:val="18"/>
                <w:szCs w:val="18"/>
              </w:rPr>
              <m:t>(</m:t>
            </m:r>
            <m:r>
              <w:rPr>
                <w:rFonts w:ascii="Cambria Math" w:hAnsi="Cambria Math"/>
                <w:sz w:val="18"/>
                <w:szCs w:val="18"/>
              </w:rPr>
              <m:t>logp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ctrlPr>
                      <w:rPr>
                        <w:rFonts w:ascii="Cambria Math" w:hAnsi="Cambria Math"/>
                        <w:sz w:val="18"/>
                        <w:szCs w:val="18"/>
                      </w:rPr>
                    </m:ctrlPr>
                  </m:sub>
                </m:sSub>
                <m:ctrlPr>
                  <w:rPr>
                    <w:rFonts w:ascii="Cambria Math" w:hAnsi="Cambria Math"/>
                    <w:sz w:val="18"/>
                    <w:szCs w:val="18"/>
                  </w:rPr>
                </m:ctrlPr>
              </m:e>
              <m:e>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m:rPr>
                        <m:sty m:val="p"/>
                      </m:rPr>
                      <w:rPr>
                        <w:rFonts w:ascii="Cambria Math" w:hAnsi="Cambria Math"/>
                        <w:sz w:val="18"/>
                        <w:szCs w:val="18"/>
                      </w:rPr>
                      <m:t>1</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m:rPr>
                        <m:sty m:val="p"/>
                      </m:rPr>
                      <w:rPr>
                        <w:rFonts w:ascii="Cambria Math" w:hAnsi="Cambria Math"/>
                        <w:sz w:val="18"/>
                        <w:szCs w:val="18"/>
                      </w:rPr>
                      <m:t>2</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-1</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ctrlPr>
                      <w:rPr>
                        <w:rFonts w:ascii="Cambria Math" w:hAnsi="Cambria Math"/>
                        <w:sz w:val="18"/>
                        <w:szCs w:val="18"/>
                      </w:rPr>
                    </m:ctrlPr>
                  </m:e>
                  <m:sub>
                    <m:r>
                      <w:rPr>
                        <w:rFonts w:ascii="Cambria Math" w:hAnsi="Cambria Math"/>
                        <w:sz w:val="18"/>
                        <w:szCs w:val="18"/>
                      </w:rPr>
                      <m:t>x</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r>
                          <w:rPr>
                            <w:rFonts w:ascii="Cambria Math" w:hAnsi="Cambria Math"/>
                            <w:sz w:val="18"/>
                            <w:szCs w:val="18"/>
                          </w:rPr>
                          <m:t>θ</m:t>
                        </m:r>
                        <m:ctrlPr>
                          <w:rPr>
                            <w:rFonts w:ascii="Cambria Math" w:hAnsi="Cambria Math"/>
                            <w:sz w:val="18"/>
                            <w:szCs w:val="18"/>
                          </w:rPr>
                        </m:ctrlPr>
                      </m:e>
                    </m:acc>
                    <m:ctrlPr>
                      <w:rPr>
                        <w:rFonts w:ascii="Cambria Math" w:hAnsi="Cambria Math"/>
                        <w:sz w:val="18"/>
                        <w:szCs w:val="18"/>
                      </w:rPr>
                    </m:ctrlPr>
                  </m:e>
                  <m:sub>
                    <m:r>
                      <w:rPr>
                        <w:rFonts w:ascii="Cambria Math" w:hAnsi="Cambria Math"/>
                        <w:sz w:val="18"/>
                        <w:szCs w:val="18"/>
                      </w:rPr>
                      <m:t>LSTM</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ctrlPr>
                      <w:rPr>
                        <w:rFonts w:ascii="Cambria Math" w:hAnsi="Cambria Math"/>
                        <w:sz w:val="18"/>
                        <w:szCs w:val="18"/>
                      </w:rPr>
                    </m:ctrlPr>
                  </m:e>
                  <m:sub>
                    <m:r>
                      <w:rPr>
                        <w:rFonts w:ascii="Cambria Math" w:hAnsi="Cambria Math"/>
                        <w:sz w:val="18"/>
                        <w:szCs w:val="18"/>
                      </w:rPr>
                      <m:t>s</m:t>
                    </m:r>
                    <m:ctrlPr>
                      <w:rPr>
                        <w:rFonts w:ascii="Cambria Math" w:hAnsi="Cambria Math"/>
                        <w:sz w:val="18"/>
                        <w:szCs w:val="18"/>
                      </w:rPr>
                    </m:ctrlPr>
                  </m:sub>
                </m:sSub>
                <m:ctrlPr>
                  <w:rPr>
                    <w:rFonts w:ascii="Cambria Math" w:hAnsi="Cambria Math"/>
                    <w:sz w:val="18"/>
                    <w:szCs w:val="18"/>
                  </w:rPr>
                </m:ctrlPr>
              </m:e>
            </m:d>
            <m:r>
              <m:rPr>
                <m:sty m:val="p"/>
              </m:rPr>
              <w:rPr>
                <w:rFonts w:ascii="Cambria Math" w:hAnsi="Cambria Math"/>
                <w:sz w:val="18"/>
                <w:szCs w:val="18"/>
              </w:rPr>
              <m:t xml:space="preserve">+    </m:t>
            </m:r>
            <m:r>
              <w:rPr>
                <w:rFonts w:ascii="Cambria Math" w:hAnsi="Cambria Math"/>
                <w:sz w:val="18"/>
                <w:szCs w:val="18"/>
              </w:rPr>
              <m:t>logp</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ctrlPr>
                      <w:rPr>
                        <w:rFonts w:ascii="Cambria Math" w:hAnsi="Cambria Math"/>
                        <w:sz w:val="18"/>
                        <w:szCs w:val="18"/>
                      </w:rPr>
                    </m:ctrlPr>
                  </m:sub>
                </m:sSub>
                <m:ctrlPr>
                  <w:rPr>
                    <w:rFonts w:ascii="Cambria Math" w:hAnsi="Cambria Math"/>
                    <w:sz w:val="18"/>
                    <w:szCs w:val="18"/>
                  </w:rPr>
                </m:ctrlPr>
              </m:e>
              <m:e>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+1</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+2</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ctrlPr>
                      <w:rPr>
                        <w:rFonts w:ascii="Cambria Math" w:hAnsi="Cambria Math"/>
                        <w:sz w:val="18"/>
                        <w:szCs w:val="18"/>
                      </w:rPr>
                    </m:ctrlPr>
                  </m:e>
                  <m:sub>
                    <m:r>
                      <w:rPr>
                        <w:rFonts w:ascii="Cambria Math" w:hAnsi="Cambria Math"/>
                        <w:sz w:val="18"/>
                        <w:szCs w:val="18"/>
                      </w:rPr>
                      <m:t>N</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ctrlPr>
                      <w:rPr>
                        <w:rFonts w:ascii="Cambria Math" w:hAnsi="Cambria Math"/>
                        <w:sz w:val="18"/>
                        <w:szCs w:val="18"/>
                      </w:rPr>
                    </m:ctrlPr>
                  </m:e>
                  <m:sub>
                    <m:r>
                      <w:rPr>
                        <w:rFonts w:ascii="Cambria Math" w:hAnsi="Cambria Math"/>
                        <w:sz w:val="18"/>
                        <w:szCs w:val="18"/>
                      </w:rPr>
                      <m:t>x</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r>
                          <w:rPr>
                            <w:rFonts w:ascii="Cambria Math" w:hAnsi="Cambria Math"/>
                            <w:sz w:val="18"/>
                            <w:szCs w:val="18"/>
                          </w:rPr>
                          <m:t>θ</m:t>
                        </m:r>
                        <m:ctrlPr>
                          <w:rPr>
                            <w:rFonts w:ascii="Cambria Math" w:hAnsi="Cambria Math"/>
                            <w:sz w:val="18"/>
                            <w:szCs w:val="18"/>
                          </w:rPr>
                        </m:ctrlPr>
                      </m:e>
                    </m:acc>
                    <m:ctrlPr>
                      <w:rPr>
                        <w:rFonts w:ascii="Cambria Math" w:hAnsi="Cambria Math"/>
                        <w:sz w:val="18"/>
                        <w:szCs w:val="18"/>
                      </w:rPr>
                    </m:ctrlPr>
                  </m:e>
                  <m:sub>
                    <m:r>
                      <w:rPr>
                        <w:rFonts w:ascii="Cambria Math" w:hAnsi="Cambria Math"/>
                        <w:sz w:val="18"/>
                        <w:szCs w:val="18"/>
                      </w:rPr>
                      <m:t>LSTM</m:t>
                    </m:r>
                    <m:ctrlPr>
                      <w:rPr>
                        <w:rFonts w:ascii="Cambria Math" w:hAnsi="Cambria Math"/>
                        <w:sz w:val="18"/>
                        <w:szCs w:val="18"/>
                      </w:rPr>
                    </m:ctrlP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θ</m:t>
                    </m:r>
                    <m:ctrlPr>
                      <w:rPr>
                        <w:rFonts w:ascii="Cambria Math" w:hAnsi="Cambria Math"/>
                        <w:sz w:val="18"/>
                        <w:szCs w:val="18"/>
                      </w:rPr>
                    </m:ctrlPr>
                  </m:e>
                  <m:sub>
                    <m:r>
                      <w:rPr>
                        <w:rFonts w:ascii="Cambria Math" w:hAnsi="Cambria Math"/>
                        <w:sz w:val="18"/>
                        <w:szCs w:val="18"/>
                      </w:rPr>
                      <m:t>s</m:t>
                    </m:r>
                    <m:ctrlPr>
                      <w:rPr>
                        <w:rFonts w:ascii="Cambria Math" w:hAnsi="Cambria Math"/>
                        <w:sz w:val="18"/>
                        <w:szCs w:val="18"/>
                      </w:rPr>
                    </m:ctrlPr>
                  </m:sub>
                </m:sSub>
                <m:ctrlPr>
                  <w:rPr>
                    <w:rFonts w:ascii="Cambria Math" w:hAnsi="Cambria Math"/>
                    <w:sz w:val="18"/>
                    <w:szCs w:val="18"/>
                  </w:rPr>
                </m:ctrlPr>
              </m:e>
            </m:d>
            <m:r>
              <m:rPr>
                <m:sty m:val="p"/>
              </m:rPr>
              <w:rPr>
                <w:rFonts w:ascii="Cambria Math" w:hAnsi="Cambria Math"/>
                <w:sz w:val="18"/>
                <w:szCs w:val="18"/>
              </w:rPr>
              <m:t>)</m:t>
            </m:r>
            <m:ctrlPr>
              <w:rPr>
                <w:rFonts w:ascii="Cambria Math" w:hAnsi="Cambria Math"/>
                <w:sz w:val="18"/>
                <w:szCs w:val="18"/>
              </w:rPr>
            </m:ctrlPr>
          </m:e>
        </m:nary>
      </m:oMath>
      <w:r>
        <w:rPr>
          <w:rFonts w:hint="eastAsia" w:ascii="Times New Roman" w:hAnsi="Times New Roman"/>
          <w:sz w:val="18"/>
          <w:szCs w:val="18"/>
        </w:rPr>
        <w:t xml:space="preserve"> </w:t>
      </w:r>
      <w:r>
        <w:rPr>
          <w:rFonts w:ascii="Times New Roman" w:hAnsi="Times New Roman"/>
          <w:sz w:val="18"/>
          <w:szCs w:val="18"/>
        </w:rPr>
        <w:t xml:space="preserve">     (3)</w:t>
      </w:r>
    </w:p>
    <w:p>
      <w:pPr>
        <w:rPr>
          <w:rFonts w:ascii="Times New Roman" w:hAnsi="Times New Roman"/>
          <w:szCs w:val="21"/>
        </w:rPr>
      </w:pPr>
      <w:r>
        <w:rPr>
          <w:rFonts w:ascii="Times New Roman" w:hAnsi="Times New Roman"/>
          <w:szCs w:val="21"/>
        </w:rPr>
        <w:t>其中：</w:t>
      </w:r>
    </w:p>
    <w:p>
      <w:pPr>
        <w:ind w:firstLine="420"/>
        <w:jc w:val="left"/>
        <w:rPr>
          <w:rFonts w:ascii="Times New Roman" w:hAnsi="Times New Roman"/>
          <w:szCs w:val="21"/>
        </w:rPr>
      </w:pP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θ</m:t>
            </m:r>
            <m:ctrlPr>
              <w:rPr>
                <w:rFonts w:ascii="Cambria Math" w:hAnsi="Cambria Math"/>
                <w:szCs w:val="21"/>
              </w:rPr>
            </m:ctrlPr>
          </m:e>
          <m:sub>
            <m:r>
              <w:rPr>
                <w:rFonts w:ascii="Cambria Math" w:hAnsi="Cambria Math"/>
                <w:szCs w:val="21"/>
              </w:rPr>
              <m:t>x</m:t>
            </m:r>
            <m:ctrlPr>
              <w:rPr>
                <w:rFonts w:ascii="Cambria Math" w:hAnsi="Cambria Math"/>
                <w:szCs w:val="21"/>
              </w:rPr>
            </m:ctrlPr>
          </m:sub>
        </m:sSub>
      </m:oMath>
      <w:r>
        <w:rPr>
          <w:rFonts w:ascii="Times New Roman" w:hAnsi="Times New Roman"/>
          <w:szCs w:val="21"/>
        </w:rPr>
        <w:t>为</w:t>
      </w:r>
      <w:r>
        <w:rPr>
          <w:rFonts w:ascii="Times New Roman" w:hAnsi="Times New Roman" w:eastAsia="楷体"/>
          <w:bCs/>
          <w:kern w:val="44"/>
          <w:szCs w:val="21"/>
        </w:rPr>
        <w:t>token</w:t>
      </w:r>
      <w:r>
        <w:rPr>
          <w:rFonts w:ascii="Times New Roman" w:hAnsi="Times New Roman"/>
          <w:szCs w:val="21"/>
        </w:rPr>
        <w:t>表示的参数(前后向语言模型共享)，</w:t>
      </w:r>
      <m:oMath>
        <m:sSub>
          <m:sSubPr>
            <m:ctrlPr>
              <w:rPr>
                <w:rFonts w:ascii="Cambria Math" w:hAnsi="Cambria Math"/>
                <w:szCs w:val="21"/>
              </w:rPr>
            </m:ctrlPr>
          </m:sSubPr>
          <m:e>
            <m:r>
              <w:rPr>
                <w:rFonts w:ascii="Cambria Math" w:hAnsi="Cambria Math"/>
                <w:szCs w:val="21"/>
              </w:rPr>
              <m:t>θ</m:t>
            </m:r>
            <m:ctrlPr>
              <w:rPr>
                <w:rFonts w:ascii="Cambria Math" w:hAnsi="Cambria Math"/>
                <w:szCs w:val="21"/>
              </w:rPr>
            </m:ctrlPr>
          </m:e>
          <m:sub>
            <m:r>
              <w:rPr>
                <w:rFonts w:ascii="Cambria Math" w:hAnsi="Cambria Math"/>
                <w:szCs w:val="21"/>
              </w:rPr>
              <m:t>s</m:t>
            </m:r>
            <m:ctrlPr>
              <w:rPr>
                <w:rFonts w:ascii="Cambria Math" w:hAnsi="Cambria Math"/>
                <w:szCs w:val="21"/>
              </w:rPr>
            </m:ctrlPr>
          </m:sub>
        </m:sSub>
      </m:oMath>
      <w:r>
        <w:rPr>
          <w:rFonts w:ascii="Times New Roman" w:hAnsi="Times New Roman"/>
          <w:szCs w:val="21"/>
        </w:rPr>
        <w:t>为</w:t>
      </w:r>
      <w:r>
        <w:rPr>
          <w:rFonts w:ascii="Times New Roman" w:hAnsi="Times New Roman" w:eastAsia="楷体"/>
          <w:bCs/>
          <w:kern w:val="44"/>
          <w:szCs w:val="21"/>
        </w:rPr>
        <w:t>softmax</w:t>
      </w:r>
      <w:r>
        <w:rPr>
          <w:rFonts w:ascii="Times New Roman" w:hAnsi="Times New Roman"/>
          <w:szCs w:val="21"/>
        </w:rPr>
        <w:t>分类的参数(前后向语言模型共享)，</w:t>
      </w:r>
      <m:oMath>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θ</m:t>
                </m:r>
                <m:ctrlPr>
                  <w:rPr>
                    <w:rFonts w:ascii="Cambria Math" w:hAnsi="Cambria Math"/>
                    <w:szCs w:val="21"/>
                  </w:rPr>
                </m:ctrlPr>
              </m:e>
            </m:acc>
            <m:ctrlPr>
              <w:rPr>
                <w:rFonts w:ascii="Cambria Math" w:hAnsi="Cambria Math"/>
                <w:szCs w:val="21"/>
              </w:rPr>
            </m:ctrlPr>
          </m:e>
          <m:sub>
            <m:r>
              <w:rPr>
                <w:rFonts w:ascii="Cambria Math" w:hAnsi="Cambria Math"/>
                <w:szCs w:val="21"/>
              </w:rPr>
              <m:t>LSTM</m:t>
            </m:r>
            <m:ctrlPr>
              <w:rPr>
                <w:rFonts w:ascii="Cambria Math" w:hAnsi="Cambria Math"/>
                <w:szCs w:val="21"/>
              </w:rPr>
            </m:ctrlPr>
          </m:sub>
        </m:sSub>
      </m:oMath>
      <w:r>
        <w:rPr>
          <w:rFonts w:ascii="Times New Roman" w:hAnsi="Times New Roman"/>
          <w:szCs w:val="21"/>
        </w:rPr>
        <w:t>,</w:t>
      </w:r>
      <m:oMath>
        <m:r>
          <m:rPr>
            <m:sty m:val="p"/>
          </m:rPr>
          <w:rPr>
            <w:rFonts w:ascii="Cambria Math" w:hAnsi="Cambria Math"/>
            <w:szCs w:val="21"/>
          </w:rPr>
          <m:t xml:space="preserve"> </m:t>
        </m:r>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θ</m:t>
                </m:r>
                <m:ctrlPr>
                  <w:rPr>
                    <w:rFonts w:ascii="Cambria Math" w:hAnsi="Cambria Math"/>
                    <w:szCs w:val="21"/>
                  </w:rPr>
                </m:ctrlPr>
              </m:e>
            </m:acc>
            <m:ctrlPr>
              <w:rPr>
                <w:rFonts w:ascii="Cambria Math" w:hAnsi="Cambria Math"/>
                <w:szCs w:val="21"/>
              </w:rPr>
            </m:ctrlPr>
          </m:e>
          <m:sub>
            <m:r>
              <w:rPr>
                <w:rFonts w:ascii="Cambria Math" w:hAnsi="Cambria Math"/>
                <w:szCs w:val="21"/>
              </w:rPr>
              <m:t>LSTM</m:t>
            </m:r>
            <m:ctrlPr>
              <w:rPr>
                <w:rFonts w:ascii="Cambria Math" w:hAnsi="Cambria Math"/>
                <w:szCs w:val="21"/>
              </w:rPr>
            </m:ctrlPr>
          </m:sub>
        </m:sSub>
      </m:oMath>
      <w:r>
        <w:rPr>
          <w:rFonts w:ascii="Times New Roman" w:hAnsi="Times New Roman"/>
          <w:szCs w:val="21"/>
        </w:rPr>
        <w:t>分别表示前后向语言模型</w:t>
      </w:r>
      <w:r>
        <w:rPr>
          <w:rFonts w:ascii="Times New Roman" w:hAnsi="Times New Roman" w:eastAsia="楷体"/>
          <w:bCs/>
          <w:kern w:val="44"/>
          <w:szCs w:val="21"/>
        </w:rPr>
        <w:t>LSTM</w:t>
      </w:r>
      <w:r>
        <w:rPr>
          <w:rFonts w:ascii="Times New Roman" w:hAnsi="Times New Roman"/>
          <w:szCs w:val="21"/>
        </w:rPr>
        <w:t>层的参数。</w:t>
      </w:r>
    </w:p>
    <w:p>
      <w:pPr>
        <w:ind w:firstLine="420"/>
        <w:rPr>
          <w:rFonts w:ascii="Times New Roman" w:hAnsi="Times New Roman"/>
          <w:szCs w:val="21"/>
        </w:rPr>
      </w:pPr>
      <w:r>
        <w:rPr>
          <w:rFonts w:hint="eastAsia" w:ascii="Times New Roman" w:hAnsi="Times New Roman" w:eastAsia="楷体"/>
          <w:bCs/>
          <w:kern w:val="44"/>
          <w:szCs w:val="21"/>
          <w:lang w:eastAsia="zh-CN"/>
        </w:rPr>
        <w:t>ELMo</w:t>
      </w:r>
      <w:r>
        <w:rPr>
          <w:rFonts w:ascii="Times New Roman" w:hAnsi="Times New Roman"/>
          <w:szCs w:val="21"/>
        </w:rPr>
        <w:t>模型训练好之后，对于下游序列中的每个</w:t>
      </w:r>
      <w:r>
        <w:rPr>
          <w:rFonts w:ascii="Times New Roman" w:hAnsi="Times New Roman" w:eastAsia="楷体"/>
          <w:bCs/>
          <w:kern w:val="44"/>
          <w:szCs w:val="21"/>
        </w:rPr>
        <w:t>token</w:t>
      </w:r>
      <w:r>
        <w:rPr>
          <w:rFonts w:ascii="Times New Roman" w:hAnsi="Times New Roman"/>
          <w:szCs w:val="21"/>
        </w:rPr>
        <w:t>,一个L层的双向语言模型都会得到2L+1个表示，即</w:t>
      </w:r>
    </w:p>
    <w:p>
      <w:pPr>
        <w:rPr>
          <w:rFonts w:ascii="Times New Roman" w:hAnsi="Times New Roman"/>
          <w:sz w:val="18"/>
          <w:szCs w:val="18"/>
        </w:rPr>
      </w:pPr>
      <m:oMathPara>
        <m:oMath>
          <m:sSub>
            <m:sSubPr>
              <m:ctrlPr>
                <w:rPr>
                  <w:rFonts w:ascii="Cambria Math" w:hAnsi="Cambria Math"/>
                  <w:sz w:val="18"/>
                  <w:szCs w:val="18"/>
                </w:rPr>
              </m:ctrlPr>
            </m:sSubPr>
            <m:e>
              <m:r>
                <w:rPr>
                  <w:rFonts w:ascii="Cambria Math" w:hAnsi="Cambria Math"/>
                  <w:sz w:val="18"/>
                  <w:szCs w:val="18"/>
                </w:rPr>
                <m:t>R</m:t>
              </m:r>
              <m:ctrlPr>
                <w:rPr>
                  <w:rFonts w:ascii="Cambria Math" w:hAnsi="Cambria Math"/>
                  <w:sz w:val="18"/>
                  <w:szCs w:val="18"/>
                </w:rPr>
              </m:ctrlPr>
            </m:e>
            <m:sub>
              <m:r>
                <w:rPr>
                  <w:rFonts w:ascii="Cambria Math" w:hAnsi="Cambria Math"/>
                  <w:sz w:val="18"/>
                  <w:szCs w:val="18"/>
                </w:rPr>
                <m:t>k</m:t>
              </m:r>
              <m:ctrlPr>
                <w:rPr>
                  <w:rFonts w:ascii="Cambria Math" w:hAnsi="Cambria Math"/>
                  <w:sz w:val="18"/>
                  <w:szCs w:val="18"/>
                </w:rPr>
              </m:ctrlPr>
            </m:sub>
          </m:sSub>
          <m:r>
            <m:rPr>
              <m:sty m:val="p"/>
            </m:rPr>
            <w:rPr>
              <w:rFonts w:ascii="Cambria Math" w:hAnsi="Cambria Math"/>
              <w:sz w:val="18"/>
              <w:szCs w:val="18"/>
            </w:rPr>
            <m:t>=</m:t>
          </m:r>
          <m:d>
            <m:dPr>
              <m:begChr m:val="{"/>
              <m:endChr m:val="}"/>
              <m:ctrlPr>
                <w:rPr>
                  <w:rFonts w:ascii="Cambria Math" w:hAnsi="Cambria Math"/>
                  <w:sz w:val="18"/>
                  <w:szCs w:val="18"/>
                </w:rPr>
              </m:ctrlPr>
            </m:dPr>
            <m:e>
              <m:sSubSup>
                <m:sSubSupPr>
                  <m:ctrlPr>
                    <w:rPr>
                      <w:rFonts w:ascii="Cambria Math" w:hAnsi="Cambria Math"/>
                      <w:sz w:val="18"/>
                      <w:szCs w:val="18"/>
                    </w:rPr>
                  </m:ctrlPr>
                </m:sSubSupPr>
                <m:e>
                  <m:r>
                    <w:rPr>
                      <w:rFonts w:ascii="Cambria Math" w:hAnsi="Cambria Math"/>
                      <w:sz w:val="18"/>
                      <w:szCs w:val="18"/>
                    </w:rPr>
                    <m:t>x</m:t>
                  </m:r>
                  <m:ctrlPr>
                    <w:rPr>
                      <w:rFonts w:ascii="Cambria Math" w:hAnsi="Cambria Math"/>
                      <w:sz w:val="18"/>
                      <w:szCs w:val="18"/>
                    </w:rPr>
                  </m:ctrlPr>
                </m:e>
                <m:sub>
                  <m:r>
                    <w:rPr>
                      <w:rFonts w:ascii="Cambria Math" w:hAnsi="Cambria Math"/>
                      <w:sz w:val="18"/>
                      <w:szCs w:val="18"/>
                    </w:rPr>
                    <m:t>k</m:t>
                  </m:r>
                  <m:ctrlPr>
                    <w:rPr>
                      <w:rFonts w:ascii="Cambria Math" w:hAnsi="Cambria Math"/>
                      <w:sz w:val="18"/>
                      <w:szCs w:val="18"/>
                    </w:rPr>
                  </m:ctrlPr>
                </m:sub>
                <m:sup>
                  <m:r>
                    <w:rPr>
                      <w:rFonts w:ascii="Cambria Math" w:hAnsi="Cambria Math"/>
                      <w:sz w:val="18"/>
                      <w:szCs w:val="18"/>
                    </w:rPr>
                    <m:t>LM</m:t>
                  </m:r>
                  <m:ctrlPr>
                    <w:rPr>
                      <w:rFonts w:ascii="Cambria Math" w:hAnsi="Cambria Math"/>
                      <w:sz w:val="18"/>
                      <w:szCs w:val="18"/>
                    </w:rPr>
                  </m:ctrlPr>
                </m:sup>
              </m:sSubSup>
              <m:r>
                <m:rPr>
                  <m:sty m:val="p"/>
                </m:rPr>
                <w:rPr>
                  <w:rFonts w:ascii="Cambria Math" w:hAnsi="Cambria Math"/>
                  <w:sz w:val="18"/>
                  <w:szCs w:val="18"/>
                </w:rPr>
                <m:t>,</m:t>
              </m:r>
              <m:sSubSup>
                <m:sSubSupPr>
                  <m:ctrlPr>
                    <w:rPr>
                      <w:rFonts w:ascii="Cambria Math" w:hAnsi="Cambria Math"/>
                      <w:sz w:val="18"/>
                      <w:szCs w:val="18"/>
                    </w:rPr>
                  </m:ctrlPr>
                </m:sSubSupPr>
                <m:e>
                  <m:box>
                    <m:boxPr>
                      <m:opEmu m:val="1"/>
                      <m:ctrlPr>
                        <w:rPr>
                          <w:rFonts w:ascii="Cambria Math" w:hAnsi="Cambria Math"/>
                          <w:sz w:val="18"/>
                          <w:szCs w:val="18"/>
                        </w:rPr>
                      </m:ctrlPr>
                    </m:boxPr>
                    <m:e>
                      <m:groupChr>
                        <m:groupChrPr>
                          <m:chr m:val="→"/>
                          <m:pos m:val="top"/>
                          <m:ctrlPr>
                            <w:rPr>
                              <w:rFonts w:ascii="Cambria Math" w:hAnsi="Cambria Math"/>
                              <w:sz w:val="18"/>
                              <w:szCs w:val="18"/>
                            </w:rPr>
                          </m:ctrlPr>
                        </m:groupChrPr>
                        <m:e>
                          <m:r>
                            <w:rPr>
                              <w:rFonts w:ascii="Cambria Math" w:hAnsi="Cambria Math"/>
                              <w:sz w:val="18"/>
                              <w:szCs w:val="18"/>
                            </w:rPr>
                            <m:t>H</m:t>
                          </m:r>
                          <m:ctrlPr>
                            <w:rPr>
                              <w:rFonts w:ascii="Cambria Math" w:hAnsi="Cambria Math"/>
                              <w:sz w:val="18"/>
                              <w:szCs w:val="18"/>
                            </w:rPr>
                          </m:ctrlPr>
                        </m:e>
                      </m:groupChr>
                      <m:ctrlPr>
                        <w:rPr>
                          <w:rFonts w:ascii="Cambria Math" w:hAnsi="Cambria Math"/>
                          <w:sz w:val="18"/>
                          <w:szCs w:val="18"/>
                        </w:rPr>
                      </m:ctrlPr>
                    </m:e>
                  </m:box>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j</m:t>
                  </m:r>
                  <m:ctrlPr>
                    <w:rPr>
                      <w:rFonts w:ascii="Cambria Math" w:hAnsi="Cambria Math"/>
                      <w:sz w:val="18"/>
                      <w:szCs w:val="18"/>
                    </w:rPr>
                  </m:ctrlPr>
                </m:sub>
                <m:sup>
                  <m:r>
                    <w:rPr>
                      <w:rFonts w:ascii="Cambria Math" w:hAnsi="Cambria Math"/>
                      <w:sz w:val="18"/>
                      <w:szCs w:val="18"/>
                    </w:rPr>
                    <m:t>LM</m:t>
                  </m:r>
                  <m:ctrlPr>
                    <w:rPr>
                      <w:rFonts w:ascii="Cambria Math" w:hAnsi="Cambria Math"/>
                      <w:sz w:val="18"/>
                      <w:szCs w:val="18"/>
                    </w:rPr>
                  </m:ctrlPr>
                </m:sup>
              </m:sSubSup>
              <m:r>
                <m:rPr>
                  <m:sty m:val="p"/>
                </m:rPr>
                <w:rPr>
                  <w:rFonts w:ascii="Cambria Math" w:hAnsi="Cambria Math"/>
                  <w:sz w:val="18"/>
                  <w:szCs w:val="18"/>
                </w:rPr>
                <m:t>,</m:t>
              </m:r>
              <m:sSubSup>
                <m:sSubSupPr>
                  <m:ctrlPr>
                    <w:rPr>
                      <w:rFonts w:ascii="Cambria Math" w:hAnsi="Cambria Math"/>
                      <w:sz w:val="18"/>
                      <w:szCs w:val="18"/>
                    </w:rPr>
                  </m:ctrlPr>
                </m:sSubSupPr>
                <m:e>
                  <m:box>
                    <m:boxPr>
                      <m:opEmu m:val="1"/>
                      <m:ctrlPr>
                        <w:rPr>
                          <w:rFonts w:ascii="Cambria Math" w:hAnsi="Cambria Math"/>
                          <w:sz w:val="18"/>
                          <w:szCs w:val="18"/>
                        </w:rPr>
                      </m:ctrlPr>
                    </m:boxPr>
                    <m:e>
                      <m:groupChr>
                        <m:groupChrPr>
                          <m:chr m:val="←"/>
                          <m:pos m:val="top"/>
                          <m:ctrlPr>
                            <w:rPr>
                              <w:rFonts w:ascii="Cambria Math" w:hAnsi="Cambria Math"/>
                              <w:sz w:val="18"/>
                              <w:szCs w:val="18"/>
                            </w:rPr>
                          </m:ctrlPr>
                        </m:groupChrPr>
                        <m:e>
                          <m:r>
                            <w:rPr>
                              <w:rFonts w:ascii="Cambria Math" w:hAnsi="Cambria Math"/>
                              <w:sz w:val="18"/>
                              <w:szCs w:val="18"/>
                            </w:rPr>
                            <m:t>h</m:t>
                          </m:r>
                          <m:ctrlPr>
                            <w:rPr>
                              <w:rFonts w:ascii="Cambria Math" w:hAnsi="Cambria Math"/>
                              <w:sz w:val="18"/>
                              <w:szCs w:val="18"/>
                            </w:rPr>
                          </m:ctrlPr>
                        </m:e>
                      </m:groupChr>
                      <m:ctrlPr>
                        <w:rPr>
                          <w:rFonts w:ascii="Cambria Math" w:hAnsi="Cambria Math"/>
                          <w:sz w:val="18"/>
                          <w:szCs w:val="18"/>
                        </w:rPr>
                      </m:ctrlPr>
                    </m:e>
                  </m:box>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j</m:t>
                  </m:r>
                  <m:ctrlPr>
                    <w:rPr>
                      <w:rFonts w:ascii="Cambria Math" w:hAnsi="Cambria Math"/>
                      <w:sz w:val="18"/>
                      <w:szCs w:val="18"/>
                    </w:rPr>
                  </m:ctrlPr>
                </m:sub>
                <m:sup>
                  <m:r>
                    <w:rPr>
                      <w:rFonts w:ascii="Cambria Math" w:hAnsi="Cambria Math"/>
                      <w:sz w:val="18"/>
                      <w:szCs w:val="18"/>
                    </w:rPr>
                    <m:t>LM</m:t>
                  </m:r>
                  <m:ctrlPr>
                    <w:rPr>
                      <w:rFonts w:ascii="Cambria Math" w:hAnsi="Cambria Math"/>
                      <w:sz w:val="18"/>
                      <w:szCs w:val="18"/>
                    </w:rPr>
                  </m:ctrlPr>
                </m:sup>
              </m:sSubSup>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=1,…,</m:t>
              </m:r>
              <m:r>
                <w:rPr>
                  <w:rFonts w:ascii="Cambria Math" w:hAnsi="Cambria Math"/>
                  <w:sz w:val="18"/>
                  <w:szCs w:val="18"/>
                </w:rPr>
                <m:t>L</m:t>
              </m:r>
              <m:ctrlPr>
                <w:rPr>
                  <w:rFonts w:ascii="Cambria Math" w:hAnsi="Cambria Math"/>
                  <w:sz w:val="18"/>
                  <w:szCs w:val="18"/>
                </w:rPr>
              </m:ctrlPr>
            </m:e>
          </m:d>
        </m:oMath>
      </m:oMathPara>
    </w:p>
    <w:p>
      <w:pPr>
        <w:rPr>
          <w:rFonts w:ascii="Times New Roman" w:hAnsi="Times New Roman"/>
          <w:sz w:val="18"/>
          <w:szCs w:val="18"/>
        </w:rPr>
      </w:pP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 xml:space="preserve"> </w:t>
      </w:r>
      <m:oMath>
        <m:r>
          <m:rPr>
            <m:sty m:val="p"/>
          </m:rPr>
          <w:rPr>
            <w:rFonts w:ascii="Cambria Math" w:hAnsi="Cambria Math"/>
            <w:sz w:val="18"/>
            <w:szCs w:val="18"/>
          </w:rPr>
          <m:t>=</m:t>
        </m:r>
        <m:d>
          <m:dPr>
            <m:begChr m:val="{"/>
            <m:endChr m:val="}"/>
            <m:ctrlPr>
              <w:rPr>
                <w:rFonts w:ascii="Cambria Math" w:hAnsi="Cambria Math"/>
                <w:sz w:val="18"/>
                <w:szCs w:val="18"/>
              </w:rPr>
            </m:ctrlPr>
          </m:dPr>
          <m:e>
            <m:sSubSup>
              <m:sSubSupPr>
                <m:ctrlPr>
                  <w:rPr>
                    <w:rFonts w:ascii="Cambria Math" w:hAnsi="Cambria Math"/>
                    <w:sz w:val="18"/>
                    <w:szCs w:val="18"/>
                  </w:rPr>
                </m:ctrlPr>
              </m:sSubSupPr>
              <m:e>
                <m:r>
                  <w:rPr>
                    <w:rFonts w:ascii="Cambria Math" w:hAnsi="Cambria Math"/>
                    <w:sz w:val="18"/>
                    <w:szCs w:val="18"/>
                  </w:rPr>
                  <m:t>h</m:t>
                </m:r>
                <m:ctrlPr>
                  <w:rPr>
                    <w:rFonts w:ascii="Cambria Math" w:hAnsi="Cambria Math"/>
                    <w:sz w:val="18"/>
                    <w:szCs w:val="18"/>
                  </w:rPr>
                </m:ctrlPr>
              </m:e>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j</m:t>
                </m:r>
                <m:ctrlPr>
                  <w:rPr>
                    <w:rFonts w:ascii="Cambria Math" w:hAnsi="Cambria Math"/>
                    <w:sz w:val="18"/>
                    <w:szCs w:val="18"/>
                  </w:rPr>
                </m:ctrlPr>
              </m:sub>
              <m:sup>
                <m:r>
                  <w:rPr>
                    <w:rFonts w:ascii="Cambria Math" w:hAnsi="Cambria Math"/>
                    <w:sz w:val="18"/>
                    <w:szCs w:val="18"/>
                  </w:rPr>
                  <m:t>LM</m:t>
                </m:r>
                <m:ctrlPr>
                  <w:rPr>
                    <w:rFonts w:ascii="Cambria Math" w:hAnsi="Cambria Math"/>
                    <w:sz w:val="18"/>
                    <w:szCs w:val="18"/>
                  </w:rPr>
                </m:ctrlPr>
              </m:sup>
            </m:sSubSup>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=0,…,</m:t>
            </m:r>
            <m:r>
              <w:rPr>
                <w:rFonts w:ascii="Cambria Math" w:hAnsi="Cambria Math"/>
                <w:sz w:val="18"/>
                <w:szCs w:val="18"/>
              </w:rPr>
              <m:t>L</m:t>
            </m:r>
            <m:ctrlPr>
              <w:rPr>
                <w:rFonts w:ascii="Cambria Math" w:hAnsi="Cambria Math"/>
                <w:sz w:val="18"/>
                <w:szCs w:val="18"/>
              </w:rPr>
            </m:ctrlPr>
          </m:e>
        </m:d>
      </m:oMath>
      <w:r>
        <w:rPr>
          <w:rFonts w:hint="eastAsia" w:ascii="Times New Roman" w:hAnsi="Times New Roman"/>
          <w:sz w:val="18"/>
          <w:szCs w:val="18"/>
        </w:rPr>
        <w:t xml:space="preserve"> </w:t>
      </w:r>
      <w:r>
        <w:rPr>
          <w:rFonts w:ascii="Times New Roman" w:hAnsi="Times New Roman"/>
          <w:sz w:val="18"/>
          <w:szCs w:val="18"/>
        </w:rPr>
        <w:t xml:space="preserve">             (4)</w:t>
      </w:r>
    </w:p>
    <w:p>
      <w:pPr>
        <w:rPr>
          <w:rFonts w:ascii="Times New Roman" w:hAnsi="Times New Roman"/>
          <w:szCs w:val="21"/>
        </w:rPr>
      </w:pPr>
      <w:r>
        <w:rPr>
          <w:rFonts w:ascii="Times New Roman" w:hAnsi="Times New Roman"/>
          <w:szCs w:val="21"/>
        </w:rPr>
        <w:t>其中，</w:t>
      </w:r>
      <m:oMath>
        <m:sSubSup>
          <m:sSubSupPr>
            <m:ctrlPr>
              <w:rPr>
                <w:rFonts w:ascii="Cambria Math" w:hAnsi="Cambria Math"/>
                <w:szCs w:val="21"/>
              </w:rPr>
            </m:ctrlPr>
          </m:sSubSupPr>
          <m:e>
            <m:r>
              <w:rPr>
                <w:rFonts w:ascii="Cambria Math" w:hAnsi="Cambria Math"/>
                <w:szCs w:val="21"/>
              </w:rPr>
              <m:t>h</m:t>
            </m:r>
            <m:ctrlPr>
              <w:rPr>
                <w:rFonts w:ascii="Cambria Math" w:hAnsi="Cambria Math"/>
                <w:szCs w:val="21"/>
              </w:rPr>
            </m:ctrlPr>
          </m:e>
          <m:sub>
            <m:r>
              <w:rPr>
                <w:rFonts w:ascii="Cambria Math" w:hAnsi="Cambria Math"/>
                <w:szCs w:val="21"/>
              </w:rPr>
              <m:t>k</m:t>
            </m:r>
            <m:r>
              <m:rPr>
                <m:sty m:val="p"/>
              </m:rPr>
              <w:rPr>
                <w:rFonts w:ascii="Cambria Math" w:hAnsi="Cambria Math"/>
                <w:szCs w:val="21"/>
              </w:rPr>
              <m:t>,0</m:t>
            </m:r>
            <m:ctrlPr>
              <w:rPr>
                <w:rFonts w:ascii="Cambria Math" w:hAnsi="Cambria Math"/>
                <w:szCs w:val="21"/>
              </w:rPr>
            </m:ctrlPr>
          </m:sub>
          <m:sup>
            <m:r>
              <w:rPr>
                <w:rFonts w:ascii="Cambria Math" w:hAnsi="Cambria Math"/>
                <w:szCs w:val="21"/>
              </w:rPr>
              <m:t>LM</m:t>
            </m:r>
            <m:ctrlPr>
              <w:rPr>
                <w:rFonts w:ascii="Cambria Math" w:hAnsi="Cambria Math"/>
                <w:szCs w:val="21"/>
              </w:rPr>
            </m:ctrlPr>
          </m:sup>
        </m:sSubSup>
      </m:oMath>
      <w:r>
        <w:rPr>
          <w:rFonts w:ascii="Times New Roman" w:hAnsi="Times New Roman"/>
          <w:szCs w:val="21"/>
        </w:rPr>
        <w:t>为</w:t>
      </w:r>
      <w:r>
        <w:rPr>
          <w:rFonts w:ascii="Times New Roman" w:hAnsi="Times New Roman" w:eastAsia="楷体"/>
          <w:bCs/>
          <w:kern w:val="44"/>
          <w:szCs w:val="21"/>
        </w:rPr>
        <w:t>token</w:t>
      </w:r>
      <w:r>
        <w:rPr>
          <w:rFonts w:ascii="Times New Roman" w:hAnsi="Times New Roman"/>
          <w:szCs w:val="21"/>
        </w:rPr>
        <w:t>的表示(</w:t>
      </w:r>
      <m:oMath>
        <m:sSubSup>
          <m:sSubSupPr>
            <m:ctrlPr>
              <w:rPr>
                <w:rFonts w:ascii="Cambria Math" w:hAnsi="Cambria Math"/>
                <w:szCs w:val="21"/>
              </w:rPr>
            </m:ctrlPr>
          </m:sSubSupPr>
          <m:e>
            <m:r>
              <w:rPr>
                <w:rFonts w:ascii="Cambria Math" w:hAnsi="Cambria Math"/>
                <w:szCs w:val="21"/>
              </w:rPr>
              <m:t>h</m:t>
            </m:r>
            <m:ctrlPr>
              <w:rPr>
                <w:rFonts w:ascii="Cambria Math" w:hAnsi="Cambria Math"/>
                <w:szCs w:val="21"/>
              </w:rPr>
            </m:ctrlPr>
          </m:e>
          <m:sub>
            <m:r>
              <w:rPr>
                <w:rFonts w:ascii="Cambria Math" w:hAnsi="Cambria Math"/>
                <w:szCs w:val="21"/>
              </w:rPr>
              <m:t>k</m:t>
            </m:r>
            <m:r>
              <m:rPr>
                <m:sty m:val="p"/>
              </m:rPr>
              <w:rPr>
                <w:rFonts w:ascii="Cambria Math" w:hAnsi="Cambria Math"/>
                <w:szCs w:val="21"/>
              </w:rPr>
              <m:t>,0</m:t>
            </m:r>
            <m:ctrlPr>
              <w:rPr>
                <w:rFonts w:ascii="Cambria Math" w:hAnsi="Cambria Math"/>
                <w:szCs w:val="21"/>
              </w:rPr>
            </m:ctrlPr>
          </m:sub>
          <m:sup>
            <m:r>
              <w:rPr>
                <w:rFonts w:ascii="Cambria Math" w:hAnsi="Cambria Math"/>
                <w:szCs w:val="21"/>
              </w:rPr>
              <m:t>LM</m:t>
            </m:r>
            <m:ctrlPr>
              <w:rPr>
                <w:rFonts w:ascii="Cambria Math" w:hAnsi="Cambria Math"/>
                <w:szCs w:val="21"/>
              </w:rPr>
            </m:ctrlPr>
          </m:sup>
        </m:sSubSup>
      </m:oMath>
      <w:r>
        <w:rPr>
          <w:rFonts w:ascii="Times New Roman" w:hAnsi="Times New Roman"/>
          <w:szCs w:val="21"/>
        </w:rPr>
        <w:t>=</w:t>
      </w:r>
      <m:oMath>
        <m:sSubSup>
          <m:sSubSupPr>
            <m:ctrlPr>
              <w:rPr>
                <w:rFonts w:ascii="Cambria Math" w:hAnsi="Cambria Math"/>
                <w:szCs w:val="21"/>
              </w:rPr>
            </m:ctrlPr>
          </m:sSubSupPr>
          <m:e>
            <m:r>
              <w:rPr>
                <w:rFonts w:ascii="Cambria Math" w:hAnsi="Cambria Math"/>
                <w:szCs w:val="21"/>
              </w:rPr>
              <m:t>x</m:t>
            </m:r>
            <m:ctrlPr>
              <w:rPr>
                <w:rFonts w:ascii="Cambria Math" w:hAnsi="Cambria Math"/>
                <w:szCs w:val="21"/>
              </w:rPr>
            </m:ctrlPr>
          </m:e>
          <m:sub>
            <m:r>
              <w:rPr>
                <w:rFonts w:ascii="Cambria Math" w:hAnsi="Cambria Math"/>
                <w:szCs w:val="21"/>
              </w:rPr>
              <m:t>k</m:t>
            </m:r>
            <m:ctrlPr>
              <w:rPr>
                <w:rFonts w:ascii="Cambria Math" w:hAnsi="Cambria Math"/>
                <w:szCs w:val="21"/>
              </w:rPr>
            </m:ctrlPr>
          </m:sub>
          <m:sup>
            <m:r>
              <w:rPr>
                <w:rFonts w:ascii="Cambria Math" w:hAnsi="Cambria Math"/>
                <w:szCs w:val="21"/>
              </w:rPr>
              <m:t>LM</m:t>
            </m:r>
            <m:ctrlPr>
              <w:rPr>
                <w:rFonts w:ascii="Cambria Math" w:hAnsi="Cambria Math"/>
                <w:szCs w:val="21"/>
              </w:rPr>
            </m:ctrlPr>
          </m:sup>
        </m:sSubSup>
      </m:oMath>
      <w:r>
        <w:rPr>
          <w:rFonts w:ascii="Times New Roman" w:hAnsi="Times New Roman"/>
          <w:szCs w:val="21"/>
        </w:rPr>
        <w:t>),</w:t>
      </w:r>
      <m:oMath>
        <m:r>
          <m:rPr>
            <m:sty m:val="p"/>
          </m:rPr>
          <w:rPr>
            <w:rFonts w:ascii="Cambria Math" w:hAnsi="Cambria Math"/>
            <w:szCs w:val="21"/>
          </w:rPr>
          <m:t xml:space="preserve"> </m:t>
        </m:r>
        <m:sSubSup>
          <m:sSubSupPr>
            <m:ctrlPr>
              <w:rPr>
                <w:rFonts w:ascii="Cambria Math" w:hAnsi="Cambria Math"/>
                <w:szCs w:val="21"/>
              </w:rPr>
            </m:ctrlPr>
          </m:sSubSupPr>
          <m:e>
            <m:r>
              <w:rPr>
                <w:rFonts w:ascii="Cambria Math" w:hAnsi="Cambria Math"/>
                <w:szCs w:val="21"/>
              </w:rPr>
              <m:t>h</m:t>
            </m:r>
            <m:ctrlPr>
              <w:rPr>
                <w:rFonts w:ascii="Cambria Math" w:hAnsi="Cambria Math"/>
                <w:szCs w:val="21"/>
              </w:rPr>
            </m:ctrlPr>
          </m:e>
          <m:sub>
            <m:r>
              <w:rPr>
                <w:rFonts w:ascii="Cambria Math" w:hAnsi="Cambria Math"/>
                <w:szCs w:val="21"/>
              </w:rPr>
              <m:t>k</m:t>
            </m:r>
            <m:r>
              <m:rPr>
                <m:sty m:val="p"/>
              </m:rPr>
              <w:rPr>
                <w:rFonts w:ascii="Cambria Math" w:hAnsi="Cambria Math"/>
                <w:szCs w:val="21"/>
              </w:rPr>
              <m:t>,</m:t>
            </m:r>
            <m:r>
              <w:rPr>
                <w:rFonts w:ascii="Cambria Math" w:hAnsi="Cambria Math"/>
                <w:szCs w:val="21"/>
              </w:rPr>
              <m:t>j</m:t>
            </m:r>
            <m:ctrlPr>
              <w:rPr>
                <w:rFonts w:ascii="Cambria Math" w:hAnsi="Cambria Math"/>
                <w:szCs w:val="21"/>
              </w:rPr>
            </m:ctrlPr>
          </m:sub>
          <m:sup>
            <m:r>
              <w:rPr>
                <w:rFonts w:ascii="Cambria Math" w:hAnsi="Cambria Math"/>
                <w:szCs w:val="21"/>
              </w:rPr>
              <m:t>LM</m:t>
            </m:r>
            <m:ctrlPr>
              <w:rPr>
                <w:rFonts w:ascii="Cambria Math" w:hAnsi="Cambria Math"/>
                <w:szCs w:val="21"/>
              </w:rPr>
            </m:ctrlPr>
          </m:sup>
        </m:sSubSup>
        <m:r>
          <m:rPr>
            <m:sty m:val="p"/>
          </m:rPr>
          <w:rPr>
            <w:rFonts w:ascii="Cambria Math" w:hAnsi="Cambria Math"/>
            <w:szCs w:val="21"/>
          </w:rPr>
          <m:t>=</m:t>
        </m:r>
        <m:d>
          <m:dPr>
            <m:begChr m:val="["/>
            <m:endChr m:val="]"/>
            <m:ctrlPr>
              <w:rPr>
                <w:rFonts w:ascii="Cambria Math" w:hAnsi="Cambria Math"/>
                <w:szCs w:val="21"/>
              </w:rPr>
            </m:ctrlPr>
          </m:dPr>
          <m:e>
            <m:sSubSup>
              <m:sSubSupPr>
                <m:ctrlPr>
                  <w:rPr>
                    <w:rFonts w:ascii="Cambria Math" w:hAnsi="Cambria Math"/>
                    <w:szCs w:val="21"/>
                  </w:rPr>
                </m:ctrlPr>
              </m:sSubSupPr>
              <m:e>
                <m:box>
                  <m:boxPr>
                    <m:opEmu m:val="1"/>
                    <m:ctrlPr>
                      <w:rPr>
                        <w:rFonts w:ascii="Cambria Math" w:hAnsi="Cambria Math"/>
                        <w:szCs w:val="21"/>
                      </w:rPr>
                    </m:ctrlPr>
                  </m:boxPr>
                  <m:e>
                    <m:groupChr>
                      <m:groupChrPr>
                        <m:chr m:val="→"/>
                        <m:pos m:val="top"/>
                        <m:ctrlPr>
                          <w:rPr>
                            <w:rFonts w:ascii="Cambria Math" w:hAnsi="Cambria Math"/>
                            <w:szCs w:val="21"/>
                          </w:rPr>
                        </m:ctrlPr>
                      </m:groupChrPr>
                      <m:e>
                        <m:r>
                          <w:rPr>
                            <w:rFonts w:ascii="Cambria Math" w:hAnsi="Cambria Math"/>
                            <w:szCs w:val="21"/>
                          </w:rPr>
                          <m:t>H</m:t>
                        </m:r>
                        <m:ctrlPr>
                          <w:rPr>
                            <w:rFonts w:ascii="Cambria Math" w:hAnsi="Cambria Math"/>
                            <w:szCs w:val="21"/>
                          </w:rPr>
                        </m:ctrlPr>
                      </m:e>
                    </m:groupChr>
                    <m:ctrlPr>
                      <w:rPr>
                        <w:rFonts w:ascii="Cambria Math" w:hAnsi="Cambria Math"/>
                        <w:szCs w:val="21"/>
                      </w:rPr>
                    </m:ctrlPr>
                  </m:e>
                </m:box>
                <m:ctrlPr>
                  <w:rPr>
                    <w:rFonts w:ascii="Cambria Math" w:hAnsi="Cambria Math"/>
                    <w:szCs w:val="21"/>
                  </w:rPr>
                </m:ctrlPr>
              </m:e>
              <m:sub>
                <m:r>
                  <w:rPr>
                    <w:rFonts w:ascii="Cambria Math" w:hAnsi="Cambria Math"/>
                    <w:szCs w:val="21"/>
                  </w:rPr>
                  <m:t>k</m:t>
                </m:r>
                <m:r>
                  <m:rPr>
                    <m:sty m:val="p"/>
                  </m:rPr>
                  <w:rPr>
                    <w:rFonts w:ascii="Cambria Math" w:hAnsi="Cambria Math"/>
                    <w:szCs w:val="21"/>
                  </w:rPr>
                  <m:t>,</m:t>
                </m:r>
                <m:r>
                  <w:rPr>
                    <w:rFonts w:ascii="Cambria Math" w:hAnsi="Cambria Math"/>
                    <w:szCs w:val="21"/>
                  </w:rPr>
                  <m:t>j</m:t>
                </m:r>
                <m:ctrlPr>
                  <w:rPr>
                    <w:rFonts w:ascii="Cambria Math" w:hAnsi="Cambria Math"/>
                    <w:szCs w:val="21"/>
                  </w:rPr>
                </m:ctrlPr>
              </m:sub>
              <m:sup>
                <m:r>
                  <w:rPr>
                    <w:rFonts w:ascii="Cambria Math" w:hAnsi="Cambria Math"/>
                    <w:szCs w:val="21"/>
                  </w:rPr>
                  <m:t>LM</m:t>
                </m:r>
                <m:ctrlPr>
                  <w:rPr>
                    <w:rFonts w:ascii="Cambria Math" w:hAnsi="Cambria Math"/>
                    <w:szCs w:val="21"/>
                  </w:rPr>
                </m:ctrlPr>
              </m:sup>
            </m:sSubSup>
            <m:r>
              <m:rPr>
                <m:sty m:val="p"/>
              </m:rPr>
              <w:rPr>
                <w:rFonts w:ascii="Cambria Math" w:hAnsi="Cambria Math"/>
                <w:szCs w:val="21"/>
              </w:rPr>
              <m:t>;</m:t>
            </m:r>
            <m:sSubSup>
              <m:sSubSupPr>
                <m:ctrlPr>
                  <w:rPr>
                    <w:rFonts w:ascii="Cambria Math" w:hAnsi="Cambria Math"/>
                    <w:szCs w:val="21"/>
                  </w:rPr>
                </m:ctrlPr>
              </m:sSubSupPr>
              <m:e>
                <m:box>
                  <m:boxPr>
                    <m:opEmu m:val="1"/>
                    <m:ctrlPr>
                      <w:rPr>
                        <w:rFonts w:ascii="Cambria Math" w:hAnsi="Cambria Math"/>
                        <w:szCs w:val="21"/>
                      </w:rPr>
                    </m:ctrlPr>
                  </m:boxPr>
                  <m:e>
                    <m:groupChr>
                      <m:groupChrPr>
                        <m:chr m:val="←"/>
                        <m:pos m:val="top"/>
                        <m:ctrlPr>
                          <w:rPr>
                            <w:rFonts w:ascii="Cambria Math" w:hAnsi="Cambria Math"/>
                            <w:szCs w:val="21"/>
                          </w:rPr>
                        </m:ctrlPr>
                      </m:groupChrPr>
                      <m:e>
                        <m:r>
                          <w:rPr>
                            <w:rFonts w:ascii="Cambria Math" w:hAnsi="Cambria Math"/>
                            <w:szCs w:val="21"/>
                          </w:rPr>
                          <m:t>h</m:t>
                        </m:r>
                        <m:ctrlPr>
                          <w:rPr>
                            <w:rFonts w:ascii="Cambria Math" w:hAnsi="Cambria Math"/>
                            <w:szCs w:val="21"/>
                          </w:rPr>
                        </m:ctrlPr>
                      </m:e>
                    </m:groupChr>
                    <m:ctrlPr>
                      <w:rPr>
                        <w:rFonts w:ascii="Cambria Math" w:hAnsi="Cambria Math"/>
                        <w:szCs w:val="21"/>
                      </w:rPr>
                    </m:ctrlPr>
                  </m:e>
                </m:box>
                <m:ctrlPr>
                  <w:rPr>
                    <w:rFonts w:ascii="Cambria Math" w:hAnsi="Cambria Math"/>
                    <w:szCs w:val="21"/>
                  </w:rPr>
                </m:ctrlPr>
              </m:e>
              <m:sub>
                <m:r>
                  <w:rPr>
                    <w:rFonts w:ascii="Cambria Math" w:hAnsi="Cambria Math"/>
                    <w:szCs w:val="21"/>
                  </w:rPr>
                  <m:t>k</m:t>
                </m:r>
                <m:r>
                  <m:rPr>
                    <m:sty m:val="p"/>
                  </m:rPr>
                  <w:rPr>
                    <w:rFonts w:ascii="Cambria Math" w:hAnsi="Cambria Math"/>
                    <w:szCs w:val="21"/>
                  </w:rPr>
                  <m:t>,</m:t>
                </m:r>
                <m:r>
                  <w:rPr>
                    <w:rFonts w:ascii="Cambria Math" w:hAnsi="Cambria Math"/>
                    <w:szCs w:val="21"/>
                  </w:rPr>
                  <m:t>j</m:t>
                </m:r>
                <m:ctrlPr>
                  <w:rPr>
                    <w:rFonts w:ascii="Cambria Math" w:hAnsi="Cambria Math"/>
                    <w:szCs w:val="21"/>
                  </w:rPr>
                </m:ctrlPr>
              </m:sub>
              <m:sup>
                <m:r>
                  <w:rPr>
                    <w:rFonts w:ascii="Cambria Math" w:hAnsi="Cambria Math"/>
                    <w:szCs w:val="21"/>
                  </w:rPr>
                  <m:t>LM</m:t>
                </m:r>
                <m:ctrlPr>
                  <w:rPr>
                    <w:rFonts w:ascii="Cambria Math" w:hAnsi="Cambria Math"/>
                    <w:szCs w:val="21"/>
                  </w:rPr>
                </m:ctrlPr>
              </m:sup>
            </m:sSubSup>
            <m:ctrlPr>
              <w:rPr>
                <w:rFonts w:ascii="Cambria Math" w:hAnsi="Cambria Math"/>
                <w:szCs w:val="21"/>
              </w:rPr>
            </m:ctrlPr>
          </m:e>
        </m:d>
      </m:oMath>
      <w:r>
        <w:rPr>
          <w:rFonts w:ascii="Times New Roman" w:hAnsi="Times New Roman"/>
          <w:szCs w:val="21"/>
        </w:rPr>
        <w:t>为每个双向</w:t>
      </w:r>
      <w:r>
        <w:rPr>
          <w:rFonts w:ascii="Times New Roman" w:hAnsi="Times New Roman" w:eastAsia="楷体"/>
          <w:bCs/>
          <w:kern w:val="44"/>
          <w:szCs w:val="21"/>
        </w:rPr>
        <w:t>LSTM</w:t>
      </w:r>
      <w:r>
        <w:rPr>
          <w:rFonts w:ascii="Times New Roman" w:hAnsi="Times New Roman"/>
          <w:szCs w:val="21"/>
        </w:rPr>
        <w:t>层得到的表示。</w:t>
      </w:r>
    </w:p>
    <w:p>
      <w:pPr>
        <w:rPr>
          <w:rFonts w:ascii="Times New Roman" w:hAnsi="Times New Roman"/>
          <w:sz w:val="18"/>
          <w:szCs w:val="18"/>
        </w:rPr>
      </w:pPr>
      <w:r>
        <w:rPr>
          <w:rFonts w:ascii="Times New Roman" w:hAnsi="Times New Roman"/>
          <w:szCs w:val="21"/>
        </w:rPr>
        <w:tab/>
      </w:r>
      <w:r>
        <w:rPr>
          <w:rFonts w:ascii="Times New Roman" w:hAnsi="Times New Roman"/>
          <w:szCs w:val="21"/>
        </w:rPr>
        <w:t>在下游任务中，下游任务会将所有的表示统统利用起来，并相应的分配权重，即：</w:t>
      </w:r>
    </w:p>
    <w:p>
      <w:pPr>
        <w:rPr>
          <w:rFonts w:ascii="Times New Roman" w:hAnsi="Times New Roman"/>
          <w:sz w:val="18"/>
          <w:szCs w:val="18"/>
        </w:rPr>
      </w:pPr>
      <w:r>
        <w:rPr>
          <w:rFonts w:hint="eastAsia" w:ascii="Times New Roman" w:hAnsi="Times New Roman"/>
          <w:sz w:val="18"/>
          <w:szCs w:val="18"/>
        </w:rPr>
        <w:t xml:space="preserve"> </w:t>
      </w:r>
      <w:r>
        <w:rPr>
          <w:rFonts w:ascii="Times New Roman" w:hAnsi="Times New Roman"/>
          <w:sz w:val="18"/>
          <w:szCs w:val="18"/>
        </w:rPr>
        <w:t xml:space="preserve">  </w:t>
      </w:r>
      <m:oMath>
        <m:sSubSup>
          <m:sSubSupPr>
            <m:ctrlPr>
              <w:rPr>
                <w:rFonts w:ascii="Cambria Math" w:hAnsi="Cambria Math"/>
                <w:sz w:val="18"/>
                <w:szCs w:val="18"/>
              </w:rPr>
            </m:ctrlPr>
          </m:sSubSupPr>
          <m:e>
            <m:r>
              <w:rPr>
                <w:rFonts w:ascii="Cambria Math" w:hAnsi="Cambria Math"/>
                <w:sz w:val="18"/>
                <w:szCs w:val="18"/>
              </w:rPr>
              <m:t>s</m:t>
            </m:r>
            <m:ctrlPr>
              <w:rPr>
                <w:rFonts w:ascii="Cambria Math" w:hAnsi="Cambria Math"/>
                <w:sz w:val="18"/>
                <w:szCs w:val="18"/>
              </w:rPr>
            </m:ctrlPr>
          </m:e>
          <m:sub>
            <m:r>
              <w:rPr>
                <w:rFonts w:ascii="Cambria Math" w:hAnsi="Cambria Math"/>
                <w:sz w:val="18"/>
                <w:szCs w:val="18"/>
              </w:rPr>
              <m:t>j</m:t>
            </m:r>
            <m:ctrlPr>
              <w:rPr>
                <w:rFonts w:ascii="Cambria Math" w:hAnsi="Cambria Math"/>
                <w:sz w:val="18"/>
                <w:szCs w:val="18"/>
              </w:rPr>
            </m:ctrlPr>
          </m:sub>
          <m:sup>
            <m:r>
              <w:rPr>
                <w:rFonts w:ascii="Cambria Math" w:hAnsi="Cambria Math"/>
                <w:sz w:val="18"/>
                <w:szCs w:val="18"/>
              </w:rPr>
              <m:t>task</m:t>
            </m:r>
            <m:ctrlPr>
              <w:rPr>
                <w:rFonts w:ascii="Cambria Math" w:hAnsi="Cambria Math"/>
                <w:sz w:val="18"/>
                <w:szCs w:val="18"/>
              </w:rPr>
            </m:ctrlPr>
          </m:sup>
        </m:sSubSup>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e</m:t>
            </m:r>
            <m:ctrlPr>
              <w:rPr>
                <w:rFonts w:ascii="Cambria Math" w:hAnsi="Cambria Math"/>
                <w:sz w:val="18"/>
                <w:szCs w:val="18"/>
              </w:rPr>
            </m:ctrlPr>
          </m:e>
          <m:sup>
            <m:sSub>
              <m:sSubPr>
                <m:ctrlPr>
                  <w:rPr>
                    <w:rFonts w:ascii="Cambria Math" w:hAnsi="Cambria Math"/>
                    <w:sz w:val="18"/>
                    <w:szCs w:val="18"/>
                  </w:rPr>
                </m:ctrlPr>
              </m:sSubPr>
              <m:e>
                <m:r>
                  <w:rPr>
                    <w:rFonts w:ascii="Cambria Math" w:hAnsi="Cambria Math"/>
                    <w:sz w:val="18"/>
                    <w:szCs w:val="18"/>
                  </w:rPr>
                  <m:t>ϑ</m:t>
                </m:r>
                <m:ctrlPr>
                  <w:rPr>
                    <w:rFonts w:ascii="Cambria Math" w:hAnsi="Cambria Math"/>
                    <w:sz w:val="18"/>
                    <w:szCs w:val="18"/>
                  </w:rPr>
                </m:ctrlPr>
              </m:e>
              <m:sub>
                <m:r>
                  <w:rPr>
                    <w:rFonts w:ascii="Cambria Math" w:hAnsi="Cambria Math"/>
                    <w:sz w:val="18"/>
                    <w:szCs w:val="18"/>
                  </w:rPr>
                  <m:t>j</m:t>
                </m:r>
                <m:ctrlPr>
                  <w:rPr>
                    <w:rFonts w:ascii="Cambria Math" w:hAnsi="Cambria Math"/>
                    <w:sz w:val="18"/>
                    <w:szCs w:val="18"/>
                  </w:rPr>
                </m:ctrlPr>
              </m:sub>
            </m:sSub>
            <m:ctrlPr>
              <w:rPr>
                <w:rFonts w:ascii="Cambria Math" w:hAnsi="Cambria Math"/>
                <w:sz w:val="18"/>
                <w:szCs w:val="18"/>
              </w:rPr>
            </m:ctrlPr>
          </m:sup>
        </m:sSup>
        <m:r>
          <m:rPr>
            <m:sty m:val="p"/>
          </m:rPr>
          <w:rPr>
            <w:rFonts w:ascii="Cambria Math" w:hAnsi="Cambria Math"/>
            <w:sz w:val="18"/>
            <w:szCs w:val="18"/>
          </w:rPr>
          <m:t>/</m:t>
        </m:r>
        <m:nary>
          <m:naryPr>
            <m:chr m:val="∑"/>
            <m:limLoc m:val="subSup"/>
            <m:ctrlPr>
              <w:rPr>
                <w:rFonts w:ascii="Cambria Math" w:hAnsi="Cambria Math"/>
                <w:sz w:val="18"/>
                <w:szCs w:val="18"/>
              </w:rPr>
            </m:ctrlPr>
          </m:naryPr>
          <m:sub>
            <m:r>
              <w:rPr>
                <w:rFonts w:ascii="Cambria Math" w:hAnsi="Cambria Math"/>
                <w:sz w:val="18"/>
                <w:szCs w:val="18"/>
              </w:rPr>
              <m:t>i</m:t>
            </m:r>
            <m:ctrlPr>
              <w:rPr>
                <w:rFonts w:ascii="Cambria Math" w:hAnsi="Cambria Math"/>
                <w:sz w:val="18"/>
                <w:szCs w:val="18"/>
              </w:rPr>
            </m:ctrlPr>
          </m:sub>
          <m:sup>
            <m:r>
              <w:rPr>
                <w:rFonts w:ascii="Cambria Math" w:hAnsi="Cambria Math"/>
                <w:sz w:val="18"/>
                <w:szCs w:val="18"/>
              </w:rPr>
              <m:t>N</m:t>
            </m:r>
            <m:ctrlPr>
              <w:rPr>
                <w:rFonts w:ascii="Cambria Math" w:hAnsi="Cambria Math"/>
                <w:sz w:val="18"/>
                <w:szCs w:val="18"/>
              </w:rPr>
            </m:ctrlPr>
          </m:sup>
          <m:e>
            <m:sSup>
              <m:sSupPr>
                <m:ctrlPr>
                  <w:rPr>
                    <w:rFonts w:ascii="Cambria Math" w:hAnsi="Cambria Math"/>
                    <w:sz w:val="18"/>
                    <w:szCs w:val="18"/>
                  </w:rPr>
                </m:ctrlPr>
              </m:sSupPr>
              <m:e>
                <m:r>
                  <w:rPr>
                    <w:rFonts w:ascii="Cambria Math" w:hAnsi="Cambria Math"/>
                    <w:sz w:val="18"/>
                    <w:szCs w:val="18"/>
                  </w:rPr>
                  <m:t>e</m:t>
                </m:r>
                <m:ctrlPr>
                  <w:rPr>
                    <w:rFonts w:ascii="Cambria Math" w:hAnsi="Cambria Math"/>
                    <w:sz w:val="18"/>
                    <w:szCs w:val="18"/>
                  </w:rPr>
                </m:ctrlPr>
              </m:e>
              <m:sup>
                <m:sSub>
                  <m:sSubPr>
                    <m:ctrlPr>
                      <w:rPr>
                        <w:rFonts w:ascii="Cambria Math" w:hAnsi="Cambria Math"/>
                        <w:sz w:val="18"/>
                        <w:szCs w:val="18"/>
                      </w:rPr>
                    </m:ctrlPr>
                  </m:sSubPr>
                  <m:e>
                    <m:r>
                      <w:rPr>
                        <w:rFonts w:ascii="Cambria Math" w:hAnsi="Cambria Math"/>
                        <w:sz w:val="18"/>
                        <w:szCs w:val="18"/>
                      </w:rPr>
                      <m:t>ϑ</m:t>
                    </m:r>
                    <m:ctrlPr>
                      <w:rPr>
                        <w:rFonts w:ascii="Cambria Math" w:hAnsi="Cambria Math"/>
                        <w:sz w:val="18"/>
                        <w:szCs w:val="18"/>
                      </w:rPr>
                    </m:ctrlPr>
                  </m:e>
                  <m:sub>
                    <m:r>
                      <w:rPr>
                        <w:rFonts w:ascii="Cambria Math" w:hAnsi="Cambria Math"/>
                        <w:sz w:val="18"/>
                        <w:szCs w:val="18"/>
                      </w:rPr>
                      <m:t>i</m:t>
                    </m:r>
                    <m:ctrlPr>
                      <w:rPr>
                        <w:rFonts w:ascii="Cambria Math" w:hAnsi="Cambria Math"/>
                        <w:sz w:val="18"/>
                        <w:szCs w:val="18"/>
                      </w:rPr>
                    </m:ctrlPr>
                  </m:sub>
                </m:sSub>
                <m:ctrlPr>
                  <w:rPr>
                    <w:rFonts w:ascii="Cambria Math" w:hAnsi="Cambria Math"/>
                    <w:sz w:val="18"/>
                    <w:szCs w:val="18"/>
                  </w:rPr>
                </m:ctrlPr>
              </m:sup>
            </m:sSup>
            <m:ctrlPr>
              <w:rPr>
                <w:rFonts w:ascii="Cambria Math" w:hAnsi="Cambria Math"/>
                <w:sz w:val="18"/>
                <w:szCs w:val="18"/>
              </w:rPr>
            </m:ctrlPr>
          </m:e>
        </m:nary>
        <m:r>
          <w:rPr>
            <w:rFonts w:ascii="Cambria Math" w:hAnsi="Cambria Math"/>
            <w:sz w:val="18"/>
            <w:szCs w:val="18"/>
          </w:rPr>
          <m:t xml:space="preserve"> </m:t>
        </m:r>
      </m:oMath>
      <w:r>
        <w:rPr>
          <w:rFonts w:hint="eastAsia" w:ascii="Times New Roman" w:hAnsi="Times New Roman"/>
          <w:sz w:val="18"/>
          <w:szCs w:val="18"/>
        </w:rPr>
        <w:t xml:space="preserve"> </w:t>
      </w:r>
      <w:r>
        <w:rPr>
          <w:rFonts w:ascii="Times New Roman" w:hAnsi="Times New Roman"/>
          <w:sz w:val="18"/>
          <w:szCs w:val="18"/>
        </w:rPr>
        <w:t xml:space="preserve">                    (</w:t>
      </w:r>
      <w:r>
        <w:rPr>
          <w:rFonts w:hint="eastAsia" w:ascii="Times New Roman" w:hAnsi="Times New Roman"/>
          <w:sz w:val="18"/>
          <w:szCs w:val="18"/>
          <w:lang w:val="en-US" w:eastAsia="zh-CN"/>
        </w:rPr>
        <w:t>5</w:t>
      </w:r>
      <w:r>
        <w:rPr>
          <w:rFonts w:ascii="Times New Roman" w:hAnsi="Times New Roman"/>
          <w:sz w:val="18"/>
          <w:szCs w:val="18"/>
        </w:rPr>
        <w:t>)</w:t>
      </w:r>
    </w:p>
    <w:p>
      <w:pPr>
        <w:rPr>
          <w:rFonts w:ascii="Times New Roman" w:hAnsi="Times New Roman"/>
          <w:szCs w:val="21"/>
        </w:rPr>
      </w:pPr>
      <w:r>
        <w:rPr>
          <w:rFonts w:ascii="Times New Roman" w:hAnsi="Times New Roman"/>
          <w:szCs w:val="21"/>
        </w:rPr>
        <w:t>其中，</w:t>
      </w:r>
      <m:oMath>
        <m:sSup>
          <m:sSupPr>
            <m:ctrlPr>
              <w:rPr>
                <w:rFonts w:ascii="Cambria Math" w:hAnsi="Cambria Math"/>
                <w:szCs w:val="21"/>
              </w:rPr>
            </m:ctrlPr>
          </m:sSupPr>
          <m:e>
            <m:r>
              <w:rPr>
                <w:rFonts w:ascii="Cambria Math" w:hAnsi="Cambria Math"/>
                <w:szCs w:val="21"/>
              </w:rPr>
              <m:t>s</m:t>
            </m:r>
            <m:ctrlPr>
              <w:rPr>
                <w:rFonts w:ascii="Cambria Math" w:hAnsi="Cambria Math"/>
                <w:szCs w:val="21"/>
              </w:rPr>
            </m:ctrlPr>
          </m:e>
          <m:sup>
            <m:r>
              <w:rPr>
                <w:rFonts w:ascii="Cambria Math" w:hAnsi="Cambria Math"/>
                <w:szCs w:val="21"/>
              </w:rPr>
              <m:t>task</m:t>
            </m:r>
            <m:ctrlPr>
              <w:rPr>
                <w:rFonts w:ascii="Cambria Math" w:hAnsi="Cambria Math"/>
                <w:szCs w:val="21"/>
              </w:rPr>
            </m:ctrlPr>
          </m:sup>
        </m:sSup>
      </m:oMath>
      <w:r>
        <w:rPr>
          <w:rFonts w:ascii="Times New Roman" w:hAnsi="Times New Roman"/>
          <w:szCs w:val="21"/>
        </w:rPr>
        <w:t>是经过</w:t>
      </w:r>
      <w:r>
        <w:rPr>
          <w:rFonts w:ascii="Times New Roman" w:hAnsi="Times New Roman" w:eastAsia="楷体"/>
          <w:bCs/>
          <w:kern w:val="44"/>
          <w:szCs w:val="21"/>
        </w:rPr>
        <w:t>softmax</w:t>
      </w:r>
      <w:r>
        <w:rPr>
          <w:rFonts w:ascii="Times New Roman" w:hAnsi="Times New Roman"/>
          <w:szCs w:val="21"/>
        </w:rPr>
        <w:t>归一化之后的权重，标量参数</w:t>
      </w:r>
      <m:oMath>
        <m:sSup>
          <m:sSupPr>
            <m:ctrlPr>
              <w:rPr>
                <w:rFonts w:ascii="Cambria Math" w:hAnsi="Cambria Math"/>
                <w:szCs w:val="21"/>
              </w:rPr>
            </m:ctrlPr>
          </m:sSupPr>
          <m:e>
            <m:r>
              <w:rPr>
                <w:rFonts w:ascii="Cambria Math" w:hAnsi="Cambria Math"/>
                <w:szCs w:val="21"/>
              </w:rPr>
              <m:t>γ</m:t>
            </m:r>
            <m:ctrlPr>
              <w:rPr>
                <w:rFonts w:ascii="Cambria Math" w:hAnsi="Cambria Math"/>
                <w:szCs w:val="21"/>
              </w:rPr>
            </m:ctrlPr>
          </m:e>
          <m:sup>
            <m:r>
              <w:rPr>
                <w:rFonts w:ascii="Cambria Math" w:hAnsi="Cambria Math"/>
                <w:szCs w:val="21"/>
              </w:rPr>
              <m:t>task</m:t>
            </m:r>
            <m:ctrlPr>
              <w:rPr>
                <w:rFonts w:ascii="Cambria Math" w:hAnsi="Cambria Math"/>
                <w:szCs w:val="21"/>
              </w:rPr>
            </m:ctrlPr>
          </m:sup>
        </m:sSup>
      </m:oMath>
      <w:r>
        <w:rPr>
          <w:rFonts w:ascii="Times New Roman" w:hAnsi="Times New Roman"/>
          <w:szCs w:val="21"/>
        </w:rPr>
        <w:t>允许任务模型缩放整个</w:t>
      </w:r>
      <w:r>
        <w:rPr>
          <w:rFonts w:hint="eastAsia" w:ascii="Times New Roman" w:hAnsi="Times New Roman" w:eastAsia="楷体"/>
          <w:bCs/>
          <w:kern w:val="44"/>
          <w:szCs w:val="21"/>
          <w:lang w:eastAsia="zh-CN"/>
        </w:rPr>
        <w:t>ELMo</w:t>
      </w:r>
      <w:r>
        <w:rPr>
          <w:rFonts w:ascii="Times New Roman" w:hAnsi="Times New Roman"/>
          <w:szCs w:val="21"/>
        </w:rPr>
        <w:t>向量。</w:t>
      </w:r>
      <w:r>
        <w:rPr>
          <w:rFonts w:ascii="Times New Roman" w:hAnsi="Times New Roman"/>
          <w:szCs w:val="21"/>
        </w:rPr>
        <w:tab/>
      </w:r>
    </w:p>
    <w:p>
      <w:pPr>
        <w:pStyle w:val="2"/>
        <w:rPr>
          <w:rFonts w:hAnsi="宋体"/>
        </w:rPr>
      </w:pPr>
      <w:bookmarkStart w:id="3" w:name="OLE_LINK4"/>
      <w:bookmarkStart w:id="4" w:name="OLE_LINK3"/>
      <w:r>
        <w:rPr>
          <w:rFonts w:hint="eastAsia" w:hAnsi="宋体"/>
          <w:lang w:val="en-US" w:eastAsia="zh-CN"/>
        </w:rPr>
        <w:t xml:space="preserve">3 </w:t>
      </w:r>
      <w:r>
        <w:rPr>
          <w:rFonts w:hint="default" w:ascii="Times New Roman" w:hAnsi="Times New Roman" w:cs="Times New Roman"/>
        </w:rPr>
        <w:t>BiLSTM-CRF</w:t>
      </w:r>
      <w:bookmarkEnd w:id="3"/>
      <w:bookmarkEnd w:id="4"/>
      <w:r>
        <w:tab/>
      </w:r>
    </w:p>
    <w:p>
      <w:pPr>
        <w:rPr>
          <w:rFonts w:ascii="Times New Roman" w:hAnsi="Times New Roman"/>
          <w:szCs w:val="21"/>
        </w:rPr>
      </w:pPr>
      <w:r>
        <w:rPr>
          <w:rFonts w:ascii="Times New Roman" w:hAnsi="Times New Roman"/>
          <w:szCs w:val="21"/>
        </w:rPr>
        <w:tab/>
      </w:r>
      <w:r>
        <w:rPr>
          <w:rFonts w:ascii="Times New Roman" w:hAnsi="Times New Roman" w:eastAsia="楷体"/>
          <w:bCs/>
          <w:kern w:val="44"/>
          <w:szCs w:val="21"/>
        </w:rPr>
        <w:t>LSTM</w:t>
      </w:r>
      <w:r>
        <w:rPr>
          <w:rFonts w:ascii="Times New Roman" w:hAnsi="Times New Roman"/>
          <w:szCs w:val="21"/>
        </w:rPr>
        <w:t>可以通过训练过程学到记忆哪些信息和遗忘哪些信息，但是利用</w:t>
      </w:r>
      <w:r>
        <w:rPr>
          <w:rFonts w:ascii="Times New Roman" w:hAnsi="Times New Roman" w:eastAsia="楷体"/>
          <w:bCs/>
          <w:kern w:val="44"/>
          <w:szCs w:val="21"/>
        </w:rPr>
        <w:t>LSTM</w:t>
      </w:r>
      <w:r>
        <w:rPr>
          <w:rFonts w:ascii="Times New Roman" w:hAnsi="Times New Roman"/>
          <w:szCs w:val="21"/>
        </w:rPr>
        <w:t>对句子进行建模存在一个很重要的问题：无法编码从后到前的信息，通过</w:t>
      </w:r>
      <w:r>
        <w:rPr>
          <w:rFonts w:ascii="Times New Roman" w:hAnsi="Times New Roman" w:eastAsia="楷体"/>
          <w:bCs/>
          <w:kern w:val="44"/>
          <w:szCs w:val="21"/>
        </w:rPr>
        <w:t>BiLSTM</w:t>
      </w:r>
      <w:r>
        <w:rPr>
          <w:rFonts w:ascii="Times New Roman" w:hAnsi="Times New Roman"/>
          <w:szCs w:val="21"/>
        </w:rPr>
        <w:t>可以很好的捕捉双向语义的依赖，不仅保存向前的上下文信息，还考虑向后的上下文信息，因此在对中文地址分词中性能更优。</w:t>
      </w:r>
    </w:p>
    <w:p>
      <w:pPr>
        <w:rPr>
          <w:rFonts w:ascii="Times New Roman" w:hAnsi="Times New Roman"/>
          <w:szCs w:val="21"/>
        </w:rPr>
      </w:pPr>
      <w:r>
        <w:rPr>
          <w:rFonts w:ascii="Times New Roman" w:hAnsi="Times New Roman"/>
          <w:szCs w:val="21"/>
        </w:rPr>
        <w:tab/>
      </w:r>
      <w:r>
        <w:rPr>
          <w:rFonts w:ascii="Times New Roman" w:hAnsi="Times New Roman"/>
          <w:szCs w:val="21"/>
        </w:rPr>
        <w:t>在序列标注任务中，</w:t>
      </w:r>
      <w:r>
        <w:rPr>
          <w:rFonts w:ascii="Times New Roman" w:hAnsi="Times New Roman" w:eastAsia="楷体"/>
          <w:bCs/>
          <w:kern w:val="44"/>
          <w:szCs w:val="21"/>
        </w:rPr>
        <w:t>BiLSTM-CRF</w:t>
      </w:r>
      <w:r>
        <w:rPr>
          <w:rFonts w:ascii="Times New Roman" w:hAnsi="Times New Roman"/>
          <w:szCs w:val="21"/>
        </w:rPr>
        <w:t>模型能取得极好的效果，</w:t>
      </w:r>
      <w:r>
        <w:rPr>
          <w:rFonts w:ascii="Times New Roman" w:hAnsi="Times New Roman" w:eastAsia="楷体"/>
          <w:bCs/>
          <w:kern w:val="44"/>
          <w:szCs w:val="21"/>
        </w:rPr>
        <w:t>BiLSTM</w:t>
      </w:r>
      <w:r>
        <w:rPr>
          <w:rFonts w:ascii="Times New Roman" w:hAnsi="Times New Roman"/>
          <w:szCs w:val="21"/>
        </w:rPr>
        <w:t>在时间上的展开如下图2所示：</w:t>
      </w:r>
    </w:p>
    <w:p>
      <w:pPr>
        <w:rPr>
          <w:rFonts w:hAnsi="宋体"/>
          <w:szCs w:val="21"/>
        </w:rPr>
      </w:pPr>
      <w:r>
        <w:rPr>
          <w:rFonts w:ascii="Times New Roman" w:hAnsi="Times New Roman"/>
          <w:szCs w:val="21"/>
        </w:rPr>
        <w:drawing>
          <wp:inline distT="0" distB="0" distL="0" distR="0">
            <wp:extent cx="2501900" cy="18884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1900" cy="1888490"/>
                    </a:xfrm>
                    <a:prstGeom prst="rect">
                      <a:avLst/>
                    </a:prstGeom>
                  </pic:spPr>
                </pic:pic>
              </a:graphicData>
            </a:graphic>
          </wp:inline>
        </w:drawing>
      </w:r>
    </w:p>
    <w:p>
      <w:pPr>
        <w:jc w:val="center"/>
        <w:rPr>
          <w:rFonts w:ascii="Times New Roman" w:hAnsi="Times New Roman" w:eastAsia="黑体"/>
          <w:szCs w:val="21"/>
        </w:rPr>
      </w:pPr>
      <w:r>
        <w:rPr>
          <w:rFonts w:ascii="Times New Roman" w:hAnsi="Times New Roman" w:eastAsia="黑体"/>
          <w:szCs w:val="21"/>
        </w:rPr>
        <w:t>图2</w:t>
      </w:r>
      <w:r>
        <w:rPr>
          <w:rFonts w:hint="eastAsia" w:ascii="Times New Roman" w:hAnsi="Times New Roman" w:eastAsia="黑体"/>
          <w:szCs w:val="21"/>
          <w:lang w:val="en-US" w:eastAsia="zh-CN"/>
        </w:rPr>
        <w:t xml:space="preserve"> </w:t>
      </w:r>
      <w:r>
        <w:rPr>
          <w:rFonts w:ascii="Times New Roman" w:hAnsi="Times New Roman" w:eastAsia="楷体"/>
          <w:bCs/>
          <w:kern w:val="44"/>
          <w:szCs w:val="21"/>
        </w:rPr>
        <w:t>BiLSTM</w:t>
      </w:r>
      <w:r>
        <w:rPr>
          <w:rFonts w:ascii="Times New Roman" w:hAnsi="Times New Roman" w:eastAsia="黑体"/>
          <w:szCs w:val="21"/>
        </w:rPr>
        <w:t>在时间上的展开</w:t>
      </w:r>
    </w:p>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szCs w:val="21"/>
        </w:rPr>
      </w:pPr>
      <w:r>
        <w:rPr>
          <w:rFonts w:ascii="Times New Roman" w:hAnsi="Times New Roman"/>
          <w:szCs w:val="21"/>
        </w:rPr>
        <w:tab/>
      </w:r>
      <w:r>
        <w:rPr>
          <w:rFonts w:ascii="Times New Roman" w:hAnsi="Times New Roman"/>
          <w:szCs w:val="21"/>
        </w:rPr>
        <w:t>虽然依赖于神经网络强大的非线性拟合能力，可以学习出不错的模型，但是该模型只考虑了标签上的上下文关系，只选择概率最大的标注进行输出，没有考虑到输出标注间的关系。</w:t>
      </w:r>
    </w:p>
    <w:p>
      <w:pPr>
        <w:ind w:firstLine="420" w:firstLineChars="200"/>
        <w:rPr>
          <w:rFonts w:ascii="Times New Roman" w:hAnsi="Times New Roman"/>
          <w:szCs w:val="21"/>
        </w:rPr>
      </w:pPr>
      <w:r>
        <w:rPr>
          <w:rFonts w:ascii="Times New Roman" w:hAnsi="Times New Roman"/>
          <w:szCs w:val="21"/>
        </w:rPr>
        <w:t>故使用</w:t>
      </w:r>
      <w:r>
        <w:rPr>
          <w:rFonts w:ascii="Times New Roman" w:hAnsi="Times New Roman" w:eastAsia="楷体"/>
          <w:bCs/>
          <w:kern w:val="44"/>
          <w:szCs w:val="21"/>
        </w:rPr>
        <w:t>CRF</w:t>
      </w:r>
      <w:r>
        <w:rPr>
          <w:rFonts w:ascii="Times New Roman" w:hAnsi="Times New Roman"/>
          <w:szCs w:val="21"/>
        </w:rPr>
        <w:t>进行词性标注，考虑相邻单词之间的词性标注，对于一个序列</w:t>
      </w:r>
      <w:r>
        <w:rPr>
          <w:rFonts w:ascii="Times New Roman" w:hAnsi="Times New Roman" w:eastAsia="楷体"/>
          <w:bCs/>
          <w:kern w:val="44"/>
          <w:szCs w:val="21"/>
        </w:rPr>
        <w:t>CRF</w:t>
      </w:r>
      <w:r>
        <w:rPr>
          <w:rFonts w:ascii="Times New Roman" w:hAnsi="Times New Roman"/>
          <w:szCs w:val="21"/>
        </w:rPr>
        <w:t>模型来说，通过利用</w:t>
      </w:r>
      <w:r>
        <w:rPr>
          <w:rFonts w:ascii="Times New Roman" w:hAnsi="Times New Roman" w:eastAsia="楷体"/>
          <w:bCs/>
          <w:kern w:val="44"/>
          <w:szCs w:val="21"/>
        </w:rPr>
        <w:t>BiLSTM</w:t>
      </w:r>
      <w:r>
        <w:rPr>
          <w:rFonts w:ascii="Times New Roman" w:hAnsi="Times New Roman"/>
          <w:szCs w:val="21"/>
        </w:rPr>
        <w:t>模型的状态序列向量作为</w:t>
      </w:r>
      <w:r>
        <w:rPr>
          <w:rFonts w:ascii="Times New Roman" w:hAnsi="Times New Roman" w:eastAsia="楷体"/>
          <w:bCs/>
          <w:kern w:val="44"/>
          <w:szCs w:val="21"/>
        </w:rPr>
        <w:t>CRF</w:t>
      </w:r>
      <w:r>
        <w:rPr>
          <w:rFonts w:ascii="Times New Roman" w:hAnsi="Times New Roman"/>
          <w:szCs w:val="21"/>
        </w:rPr>
        <w:t>层的输入，并采用维特比算法来有效解决训练和解码问题，得出最好的地址标注序列。</w:t>
      </w:r>
    </w:p>
    <w:p>
      <w:pPr>
        <w:rPr>
          <w:rFonts w:ascii="Times New Roman" w:hAnsi="Times New Roman"/>
          <w:szCs w:val="21"/>
        </w:rPr>
      </w:pPr>
      <w:r>
        <w:rPr>
          <w:rFonts w:ascii="Times New Roman" w:hAnsi="Times New Roman"/>
          <w:szCs w:val="21"/>
        </w:rPr>
        <w:tab/>
      </w:r>
      <w:r>
        <w:rPr>
          <w:rFonts w:ascii="Times New Roman" w:hAnsi="Times New Roman"/>
          <w:szCs w:val="21"/>
        </w:rPr>
        <w:t>在</w:t>
      </w:r>
      <w:r>
        <w:rPr>
          <w:rFonts w:ascii="Times New Roman" w:hAnsi="Times New Roman" w:eastAsia="楷体"/>
          <w:bCs/>
          <w:kern w:val="44"/>
          <w:szCs w:val="21"/>
        </w:rPr>
        <w:t>BiLSTM-CRF</w:t>
      </w:r>
      <w:r>
        <w:rPr>
          <w:rFonts w:ascii="Times New Roman" w:hAnsi="Times New Roman"/>
          <w:szCs w:val="21"/>
        </w:rPr>
        <w:t>模型中，给定输入序列</w:t>
      </w:r>
      <w:r>
        <w:rPr>
          <w:rFonts w:ascii="Times New Roman" w:hAnsi="Times New Roman" w:eastAsia="楷体"/>
          <w:bCs/>
          <w:kern w:val="44"/>
          <w:szCs w:val="21"/>
        </w:rPr>
        <w:t>X</w:t>
      </w:r>
      <w:r>
        <w:rPr>
          <w:rFonts w:ascii="Times New Roman" w:hAnsi="Times New Roman"/>
          <w:szCs w:val="21"/>
        </w:rPr>
        <w:t>，网络输出对应的标注序列</w:t>
      </w:r>
      <w:r>
        <w:rPr>
          <w:rFonts w:ascii="Times New Roman" w:hAnsi="Times New Roman" w:eastAsia="楷体"/>
          <w:bCs/>
          <w:kern w:val="44"/>
          <w:szCs w:val="21"/>
        </w:rPr>
        <w:t>y</w:t>
      </w:r>
      <w:r>
        <w:rPr>
          <w:rFonts w:ascii="Times New Roman" w:hAnsi="Times New Roman"/>
          <w:szCs w:val="21"/>
        </w:rPr>
        <w:t>，预测输出为:</w:t>
      </w:r>
    </w:p>
    <w:p>
      <w:pPr>
        <w:jc w:val="center"/>
        <w:rPr>
          <w:rFonts w:ascii="Times New Roman" w:hAnsi="Times New Roman"/>
          <w:sz w:val="18"/>
          <w:szCs w:val="18"/>
        </w:rPr>
      </w:pPr>
      <m:oMath>
        <m:r>
          <w:rPr>
            <w:rFonts w:ascii="Cambria Math" w:hAnsi="Cambria Math"/>
            <w:sz w:val="18"/>
            <w:szCs w:val="18"/>
          </w:rPr>
          <m:t xml:space="preserve">        S</m:t>
        </m:r>
        <m:d>
          <m:dPr>
            <m:ctrlPr>
              <w:rPr>
                <w:rFonts w:ascii="Cambria Math" w:hAnsi="Cambria Math"/>
                <w:i/>
                <w:sz w:val="18"/>
                <w:szCs w:val="18"/>
              </w:rPr>
            </m:ctrlPr>
          </m:dPr>
          <m:e>
            <m:r>
              <w:rPr>
                <w:rFonts w:ascii="Cambria Math" w:hAnsi="Cambria Math"/>
                <w:sz w:val="18"/>
                <w:szCs w:val="18"/>
              </w:rPr>
              <m:t>X,y</m:t>
            </m:r>
            <m:ctrlPr>
              <w:rPr>
                <w:rFonts w:ascii="Cambria Math" w:hAnsi="Cambria Math"/>
                <w:i/>
                <w:sz w:val="18"/>
                <w:szCs w:val="18"/>
              </w:rPr>
            </m:ctrlPr>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i=0</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sSub>
              <m:sSubPr>
                <m:ctrlPr>
                  <w:rPr>
                    <w:rFonts w:ascii="Cambria Math" w:hAnsi="Cambria Math"/>
                    <w:i/>
                    <w:sz w:val="18"/>
                    <w:szCs w:val="18"/>
                  </w:rPr>
                </m:ctrlPr>
              </m:sSubPr>
              <m:e>
                <m:r>
                  <w:rPr>
                    <w:rFonts w:ascii="Cambria Math" w:hAnsi="Cambria Math"/>
                    <w:sz w:val="18"/>
                    <w:szCs w:val="18"/>
                  </w:rPr>
                  <m:t>A</m:t>
                </m:r>
                <m:ctrlPr>
                  <w:rPr>
                    <w:rFonts w:ascii="Cambria Math" w:hAnsi="Cambria Math"/>
                    <w:i/>
                    <w:sz w:val="18"/>
                    <w:szCs w:val="18"/>
                  </w:rPr>
                </m:ctrlPr>
              </m:e>
              <m:sub>
                <m:sSub>
                  <m:sSubPr>
                    <m:ctrlPr>
                      <w:rPr>
                        <w:rFonts w:ascii="Cambria Math" w:hAnsi="Cambria Math"/>
                        <w:i/>
                        <w:sz w:val="18"/>
                        <w:szCs w:val="18"/>
                      </w:rPr>
                    </m:ctrlPr>
                  </m:sSubPr>
                  <m:e>
                    <m:r>
                      <w:rPr>
                        <w:rFonts w:ascii="Cambria Math" w:hAnsi="Cambria Math"/>
                        <w:sz w:val="18"/>
                        <w:szCs w:val="18"/>
                      </w:rPr>
                      <m:t>y</m:t>
                    </m:r>
                    <m:ctrlPr>
                      <w:rPr>
                        <w:rFonts w:ascii="Cambria Math" w:hAnsi="Cambria Math"/>
                        <w:i/>
                        <w:sz w:val="18"/>
                        <w:szCs w:val="18"/>
                      </w:rPr>
                    </m:ctrlPr>
                  </m:e>
                  <m:sub>
                    <m:r>
                      <w:rPr>
                        <w:rFonts w:ascii="Cambria Math" w:hAnsi="Cambria Math"/>
                        <w:sz w:val="18"/>
                        <w:szCs w:val="18"/>
                      </w:rPr>
                      <m:t>i</m:t>
                    </m:r>
                    <m:ctrlPr>
                      <w:rPr>
                        <w:rFonts w:ascii="Cambria Math" w:hAnsi="Cambria Math"/>
                        <w:i/>
                        <w:sz w:val="18"/>
                        <w:szCs w:val="18"/>
                      </w:rPr>
                    </m:ctrlP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ctrlPr>
                      <w:rPr>
                        <w:rFonts w:ascii="Cambria Math" w:hAnsi="Cambria Math"/>
                        <w:i/>
                        <w:sz w:val="18"/>
                        <w:szCs w:val="18"/>
                      </w:rPr>
                    </m:ctrlPr>
                  </m:e>
                  <m:sub>
                    <m:r>
                      <w:rPr>
                        <w:rFonts w:ascii="Cambria Math" w:hAnsi="Cambria Math"/>
                        <w:sz w:val="18"/>
                        <w:szCs w:val="18"/>
                      </w:rPr>
                      <m:t>i+1</m:t>
                    </m:r>
                    <m:ctrlPr>
                      <w:rPr>
                        <w:rFonts w:ascii="Cambria Math" w:hAnsi="Cambria Math"/>
                        <w:i/>
                        <w:sz w:val="18"/>
                        <w:szCs w:val="18"/>
                      </w:rPr>
                    </m:ctrlPr>
                  </m:sub>
                </m:sSub>
                <m:ctrlPr>
                  <w:rPr>
                    <w:rFonts w:ascii="Cambria Math" w:hAnsi="Cambria Math"/>
                    <w:i/>
                    <w:sz w:val="18"/>
                    <w:szCs w:val="18"/>
                  </w:rPr>
                </m:ctrlPr>
              </m:sub>
            </m:sSub>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ctrlPr>
                  <w:rPr>
                    <w:rFonts w:ascii="Cambria Math" w:hAnsi="Cambria Math"/>
                    <w:i/>
                    <w:sz w:val="18"/>
                    <w:szCs w:val="18"/>
                  </w:rPr>
                </m:ctrlPr>
              </m:sub>
              <m:sup>
                <m:r>
                  <w:rPr>
                    <w:rFonts w:ascii="Cambria Math" w:hAnsi="Cambria Math"/>
                    <w:sz w:val="18"/>
                    <w:szCs w:val="18"/>
                  </w:rPr>
                  <m:t>n</m:t>
                </m:r>
                <m:ctrlPr>
                  <w:rPr>
                    <w:rFonts w:ascii="Cambria Math" w:hAnsi="Cambria Math"/>
                    <w:i/>
                    <w:sz w:val="18"/>
                    <w:szCs w:val="18"/>
                  </w:rPr>
                </m:ctrlPr>
              </m:sup>
              <m:e>
                <m:sSub>
                  <m:sSubPr>
                    <m:ctrlPr>
                      <w:rPr>
                        <w:rFonts w:ascii="Cambria Math" w:hAnsi="Cambria Math"/>
                        <w:i/>
                        <w:sz w:val="18"/>
                        <w:szCs w:val="18"/>
                      </w:rPr>
                    </m:ctrlPr>
                  </m:sSubPr>
                  <m:e>
                    <m:r>
                      <w:rPr>
                        <w:rFonts w:ascii="Cambria Math" w:hAnsi="Cambria Math"/>
                        <w:sz w:val="18"/>
                        <w:szCs w:val="18"/>
                      </w:rPr>
                      <m:t>p</m:t>
                    </m:r>
                    <m:ctrlPr>
                      <w:rPr>
                        <w:rFonts w:ascii="Cambria Math" w:hAnsi="Cambria Math"/>
                        <w:i/>
                        <w:sz w:val="18"/>
                        <w:szCs w:val="18"/>
                      </w:rPr>
                    </m:ctrlPr>
                  </m:e>
                  <m:sub>
                    <m:r>
                      <w:rPr>
                        <w:rFonts w:ascii="Cambria Math" w:hAnsi="Cambria Math"/>
                        <w:sz w:val="18"/>
                        <w:szCs w:val="18"/>
                      </w:rPr>
                      <m:t>i,</m:t>
                    </m:r>
                    <m:sSub>
                      <m:sSubPr>
                        <m:ctrlPr>
                          <w:rPr>
                            <w:rFonts w:ascii="Cambria Math" w:hAnsi="Cambria Math"/>
                            <w:i/>
                            <w:sz w:val="18"/>
                            <w:szCs w:val="18"/>
                          </w:rPr>
                        </m:ctrlPr>
                      </m:sSubPr>
                      <m:e>
                        <m:r>
                          <w:rPr>
                            <w:rFonts w:ascii="Cambria Math" w:hAnsi="Cambria Math"/>
                            <w:sz w:val="18"/>
                            <w:szCs w:val="18"/>
                          </w:rPr>
                          <m:t>y</m:t>
                        </m:r>
                        <m:ctrlPr>
                          <w:rPr>
                            <w:rFonts w:ascii="Cambria Math" w:hAnsi="Cambria Math"/>
                            <w:i/>
                            <w:sz w:val="18"/>
                            <w:szCs w:val="18"/>
                          </w:rPr>
                        </m:ctrlPr>
                      </m:e>
                      <m:sub>
                        <m:r>
                          <w:rPr>
                            <w:rFonts w:ascii="Cambria Math" w:hAnsi="Cambria Math"/>
                            <w:sz w:val="18"/>
                            <w:szCs w:val="18"/>
                          </w:rPr>
                          <m:t>i</m:t>
                        </m:r>
                        <m:ctrlPr>
                          <w:rPr>
                            <w:rFonts w:ascii="Cambria Math" w:hAnsi="Cambria Math"/>
                            <w:i/>
                            <w:sz w:val="18"/>
                            <w:szCs w:val="18"/>
                          </w:rPr>
                        </m:ctrlPr>
                      </m:sub>
                    </m:sSub>
                    <m:ctrlPr>
                      <w:rPr>
                        <w:rFonts w:ascii="Cambria Math" w:hAnsi="Cambria Math"/>
                        <w:i/>
                        <w:sz w:val="18"/>
                        <w:szCs w:val="18"/>
                      </w:rPr>
                    </m:ctrlPr>
                  </m:sub>
                </m:sSub>
                <m:ctrlPr>
                  <w:rPr>
                    <w:rFonts w:ascii="Cambria Math" w:hAnsi="Cambria Math"/>
                    <w:i/>
                    <w:sz w:val="18"/>
                    <w:szCs w:val="18"/>
                  </w:rPr>
                </m:ctrlPr>
              </m:e>
            </m:nary>
            <m:ctrlPr>
              <w:rPr>
                <w:rFonts w:ascii="Cambria Math" w:hAnsi="Cambria Math"/>
                <w:i/>
                <w:sz w:val="18"/>
                <w:szCs w:val="18"/>
              </w:rPr>
            </m:ctrlPr>
          </m:e>
        </m:nary>
      </m:oMath>
      <w:r>
        <w:rPr>
          <w:rFonts w:hint="eastAsia" w:ascii="Times New Roman" w:hAnsi="Times New Roman"/>
          <w:sz w:val="18"/>
          <w:szCs w:val="18"/>
        </w:rPr>
        <w:t xml:space="preserve"> </w:t>
      </w:r>
      <w:r>
        <w:rPr>
          <w:rFonts w:ascii="Times New Roman" w:hAnsi="Times New Roman"/>
          <w:sz w:val="18"/>
          <w:szCs w:val="18"/>
        </w:rPr>
        <w:t xml:space="preserve">      (</w:t>
      </w:r>
      <w:r>
        <w:rPr>
          <w:rFonts w:hint="eastAsia" w:ascii="Times New Roman" w:hAnsi="Times New Roman"/>
          <w:sz w:val="18"/>
          <w:szCs w:val="18"/>
          <w:lang w:val="en-US" w:eastAsia="zh-CN"/>
        </w:rPr>
        <w:t>6</w:t>
      </w:r>
      <w:r>
        <w:rPr>
          <w:rFonts w:ascii="Times New Roman" w:hAnsi="Times New Roman"/>
          <w:sz w:val="18"/>
          <w:szCs w:val="18"/>
        </w:rPr>
        <w:t>)</w:t>
      </w:r>
    </w:p>
    <w:p>
      <w:pPr>
        <w:rPr>
          <w:rFonts w:ascii="Times New Roman" w:hAnsi="Times New Roman"/>
          <w:szCs w:val="21"/>
        </w:rPr>
      </w:pPr>
      <w:r>
        <w:rPr>
          <w:rFonts w:ascii="Times New Roman" w:hAnsi="Times New Roman"/>
          <w:szCs w:val="21"/>
        </w:rPr>
        <w:tab/>
      </w:r>
      <w:r>
        <w:rPr>
          <w:rFonts w:ascii="Times New Roman" w:hAnsi="Times New Roman"/>
          <w:szCs w:val="21"/>
        </w:rPr>
        <w:t>式中：</w:t>
      </w:r>
      <w:r>
        <w:rPr>
          <w:rFonts w:ascii="Times New Roman" w:hAnsi="Times New Roman" w:eastAsia="楷体"/>
          <w:bCs/>
          <w:kern w:val="44"/>
          <w:szCs w:val="21"/>
        </w:rPr>
        <w:t>A</w:t>
      </w:r>
      <w:r>
        <w:rPr>
          <w:rFonts w:ascii="Times New Roman" w:hAnsi="Times New Roman"/>
          <w:szCs w:val="21"/>
        </w:rPr>
        <w:t>矩阵是标签转移概率，</w:t>
      </w:r>
      <w:r>
        <w:rPr>
          <w:rFonts w:ascii="Times New Roman" w:hAnsi="Times New Roman" w:eastAsia="楷体"/>
          <w:bCs/>
          <w:kern w:val="44"/>
          <w:szCs w:val="21"/>
        </w:rPr>
        <w:t>P</w:t>
      </w:r>
      <w:r>
        <w:rPr>
          <w:rFonts w:ascii="Times New Roman" w:hAnsi="Times New Roman"/>
          <w:szCs w:val="21"/>
        </w:rPr>
        <w:t>矩阵是</w:t>
      </w:r>
      <w:r>
        <w:rPr>
          <w:rFonts w:ascii="Times New Roman" w:hAnsi="Times New Roman" w:eastAsia="楷体"/>
          <w:bCs/>
          <w:kern w:val="44"/>
          <w:szCs w:val="21"/>
        </w:rPr>
        <w:t>BiLSTM</w:t>
      </w:r>
      <w:r>
        <w:rPr>
          <w:rFonts w:ascii="Times New Roman" w:hAnsi="Times New Roman"/>
          <w:szCs w:val="21"/>
        </w:rPr>
        <w:t>的预测结果，</w:t>
      </w:r>
      <m:oMath>
        <m:sSub>
          <m:sSubPr>
            <m:ctrlPr>
              <w:rPr>
                <w:rFonts w:ascii="Cambria Math" w:hAnsi="Cambria Math"/>
                <w:szCs w:val="21"/>
              </w:rPr>
            </m:ctrlPr>
          </m:sSubPr>
          <m:e>
            <m:r>
              <w:rPr>
                <w:rFonts w:ascii="Cambria Math" w:hAnsi="Cambria Math"/>
                <w:szCs w:val="21"/>
              </w:rPr>
              <m:t>A</m:t>
            </m:r>
            <m:ctrlPr>
              <w:rPr>
                <w:rFonts w:ascii="Cambria Math" w:hAnsi="Cambria Math"/>
                <w:szCs w:val="21"/>
              </w:rPr>
            </m:ctrlPr>
          </m:e>
          <m:sub>
            <m:r>
              <w:rPr>
                <w:rFonts w:ascii="Cambria Math" w:hAnsi="Cambria Math"/>
                <w:szCs w:val="21"/>
              </w:rPr>
              <m:t>i</m:t>
            </m:r>
            <m:r>
              <m:rPr>
                <m:sty m:val="p"/>
              </m:rPr>
              <w:rPr>
                <w:rFonts w:ascii="Cambria Math" w:hAnsi="Cambria Math"/>
                <w:szCs w:val="21"/>
              </w:rPr>
              <m:t>,</m:t>
            </m:r>
            <m:r>
              <w:rPr>
                <w:rFonts w:ascii="Cambria Math" w:hAnsi="Cambria Math"/>
                <w:szCs w:val="21"/>
              </w:rPr>
              <m:t>j</m:t>
            </m:r>
            <m:ctrlPr>
              <w:rPr>
                <w:rFonts w:ascii="Cambria Math" w:hAnsi="Cambria Math"/>
                <w:szCs w:val="21"/>
              </w:rPr>
            </m:ctrlPr>
          </m:sub>
        </m:sSub>
      </m:oMath>
      <w:r>
        <w:rPr>
          <w:rFonts w:ascii="Times New Roman" w:hAnsi="Times New Roman"/>
          <w:szCs w:val="21"/>
        </w:rPr>
        <w:t>表示时序上从第</w:t>
      </w:r>
      <m:oMath>
        <m:r>
          <w:rPr>
            <w:rFonts w:ascii="Cambria Math" w:hAnsi="Cambria Math"/>
            <w:szCs w:val="21"/>
          </w:rPr>
          <m:t>i</m:t>
        </m:r>
      </m:oMath>
      <w:r>
        <w:rPr>
          <w:rFonts w:ascii="Times New Roman" w:hAnsi="Times New Roman"/>
          <w:szCs w:val="21"/>
        </w:rPr>
        <w:t>个状态转移到第</w:t>
      </w:r>
      <m:oMath>
        <m:r>
          <w:rPr>
            <w:rFonts w:ascii="Cambria Math" w:hAnsi="Cambria Math"/>
            <w:szCs w:val="21"/>
          </w:rPr>
          <m:t>j</m:t>
        </m:r>
      </m:oMath>
      <w:r>
        <w:rPr>
          <w:rFonts w:ascii="Times New Roman" w:hAnsi="Times New Roman"/>
          <w:szCs w:val="21"/>
        </w:rPr>
        <w:t>个状态的概率，</w:t>
      </w:r>
      <m:oMath>
        <m:sSub>
          <m:sSubPr>
            <m:ctrlPr>
              <w:rPr>
                <w:rFonts w:ascii="Cambria Math" w:hAnsi="Cambria Math"/>
                <w:szCs w:val="21"/>
              </w:rPr>
            </m:ctrlPr>
          </m:sSubPr>
          <m:e>
            <m:r>
              <w:rPr>
                <w:rFonts w:ascii="Cambria Math" w:hAnsi="Cambria Math"/>
                <w:szCs w:val="21"/>
              </w:rPr>
              <m:t>p</m:t>
            </m:r>
            <m:ctrlPr>
              <w:rPr>
                <w:rFonts w:ascii="Cambria Math" w:hAnsi="Cambria Math"/>
                <w:szCs w:val="21"/>
              </w:rPr>
            </m:ctrlPr>
          </m:e>
          <m:sub>
            <m:r>
              <w:rPr>
                <w:rFonts w:ascii="Cambria Math" w:hAnsi="Cambria Math"/>
                <w:szCs w:val="21"/>
              </w:rPr>
              <m:t>i</m:t>
            </m:r>
            <m:r>
              <m:rPr>
                <m:sty m:val="p"/>
              </m:rPr>
              <w:rPr>
                <w:rFonts w:ascii="Cambria Math" w:hAnsi="Cambria Math"/>
                <w:szCs w:val="21"/>
              </w:rPr>
              <m:t>,</m:t>
            </m:r>
            <m:r>
              <w:rPr>
                <w:rFonts w:ascii="Cambria Math" w:hAnsi="Cambria Math"/>
                <w:szCs w:val="21"/>
              </w:rPr>
              <m:t>j</m:t>
            </m:r>
            <m:ctrlPr>
              <w:rPr>
                <w:rFonts w:ascii="Cambria Math" w:hAnsi="Cambria Math"/>
                <w:szCs w:val="21"/>
              </w:rPr>
            </m:ctrlPr>
          </m:sub>
        </m:sSub>
      </m:oMath>
      <w:r>
        <w:rPr>
          <w:rFonts w:ascii="Times New Roman" w:hAnsi="Times New Roman"/>
          <w:szCs w:val="21"/>
        </w:rPr>
        <w:t>表示输入观察中第</w:t>
      </w:r>
      <m:oMath>
        <m:r>
          <w:rPr>
            <w:rFonts w:ascii="Cambria Math" w:hAnsi="Cambria Math"/>
            <w:szCs w:val="21"/>
          </w:rPr>
          <m:t>i</m:t>
        </m:r>
      </m:oMath>
      <w:r>
        <w:rPr>
          <w:rFonts w:ascii="Times New Roman" w:hAnsi="Times New Roman"/>
          <w:szCs w:val="21"/>
        </w:rPr>
        <w:t>个地址字符作为第</w:t>
      </w:r>
      <m:oMath>
        <m:r>
          <w:rPr>
            <w:rFonts w:ascii="Cambria Math" w:hAnsi="Cambria Math"/>
            <w:szCs w:val="21"/>
          </w:rPr>
          <m:t>j</m:t>
        </m:r>
      </m:oMath>
      <w:r>
        <w:rPr>
          <w:rFonts w:ascii="Times New Roman" w:hAnsi="Times New Roman"/>
          <w:szCs w:val="21"/>
        </w:rPr>
        <w:t>个地址标注的概率，</w:t>
      </w:r>
      <m:oMath>
        <m:r>
          <w:rPr>
            <w:rFonts w:ascii="Cambria Math" w:hAnsi="Cambria Math"/>
            <w:szCs w:val="21"/>
          </w:rPr>
          <m:t>S</m:t>
        </m:r>
        <m:d>
          <m:dPr>
            <m:ctrlPr>
              <w:rPr>
                <w:rFonts w:ascii="Cambria Math" w:hAnsi="Cambria Math"/>
                <w:szCs w:val="21"/>
              </w:rPr>
            </m:ctrlPr>
          </m:dPr>
          <m:e>
            <m:r>
              <w:rPr>
                <w:rFonts w:ascii="Cambria Math" w:hAnsi="Cambria Math"/>
                <w:szCs w:val="21"/>
              </w:rPr>
              <m:t>X</m:t>
            </m:r>
            <m:r>
              <m:rPr>
                <m:sty m:val="p"/>
              </m:rPr>
              <w:rPr>
                <w:rFonts w:ascii="Cambria Math" w:hAnsi="Cambria Math"/>
                <w:szCs w:val="21"/>
              </w:rPr>
              <m:t>,</m:t>
            </m:r>
            <m:r>
              <w:rPr>
                <w:rFonts w:ascii="Cambria Math" w:hAnsi="Cambria Math"/>
                <w:szCs w:val="21"/>
              </w:rPr>
              <m:t>y</m:t>
            </m:r>
            <m:ctrlPr>
              <w:rPr>
                <w:rFonts w:ascii="Cambria Math" w:hAnsi="Cambria Math"/>
                <w:szCs w:val="21"/>
              </w:rPr>
            </m:ctrlPr>
          </m:e>
        </m:d>
      </m:oMath>
      <w:r>
        <w:rPr>
          <w:rFonts w:ascii="Times New Roman" w:hAnsi="Times New Roman"/>
          <w:szCs w:val="21"/>
        </w:rPr>
        <w:t>为计算出来的最终得分，通过维特比算法计算出最好的地址标注序列。</w:t>
      </w:r>
    </w:p>
    <w:p>
      <w:pPr>
        <w:rPr>
          <w:rFonts w:ascii="Times New Roman" w:hAnsi="Times New Roman"/>
          <w:szCs w:val="21"/>
        </w:rPr>
      </w:pPr>
      <w:r>
        <w:rPr>
          <w:rFonts w:ascii="Times New Roman" w:hAnsi="Times New Roman"/>
          <w:szCs w:val="21"/>
        </w:rPr>
        <w:tab/>
      </w:r>
      <w:r>
        <w:rPr>
          <w:rFonts w:ascii="Times New Roman" w:hAnsi="Times New Roman" w:eastAsia="楷体"/>
          <w:bCs/>
          <w:kern w:val="44"/>
          <w:szCs w:val="21"/>
        </w:rPr>
        <w:t>BiLSTM</w:t>
      </w:r>
      <w:r>
        <w:rPr>
          <w:rFonts w:ascii="Times New Roman" w:hAnsi="Times New Roman"/>
          <w:szCs w:val="21"/>
        </w:rPr>
        <w:t>在学习较长的句子时，可能会因为模型容量问题而丢弃一些重要信息，故在模型中加入一个</w:t>
      </w:r>
      <w:r>
        <w:rPr>
          <w:rFonts w:ascii="Times New Roman" w:hAnsi="Times New Roman" w:eastAsia="楷体"/>
          <w:bCs/>
          <w:kern w:val="44"/>
          <w:szCs w:val="21"/>
        </w:rPr>
        <w:t>CNN</w:t>
      </w:r>
      <w:r>
        <w:rPr>
          <w:rFonts w:ascii="Times New Roman" w:hAnsi="Times New Roman"/>
          <w:szCs w:val="21"/>
        </w:rPr>
        <w:t>层，用于提取当前的局部特征，且</w:t>
      </w:r>
      <w:r>
        <w:rPr>
          <w:rFonts w:ascii="Times New Roman" w:hAnsi="Times New Roman" w:eastAsia="楷体"/>
          <w:bCs/>
          <w:kern w:val="44"/>
          <w:szCs w:val="21"/>
        </w:rPr>
        <w:t>CNN</w:t>
      </w:r>
      <w:r>
        <w:rPr>
          <w:rFonts w:ascii="Times New Roman" w:hAnsi="Times New Roman"/>
          <w:szCs w:val="21"/>
        </w:rPr>
        <w:t>是一个非常有效的方式去抽取词的形态信息(比如词的前缀和后缀)，又由于</w:t>
      </w:r>
      <w:r>
        <w:rPr>
          <w:rFonts w:ascii="Times New Roman" w:hAnsi="Times New Roman" w:eastAsia="楷体"/>
          <w:bCs/>
          <w:kern w:val="44"/>
          <w:szCs w:val="21"/>
        </w:rPr>
        <w:t>BiLSTM</w:t>
      </w:r>
      <w:r>
        <w:rPr>
          <w:rFonts w:ascii="Times New Roman" w:hAnsi="Times New Roman"/>
          <w:szCs w:val="21"/>
        </w:rPr>
        <w:t>得到的128维是整个地址对当前位置的信息，而</w:t>
      </w:r>
      <w:r>
        <w:rPr>
          <w:rFonts w:ascii="Times New Roman" w:hAnsi="Times New Roman" w:eastAsia="楷体"/>
          <w:bCs/>
          <w:kern w:val="44"/>
          <w:szCs w:val="21"/>
        </w:rPr>
        <w:t>CNN</w:t>
      </w:r>
      <w:r>
        <w:rPr>
          <w:rFonts w:ascii="Times New Roman" w:hAnsi="Times New Roman"/>
          <w:szCs w:val="21"/>
        </w:rPr>
        <w:t>得到的是当前位置前后窗口大小的局部信息。两者拼接相当于综合考虑了全局信息和局部信息。</w:t>
      </w:r>
    </w:p>
    <w:p>
      <w:pPr>
        <w:rPr>
          <w:rFonts w:hAnsi="宋体"/>
          <w:szCs w:val="21"/>
        </w:rPr>
      </w:pPr>
      <w:r>
        <w:rPr>
          <w:rFonts w:hint="eastAsia" w:ascii="Times New Roman" w:hAnsi="Times New Roman"/>
          <w:szCs w:val="21"/>
          <w:lang w:val="en-US" w:eastAsia="zh-CN"/>
        </w:rPr>
        <w:t xml:space="preserve"> </w:t>
      </w:r>
      <w:r>
        <w:rPr>
          <w:rFonts w:ascii="Times New Roman" w:hAnsi="Times New Roman"/>
          <w:szCs w:val="21"/>
        </w:rPr>
        <w:drawing>
          <wp:inline distT="0" distB="0" distL="0" distR="0">
            <wp:extent cx="2266315" cy="2263140"/>
            <wp:effectExtent l="0" t="0" r="63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8459" cy="2284973"/>
                    </a:xfrm>
                    <a:prstGeom prst="rect">
                      <a:avLst/>
                    </a:prstGeom>
                  </pic:spPr>
                </pic:pic>
              </a:graphicData>
            </a:graphic>
          </wp:inline>
        </w:drawing>
      </w:r>
    </w:p>
    <w:p>
      <w:pPr>
        <w:jc w:val="center"/>
        <w:rPr>
          <w:rFonts w:ascii="Times New Roman" w:hAnsi="Times New Roman" w:eastAsia="黑体"/>
          <w:szCs w:val="21"/>
        </w:rPr>
      </w:pPr>
      <w:r>
        <w:rPr>
          <w:rFonts w:ascii="Times New Roman" w:hAnsi="Times New Roman" w:eastAsia="黑体"/>
          <w:szCs w:val="21"/>
        </w:rPr>
        <w:t>图3 基于</w:t>
      </w:r>
      <w:r>
        <w:rPr>
          <w:rFonts w:ascii="Times New Roman" w:hAnsi="Times New Roman" w:eastAsia="楷体"/>
          <w:bCs/>
          <w:kern w:val="44"/>
          <w:szCs w:val="21"/>
        </w:rPr>
        <w:t>BiLSTM-CNN-CRF</w:t>
      </w:r>
      <w:r>
        <w:rPr>
          <w:rFonts w:ascii="Times New Roman" w:hAnsi="Times New Roman" w:eastAsia="黑体"/>
          <w:szCs w:val="21"/>
        </w:rPr>
        <w:t>的</w:t>
      </w:r>
      <w:r>
        <w:rPr>
          <w:rFonts w:ascii="Times New Roman" w:hAnsi="Times New Roman" w:eastAsia="黑体"/>
          <w:b w:val="0"/>
          <w:bCs w:val="0"/>
          <w:szCs w:val="21"/>
        </w:rPr>
        <w:t>中文地址</w:t>
      </w:r>
    </w:p>
    <w:p>
      <w:pPr>
        <w:rPr>
          <w:rFonts w:ascii="Times New Roman" w:hAnsi="Times New Roman"/>
          <w:szCs w:val="21"/>
        </w:rPr>
      </w:pPr>
      <w:r>
        <w:rPr>
          <w:rFonts w:ascii="Times New Roman" w:hAnsi="Times New Roman"/>
          <w:szCs w:val="21"/>
        </w:rPr>
        <w:tab/>
      </w:r>
      <w:r>
        <w:rPr>
          <w:rFonts w:hint="default" w:ascii="Times New Roman" w:hAnsi="Times New Roman" w:eastAsia="宋体" w:cs="Times New Roman"/>
          <w:szCs w:val="21"/>
          <w:lang w:eastAsia="zh-CN"/>
        </w:rPr>
        <w:t>在</w:t>
      </w:r>
      <w:r>
        <w:rPr>
          <w:rFonts w:hint="eastAsia" w:ascii="Times New Roman" w:hAnsi="Times New Roman" w:eastAsia="宋体" w:cs="Times New Roman"/>
          <w:szCs w:val="21"/>
          <w:lang w:eastAsia="zh-CN"/>
        </w:rPr>
        <w:t>上图所示中，</w:t>
      </w:r>
      <w:r>
        <w:rPr>
          <w:rFonts w:hint="default" w:ascii="Times New Roman" w:hAnsi="Times New Roman" w:eastAsia="宋体" w:cs="Times New Roman"/>
          <w:szCs w:val="21"/>
          <w:lang w:eastAsia="zh-CN"/>
        </w:rPr>
        <w:t>BiLSTM的输入和输出均采用dropout层，并且实验结果显示使用dropout层能够明显得提高模型的性能。</w:t>
      </w:r>
    </w:p>
    <w:p>
      <w:pPr>
        <w:pStyle w:val="2"/>
      </w:pPr>
      <w:r>
        <w:rPr>
          <w:rFonts w:hint="eastAsia"/>
          <w:lang w:val="en-US" w:eastAsia="zh-CN"/>
        </w:rPr>
        <w:t>4</w:t>
      </w:r>
      <w:r>
        <w:t xml:space="preserve"> </w:t>
      </w:r>
      <w:r>
        <w:rPr>
          <w:rFonts w:hint="eastAsia"/>
        </w:rPr>
        <w:t>实验</w:t>
      </w:r>
    </w:p>
    <w:p>
      <w:pPr>
        <w:pStyle w:val="3"/>
        <w:rPr>
          <w:rFonts w:hint="eastAsia" w:eastAsia="黑体"/>
          <w:lang w:eastAsia="zh-CN"/>
        </w:rPr>
      </w:pPr>
      <w:r>
        <w:rPr>
          <w:rFonts w:hint="eastAsia"/>
          <w:lang w:val="en-US" w:eastAsia="zh-CN"/>
        </w:rPr>
        <w:t>4.1</w:t>
      </w:r>
      <w:r>
        <w:t xml:space="preserve"> </w:t>
      </w:r>
      <w:r>
        <w:rPr>
          <w:rFonts w:hint="eastAsia"/>
        </w:rPr>
        <w:t>实验设置</w:t>
      </w:r>
      <w:r>
        <w:rPr>
          <w:rFonts w:hint="eastAsia"/>
          <w:lang w:eastAsia="zh-CN"/>
        </w:rPr>
        <w:t>与参数</w:t>
      </w:r>
    </w:p>
    <w:p>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eastAsia="zh-CN"/>
        </w:rPr>
        <w:t>本实验的主要环境参数和模型训练参数分别如表</w:t>
      </w:r>
      <w:r>
        <w:rPr>
          <w:rFonts w:hint="eastAsia" w:ascii="Times New Roman" w:hAnsi="Times New Roman" w:eastAsia="宋体" w:cs="Times New Roman"/>
          <w:szCs w:val="21"/>
          <w:lang w:val="en-US" w:eastAsia="zh-CN"/>
        </w:rPr>
        <w:t>1和表2所示。</w:t>
      </w:r>
    </w:p>
    <w:p/>
    <w:p/>
    <w:p>
      <w:pPr>
        <w:jc w:val="center"/>
        <w:rPr>
          <w:rFonts w:hint="eastAsia" w:ascii="黑体" w:hAnsi="黑体" w:eastAsia="黑体" w:cs="黑体"/>
          <w:bCs/>
          <w:kern w:val="44"/>
          <w:szCs w:val="21"/>
        </w:rPr>
      </w:pPr>
      <w:r>
        <w:rPr>
          <w:rFonts w:hint="eastAsia" w:ascii="黑体" w:hAnsi="黑体" w:eastAsia="黑体" w:cs="黑体"/>
          <w:bCs/>
          <w:kern w:val="44"/>
          <w:szCs w:val="21"/>
          <w:lang w:eastAsia="zh-CN"/>
        </w:rPr>
        <w:t>表</w:t>
      </w:r>
      <w:r>
        <w:rPr>
          <w:rFonts w:hint="eastAsia" w:ascii="黑体" w:hAnsi="黑体" w:eastAsia="黑体" w:cs="黑体"/>
          <w:bCs/>
          <w:kern w:val="44"/>
          <w:szCs w:val="21"/>
          <w:lang w:val="en-US" w:eastAsia="zh-CN"/>
        </w:rPr>
        <w:t>2 实验</w:t>
      </w:r>
      <w:r>
        <w:rPr>
          <w:rFonts w:hint="eastAsia" w:ascii="黑体" w:hAnsi="黑体" w:eastAsia="黑体" w:cs="黑体"/>
          <w:bCs/>
          <w:kern w:val="44"/>
          <w:szCs w:val="21"/>
        </w:rPr>
        <w:t>环境参数</w:t>
      </w:r>
    </w:p>
    <w:tbl>
      <w:tblPr>
        <w:tblStyle w:val="1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1"/>
        <w:gridCol w:w="263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21" w:type="dxa"/>
            <w:tcBorders>
              <w:top w:val="single" w:color="auto" w:sz="12" w:space="0"/>
              <w:bottom w:val="single" w:color="auto" w:sz="4" w:space="0"/>
            </w:tcBorders>
          </w:tcPr>
          <w:p>
            <w:pPr>
              <w:rPr>
                <w:rFonts w:ascii="Times New Roman" w:hAnsi="Times New Roman" w:cs="Times New Roman" w:eastAsiaTheme="minorEastAsia"/>
                <w:szCs w:val="21"/>
              </w:rPr>
            </w:pPr>
            <w:r>
              <w:rPr>
                <w:rFonts w:ascii="Times New Roman" w:hAnsi="Times New Roman" w:cs="Times New Roman" w:eastAsiaTheme="minorEastAsia"/>
                <w:szCs w:val="21"/>
              </w:rPr>
              <w:t>参数</w:t>
            </w:r>
          </w:p>
        </w:tc>
        <w:tc>
          <w:tcPr>
            <w:tcW w:w="2635" w:type="dxa"/>
            <w:tcBorders>
              <w:top w:val="single" w:color="auto" w:sz="12" w:space="0"/>
              <w:bottom w:val="single" w:color="auto" w:sz="4" w:space="0"/>
            </w:tcBorders>
          </w:tcPr>
          <w:p>
            <w:pPr>
              <w:rPr>
                <w:rFonts w:ascii="Times New Roman" w:hAnsi="Times New Roman" w:cs="Times New Roman" w:eastAsiaTheme="minorEastAsia"/>
                <w:szCs w:val="21"/>
              </w:rPr>
            </w:pPr>
            <w:r>
              <w:rPr>
                <w:rFonts w:ascii="Times New Roman" w:hAnsi="Times New Roman" w:cs="Times New Roman" w:eastAsiaTheme="minorEastAsia"/>
                <w:szCs w:val="21"/>
              </w:rPr>
              <w:t>数据值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1" w:type="dxa"/>
            <w:tcBorders>
              <w:top w:val="single" w:color="auto" w:sz="4" w:space="0"/>
            </w:tcBorders>
          </w:tcPr>
          <w:p>
            <w:pPr>
              <w:rPr>
                <w:rFonts w:ascii="Times New Roman" w:hAnsi="Times New Roman" w:cs="Times New Roman" w:eastAsiaTheme="minorEastAsia"/>
                <w:szCs w:val="21"/>
              </w:rPr>
            </w:pPr>
            <w:r>
              <w:rPr>
                <w:rFonts w:ascii="Times New Roman" w:hAnsi="Times New Roman" w:eastAsia="楷体" w:cs="Times New Roman"/>
                <w:bCs/>
                <w:kern w:val="44"/>
                <w:szCs w:val="21"/>
              </w:rPr>
              <w:t>CPU</w:t>
            </w:r>
          </w:p>
        </w:tc>
        <w:tc>
          <w:tcPr>
            <w:tcW w:w="2635" w:type="dxa"/>
            <w:tcBorders>
              <w:top w:val="single" w:color="auto" w:sz="4" w:space="0"/>
            </w:tcBorders>
          </w:tcPr>
          <w:p>
            <w:pPr>
              <w:rPr>
                <w:rFonts w:ascii="Times New Roman" w:hAnsi="Times New Roman" w:cs="Times New Roman" w:eastAsiaTheme="minorEastAsia"/>
                <w:szCs w:val="21"/>
              </w:rPr>
            </w:pPr>
            <w:r>
              <w:rPr>
                <w:rFonts w:ascii="Times New Roman" w:hAnsi="Times New Roman" w:eastAsia="楷体" w:cs="Times New Roman"/>
                <w:bCs/>
                <w:kern w:val="44"/>
                <w:szCs w:val="21"/>
              </w:rPr>
              <w:t>Intel(R)Core(TM) i7-9750H CPU @ 2.60GHZ 2.59GHZ</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1" w:type="dxa"/>
          </w:tcPr>
          <w:p>
            <w:pPr>
              <w:rPr>
                <w:rFonts w:ascii="Times New Roman" w:hAnsi="Times New Roman" w:cs="Times New Roman" w:eastAsiaTheme="minorEastAsia"/>
                <w:szCs w:val="21"/>
              </w:rPr>
            </w:pPr>
            <w:r>
              <w:rPr>
                <w:rFonts w:ascii="Times New Roman" w:hAnsi="Times New Roman" w:eastAsia="楷体" w:cs="Times New Roman"/>
                <w:bCs/>
                <w:kern w:val="44"/>
                <w:szCs w:val="21"/>
              </w:rPr>
              <w:t>GPU</w:t>
            </w:r>
          </w:p>
        </w:tc>
        <w:tc>
          <w:tcPr>
            <w:tcW w:w="2635" w:type="dxa"/>
          </w:tcPr>
          <w:p>
            <w:pPr>
              <w:rPr>
                <w:rFonts w:ascii="Times New Roman" w:hAnsi="Times New Roman" w:cs="Times New Roman" w:eastAsiaTheme="minorEastAsia"/>
                <w:szCs w:val="21"/>
              </w:rPr>
            </w:pPr>
            <w:r>
              <w:rPr>
                <w:rFonts w:ascii="Times New Roman" w:hAnsi="Times New Roman" w:eastAsia="楷体" w:cs="Times New Roman"/>
                <w:bCs/>
                <w:kern w:val="44"/>
                <w:szCs w:val="21"/>
              </w:rPr>
              <w:t>NVIDIA GeForce</w:t>
            </w:r>
            <w:r>
              <w:rPr>
                <w:rFonts w:hint="eastAsia" w:ascii="Times New Roman" w:hAnsi="Times New Roman" w:eastAsia="楷体" w:cs="Times New Roman"/>
                <w:bCs/>
                <w:kern w:val="44"/>
                <w:szCs w:val="21"/>
                <w:lang w:val="en-US" w:eastAsia="zh-CN"/>
              </w:rPr>
              <w:t xml:space="preserve"> </w:t>
            </w:r>
            <w:r>
              <w:rPr>
                <w:rFonts w:ascii="Times New Roman" w:hAnsi="Times New Roman" w:eastAsia="楷体" w:cs="Times New Roman"/>
                <w:bCs/>
                <w:kern w:val="44"/>
                <w:szCs w:val="21"/>
              </w:rPr>
              <w:t>GTX 1660 Ti with Max-Q Design</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1" w:type="dxa"/>
          </w:tcPr>
          <w:p>
            <w:pPr>
              <w:rPr>
                <w:rFonts w:ascii="Times New Roman" w:hAnsi="Times New Roman" w:cs="Times New Roman" w:eastAsiaTheme="minorEastAsia"/>
                <w:szCs w:val="21"/>
              </w:rPr>
            </w:pPr>
            <w:r>
              <w:rPr>
                <w:rFonts w:ascii="Times New Roman" w:hAnsi="Times New Roman" w:cs="Times New Roman" w:eastAsiaTheme="minorEastAsia"/>
                <w:szCs w:val="21"/>
              </w:rPr>
              <w:t>操作系统</w:t>
            </w:r>
          </w:p>
        </w:tc>
        <w:tc>
          <w:tcPr>
            <w:tcW w:w="2635" w:type="dxa"/>
          </w:tcPr>
          <w:p>
            <w:pPr>
              <w:rPr>
                <w:rFonts w:ascii="Times New Roman" w:hAnsi="Times New Roman" w:cs="Times New Roman" w:eastAsiaTheme="minorEastAsia"/>
                <w:szCs w:val="21"/>
              </w:rPr>
            </w:pPr>
            <w:r>
              <w:rPr>
                <w:rFonts w:ascii="Times New Roman" w:hAnsi="Times New Roman" w:eastAsia="楷体" w:cs="Times New Roman"/>
                <w:bCs/>
                <w:kern w:val="44"/>
                <w:szCs w:val="21"/>
              </w:rPr>
              <w:t>Window 10 64bits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1" w:type="dxa"/>
          </w:tcPr>
          <w:p>
            <w:pPr>
              <w:rPr>
                <w:rFonts w:ascii="Times New Roman" w:hAnsi="Times New Roman" w:cs="Times New Roman" w:eastAsiaTheme="minorEastAsia"/>
                <w:szCs w:val="21"/>
              </w:rPr>
            </w:pPr>
            <w:r>
              <w:rPr>
                <w:rFonts w:ascii="Times New Roman" w:hAnsi="Times New Roman" w:cs="Times New Roman" w:eastAsiaTheme="minorEastAsia"/>
                <w:szCs w:val="21"/>
              </w:rPr>
              <w:t>编程语言</w:t>
            </w:r>
          </w:p>
        </w:tc>
        <w:tc>
          <w:tcPr>
            <w:tcW w:w="2635" w:type="dxa"/>
          </w:tcPr>
          <w:p>
            <w:pPr>
              <w:rPr>
                <w:rFonts w:ascii="Times New Roman" w:hAnsi="Times New Roman" w:cs="Times New Roman" w:eastAsiaTheme="minorEastAsia"/>
                <w:szCs w:val="21"/>
              </w:rPr>
            </w:pPr>
            <w:r>
              <w:rPr>
                <w:rFonts w:ascii="Times New Roman" w:hAnsi="Times New Roman" w:eastAsia="楷体" w:cs="Times New Roman"/>
                <w:bCs/>
                <w:kern w:val="44"/>
                <w:szCs w:val="21"/>
              </w:rPr>
              <w:t>python</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1" w:type="dxa"/>
          </w:tcPr>
          <w:p>
            <w:pPr>
              <w:rPr>
                <w:rFonts w:ascii="Times New Roman" w:hAnsi="Times New Roman" w:cs="Times New Roman" w:eastAsiaTheme="minorEastAsia"/>
                <w:szCs w:val="21"/>
              </w:rPr>
            </w:pPr>
            <w:r>
              <w:rPr>
                <w:rFonts w:ascii="Times New Roman" w:hAnsi="Times New Roman" w:cs="Times New Roman" w:eastAsiaTheme="minorEastAsia"/>
                <w:szCs w:val="21"/>
              </w:rPr>
              <w:t>深度学习框架</w:t>
            </w:r>
          </w:p>
        </w:tc>
        <w:tc>
          <w:tcPr>
            <w:tcW w:w="2635" w:type="dxa"/>
          </w:tcPr>
          <w:p>
            <w:pPr>
              <w:rPr>
                <w:rFonts w:ascii="Times New Roman" w:hAnsi="Times New Roman" w:cs="Times New Roman" w:eastAsiaTheme="minorEastAsia"/>
                <w:szCs w:val="21"/>
                <w:vertAlign w:val="superscript"/>
              </w:rPr>
            </w:pPr>
            <w:r>
              <w:rPr>
                <w:rFonts w:ascii="Times New Roman" w:hAnsi="Times New Roman" w:eastAsia="楷体" w:cs="Times New Roman"/>
                <w:bCs/>
                <w:kern w:val="44"/>
                <w:szCs w:val="21"/>
              </w:rPr>
              <w:t>Tensorflow</w:t>
            </w:r>
            <w:r>
              <w:rPr>
                <w:rFonts w:ascii="Times New Roman" w:hAnsi="Times New Roman" w:eastAsia="楷体" w:cs="Times New Roman"/>
                <w:bCs/>
                <w:kern w:val="44"/>
                <w:szCs w:val="21"/>
                <w:vertAlign w:val="superscript"/>
              </w:rPr>
              <w:t>[14]</w:t>
            </w:r>
          </w:p>
        </w:tc>
      </w:tr>
    </w:tbl>
    <w:p>
      <w:pPr>
        <w:jc w:val="both"/>
        <w:rPr>
          <w:rFonts w:hint="eastAsia" w:ascii="黑体" w:hAnsi="黑体" w:eastAsia="黑体" w:cs="黑体"/>
          <w:szCs w:val="21"/>
          <w:lang w:eastAsia="zh-CN"/>
        </w:rPr>
      </w:pPr>
    </w:p>
    <w:p>
      <w:pPr>
        <w:jc w:val="center"/>
        <w:rPr>
          <w:rFonts w:hint="eastAsia" w:ascii="黑体" w:hAnsi="黑体" w:eastAsia="黑体" w:cs="黑体"/>
          <w:szCs w:val="21"/>
        </w:rPr>
      </w:pPr>
      <w:r>
        <w:rPr>
          <w:rFonts w:hint="eastAsia" w:ascii="黑体" w:hAnsi="黑体" w:eastAsia="黑体" w:cs="黑体"/>
          <w:szCs w:val="21"/>
          <w:lang w:eastAsia="zh-CN"/>
        </w:rPr>
        <w:t>表</w:t>
      </w:r>
      <w:r>
        <w:rPr>
          <w:rFonts w:hint="eastAsia" w:ascii="黑体" w:hAnsi="黑体" w:eastAsia="黑体" w:cs="黑体"/>
          <w:szCs w:val="21"/>
          <w:lang w:val="en-US" w:eastAsia="zh-CN"/>
        </w:rPr>
        <w:t xml:space="preserve">3 </w:t>
      </w:r>
      <w:r>
        <w:rPr>
          <w:rFonts w:hint="eastAsia" w:ascii="黑体" w:hAnsi="黑体" w:eastAsia="黑体" w:cs="黑体"/>
          <w:szCs w:val="21"/>
        </w:rPr>
        <w:t>模型训练参数</w:t>
      </w:r>
    </w:p>
    <w:tbl>
      <w:tblPr>
        <w:tblStyle w:val="10"/>
        <w:tblW w:w="0" w:type="auto"/>
        <w:tblInd w:w="0" w:type="dxa"/>
        <w:tblBorders>
          <w:top w:val="single" w:color="auto" w:sz="4"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9"/>
        <w:gridCol w:w="1947"/>
      </w:tblGrid>
      <w:tr>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top w:val="single" w:color="auto" w:sz="12" w:space="0"/>
              <w:bottom w:val="single" w:color="auto" w:sz="4" w:space="0"/>
            </w:tcBorders>
          </w:tcPr>
          <w:p>
            <w:pPr>
              <w:rPr>
                <w:rFonts w:ascii="Times New Roman" w:hAnsi="Times New Roman" w:cs="Times New Roman" w:eastAsiaTheme="minorEastAsia"/>
                <w:szCs w:val="21"/>
              </w:rPr>
            </w:pPr>
            <w:r>
              <w:rPr>
                <w:rFonts w:ascii="Times New Roman" w:hAnsi="Times New Roman" w:cs="Times New Roman" w:eastAsiaTheme="minorEastAsia"/>
                <w:szCs w:val="21"/>
              </w:rPr>
              <w:t>模型参数</w:t>
            </w:r>
          </w:p>
        </w:tc>
        <w:tc>
          <w:tcPr>
            <w:tcW w:w="4148" w:type="dxa"/>
            <w:tcBorders>
              <w:top w:val="single" w:color="auto" w:sz="12" w:space="0"/>
              <w:bottom w:val="single" w:color="auto" w:sz="4" w:space="0"/>
            </w:tcBorders>
          </w:tcPr>
          <w:p>
            <w:pPr>
              <w:rPr>
                <w:rFonts w:ascii="Times New Roman" w:hAnsi="Times New Roman" w:cs="Times New Roman" w:eastAsiaTheme="minorEastAsia"/>
                <w:szCs w:val="21"/>
              </w:rPr>
            </w:pPr>
            <w:r>
              <w:rPr>
                <w:rFonts w:ascii="Times New Roman" w:hAnsi="Times New Roman" w:cs="Times New Roman" w:eastAsiaTheme="minorEastAsia"/>
                <w:szCs w:val="21"/>
              </w:rPr>
              <w:t>数据值</w:t>
            </w:r>
          </w:p>
        </w:tc>
      </w:tr>
      <w:tr>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PrEx>
        <w:tc>
          <w:tcPr>
            <w:tcW w:w="4148" w:type="dxa"/>
            <w:tcBorders>
              <w:top w:val="single" w:color="auto" w:sz="4" w:space="0"/>
            </w:tcBorders>
          </w:tcPr>
          <w:p>
            <w:pPr>
              <w:rPr>
                <w:rFonts w:ascii="Times New Roman" w:hAnsi="Times New Roman" w:cs="Times New Roman" w:eastAsiaTheme="minorEastAsia"/>
                <w:szCs w:val="21"/>
              </w:rPr>
            </w:pPr>
            <w:r>
              <w:rPr>
                <w:rFonts w:ascii="Times New Roman" w:hAnsi="Times New Roman" w:eastAsia="楷体" w:cs="Times New Roman"/>
                <w:bCs/>
                <w:kern w:val="44"/>
                <w:szCs w:val="21"/>
              </w:rPr>
              <w:t>Batch_size</w:t>
            </w:r>
          </w:p>
        </w:tc>
        <w:tc>
          <w:tcPr>
            <w:tcW w:w="4148" w:type="dxa"/>
            <w:tcBorders>
              <w:top w:val="single" w:color="auto" w:sz="4" w:space="0"/>
            </w:tcBorders>
          </w:tcPr>
          <w:p>
            <w:pPr>
              <w:rPr>
                <w:rFonts w:hint="default" w:ascii="Times New Roman" w:hAnsi="Times New Roman" w:cs="Times New Roman" w:eastAsiaTheme="minorEastAsia"/>
                <w:szCs w:val="21"/>
                <w:lang w:val="en-US" w:eastAsia="zh-CN"/>
              </w:rPr>
            </w:pPr>
            <w:r>
              <w:rPr>
                <w:rFonts w:hint="eastAsia" w:ascii="Times New Roman" w:hAnsi="Times New Roman" w:cs="Times New Roman" w:eastAsiaTheme="minorEastAsia"/>
                <w:szCs w:val="21"/>
                <w:lang w:val="en-US" w:eastAsia="zh-CN"/>
              </w:rPr>
              <w:t>64</w:t>
            </w:r>
          </w:p>
        </w:tc>
      </w:tr>
      <w:tr>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pPr>
              <w:rPr>
                <w:rFonts w:ascii="Times New Roman" w:hAnsi="Times New Roman" w:cs="Times New Roman" w:eastAsiaTheme="minorEastAsia"/>
                <w:szCs w:val="21"/>
              </w:rPr>
            </w:pPr>
            <w:r>
              <w:rPr>
                <w:rFonts w:ascii="Times New Roman" w:hAnsi="Times New Roman" w:cs="Times New Roman" w:eastAsiaTheme="minorEastAsia"/>
                <w:szCs w:val="21"/>
              </w:rPr>
              <w:t>神经网络隐藏单元数</w:t>
            </w:r>
          </w:p>
        </w:tc>
        <w:tc>
          <w:tcPr>
            <w:tcW w:w="4148" w:type="dxa"/>
          </w:tcPr>
          <w:p>
            <w:pPr>
              <w:rPr>
                <w:rFonts w:hint="default" w:ascii="Times New Roman" w:hAnsi="Times New Roman" w:cs="Times New Roman" w:eastAsiaTheme="minorEastAsia"/>
                <w:szCs w:val="21"/>
                <w:lang w:val="en-US" w:eastAsia="zh-CN"/>
              </w:rPr>
            </w:pPr>
            <w:r>
              <w:rPr>
                <w:rFonts w:hint="eastAsia" w:ascii="Times New Roman" w:hAnsi="Times New Roman" w:cs="Times New Roman" w:eastAsiaTheme="minorEastAsia"/>
                <w:szCs w:val="21"/>
                <w:lang w:val="en-US" w:eastAsia="zh-CN"/>
              </w:rPr>
              <w:t>100</w:t>
            </w:r>
          </w:p>
        </w:tc>
      </w:tr>
      <w:tr>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PrEx>
        <w:tc>
          <w:tcPr>
            <w:tcW w:w="4148" w:type="dxa"/>
          </w:tcPr>
          <w:p>
            <w:pPr>
              <w:rPr>
                <w:rFonts w:ascii="Times New Roman" w:hAnsi="Times New Roman" w:cs="Times New Roman" w:eastAsiaTheme="minorEastAsia"/>
                <w:szCs w:val="21"/>
              </w:rPr>
            </w:pPr>
            <w:r>
              <w:rPr>
                <w:rFonts w:ascii="Times New Roman" w:hAnsi="Times New Roman" w:eastAsia="楷体" w:cs="Times New Roman"/>
                <w:bCs/>
                <w:kern w:val="44"/>
                <w:szCs w:val="21"/>
              </w:rPr>
              <w:t>Dropout</w:t>
            </w:r>
          </w:p>
        </w:tc>
        <w:tc>
          <w:tcPr>
            <w:tcW w:w="4148" w:type="dxa"/>
          </w:tcPr>
          <w:p>
            <w:pPr>
              <w:rPr>
                <w:rFonts w:hint="default" w:ascii="Times New Roman" w:hAnsi="Times New Roman" w:cs="Times New Roman" w:eastAsiaTheme="minorEastAsia"/>
                <w:szCs w:val="21"/>
                <w:lang w:val="en-US" w:eastAsia="zh-CN"/>
              </w:rPr>
            </w:pPr>
            <w:r>
              <w:rPr>
                <w:rFonts w:hint="eastAsia" w:ascii="Times New Roman" w:hAnsi="Times New Roman" w:cs="Times New Roman" w:eastAsiaTheme="minorEastAsia"/>
                <w:szCs w:val="21"/>
                <w:lang w:val="en-US" w:eastAsia="zh-CN"/>
              </w:rPr>
              <w:t>0.5</w:t>
            </w:r>
          </w:p>
        </w:tc>
      </w:tr>
      <w:tr>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pPr>
              <w:rPr>
                <w:rFonts w:ascii="Times New Roman" w:hAnsi="Times New Roman" w:cs="Times New Roman" w:eastAsiaTheme="minorEastAsia"/>
                <w:szCs w:val="21"/>
              </w:rPr>
            </w:pPr>
            <w:r>
              <w:rPr>
                <w:rFonts w:ascii="Times New Roman" w:hAnsi="Times New Roman" w:cs="Times New Roman" w:eastAsiaTheme="minorEastAsia"/>
                <w:szCs w:val="21"/>
              </w:rPr>
              <w:t>神经网络层数</w:t>
            </w:r>
          </w:p>
        </w:tc>
        <w:tc>
          <w:tcPr>
            <w:tcW w:w="4148" w:type="dxa"/>
          </w:tcPr>
          <w:p>
            <w:pPr>
              <w:rPr>
                <w:rFonts w:hint="eastAsia" w:ascii="Times New Roman" w:hAnsi="Times New Roman" w:cs="Times New Roman" w:eastAsiaTheme="minorEastAsia"/>
                <w:szCs w:val="21"/>
                <w:lang w:val="en-US" w:eastAsia="zh-CN"/>
              </w:rPr>
            </w:pPr>
            <w:r>
              <w:rPr>
                <w:rFonts w:hint="eastAsia" w:ascii="Times New Roman" w:hAnsi="Times New Roman" w:cs="Times New Roman" w:eastAsiaTheme="minorEastAsia"/>
                <w:szCs w:val="21"/>
                <w:lang w:val="en-US" w:eastAsia="zh-CN"/>
              </w:rPr>
              <w:t>1</w:t>
            </w:r>
          </w:p>
        </w:tc>
      </w:tr>
      <w:tr>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PrEx>
        <w:tc>
          <w:tcPr>
            <w:tcW w:w="4148" w:type="dxa"/>
          </w:tcPr>
          <w:p>
            <w:pPr>
              <w:rPr>
                <w:rFonts w:ascii="Times New Roman" w:hAnsi="Times New Roman" w:cs="Times New Roman" w:eastAsiaTheme="minorEastAsia"/>
                <w:szCs w:val="21"/>
              </w:rPr>
            </w:pPr>
            <w:r>
              <w:rPr>
                <w:rFonts w:ascii="Times New Roman" w:hAnsi="Times New Roman" w:cs="Times New Roman" w:eastAsiaTheme="minorEastAsia"/>
                <w:szCs w:val="21"/>
              </w:rPr>
              <w:t>初始学习率</w:t>
            </w:r>
          </w:p>
        </w:tc>
        <w:tc>
          <w:tcPr>
            <w:tcW w:w="4148" w:type="dxa"/>
          </w:tcPr>
          <w:p>
            <w:pPr>
              <w:rPr>
                <w:rFonts w:hint="default" w:ascii="Times New Roman" w:hAnsi="Times New Roman" w:cs="Times New Roman" w:eastAsiaTheme="minorEastAsia"/>
                <w:szCs w:val="21"/>
                <w:lang w:val="en-US" w:eastAsia="zh-CN"/>
              </w:rPr>
            </w:pPr>
            <w:r>
              <w:rPr>
                <w:rFonts w:hint="eastAsia" w:ascii="Times New Roman" w:hAnsi="Times New Roman" w:cs="Times New Roman" w:eastAsiaTheme="minorEastAsia"/>
                <w:szCs w:val="21"/>
                <w:lang w:val="en-US" w:eastAsia="zh-CN"/>
              </w:rPr>
              <w:t>0.15</w:t>
            </w:r>
          </w:p>
        </w:tc>
      </w:tr>
      <w:tr>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pPr>
              <w:rPr>
                <w:rFonts w:ascii="Times New Roman" w:hAnsi="Times New Roman" w:cs="Times New Roman" w:eastAsiaTheme="minorEastAsia"/>
                <w:szCs w:val="21"/>
              </w:rPr>
            </w:pPr>
            <w:r>
              <w:rPr>
                <w:rFonts w:ascii="Times New Roman" w:hAnsi="Times New Roman" w:cs="Times New Roman" w:eastAsiaTheme="minorEastAsia"/>
                <w:szCs w:val="21"/>
              </w:rPr>
              <w:t>优化算法</w:t>
            </w:r>
          </w:p>
        </w:tc>
        <w:tc>
          <w:tcPr>
            <w:tcW w:w="4148" w:type="dxa"/>
          </w:tcPr>
          <w:p>
            <w:pPr>
              <w:rPr>
                <w:rFonts w:hint="default" w:ascii="Times New Roman" w:hAnsi="Times New Roman" w:cs="Times New Roman" w:eastAsiaTheme="minorEastAsia"/>
                <w:szCs w:val="21"/>
                <w:lang w:val="en-US" w:eastAsia="zh-CN"/>
              </w:rPr>
            </w:pPr>
            <w:r>
              <w:rPr>
                <w:rFonts w:hint="eastAsia" w:ascii="Times New Roman" w:hAnsi="Times New Roman" w:cs="Times New Roman" w:eastAsiaTheme="minorEastAsia"/>
                <w:szCs w:val="21"/>
                <w:lang w:val="en-US" w:eastAsia="zh-CN"/>
              </w:rPr>
              <w:t>Adam</w:t>
            </w:r>
          </w:p>
        </w:tc>
      </w:tr>
      <w:tr>
        <w:tblPrEx>
          <w:tblBorders>
            <w:top w:val="single" w:color="auto" w:sz="4" w:space="0"/>
            <w:left w:val="none" w:color="auto" w:sz="0" w:space="0"/>
            <w:bottom w:val="single" w:color="auto" w:sz="12" w:space="0"/>
            <w:right w:val="none" w:color="auto" w:sz="0" w:space="0"/>
            <w:insideH w:val="none" w:color="auto" w:sz="0" w:space="0"/>
            <w:insideV w:val="none" w:color="auto" w:sz="0" w:space="0"/>
          </w:tblBorders>
        </w:tblPrEx>
        <w:tc>
          <w:tcPr>
            <w:tcW w:w="4148" w:type="dxa"/>
          </w:tcPr>
          <w:p>
            <w:pPr>
              <w:rPr>
                <w:rFonts w:ascii="Times New Roman" w:hAnsi="Times New Roman" w:cs="Times New Roman" w:eastAsiaTheme="minorEastAsia"/>
                <w:szCs w:val="21"/>
              </w:rPr>
            </w:pPr>
            <w:r>
              <w:rPr>
                <w:rFonts w:ascii="Times New Roman" w:hAnsi="Times New Roman" w:eastAsia="楷体" w:cs="Times New Roman"/>
                <w:bCs/>
                <w:kern w:val="44"/>
                <w:szCs w:val="21"/>
              </w:rPr>
              <w:t>epoch</w:t>
            </w:r>
          </w:p>
        </w:tc>
        <w:tc>
          <w:tcPr>
            <w:tcW w:w="4148" w:type="dxa"/>
          </w:tcPr>
          <w:p>
            <w:pPr>
              <w:rPr>
                <w:rFonts w:hint="default" w:ascii="Times New Roman" w:hAnsi="Times New Roman" w:cs="Times New Roman" w:eastAsiaTheme="minorEastAsia"/>
                <w:szCs w:val="21"/>
                <w:lang w:val="en-US" w:eastAsia="zh-CN"/>
              </w:rPr>
            </w:pPr>
            <w:r>
              <w:rPr>
                <w:rFonts w:hint="eastAsia" w:ascii="Times New Roman" w:hAnsi="Times New Roman" w:cs="Times New Roman" w:eastAsiaTheme="minorEastAsia"/>
                <w:szCs w:val="21"/>
                <w:lang w:val="en-US" w:eastAsia="zh-CN"/>
              </w:rPr>
              <w:t>100</w:t>
            </w:r>
          </w:p>
        </w:tc>
      </w:tr>
    </w:tbl>
    <w:p>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4.2 模型调优</w:t>
      </w:r>
    </w:p>
    <w:p>
      <w:pPr>
        <w:ind w:firstLine="420" w:firstLineChars="0"/>
        <w:rPr>
          <w:rFonts w:hint="eastAsia" w:ascii="Times New Roman" w:hAnsi="Times New Roman" w:cs="Times New Roman"/>
          <w:lang w:val="en-US" w:eastAsia="zh-CN"/>
        </w:rPr>
      </w:pPr>
      <w:r>
        <w:rPr>
          <w:rFonts w:hint="eastAsia"/>
          <w:lang w:val="en-US" w:eastAsia="zh-CN"/>
        </w:rPr>
        <w:t>由于对于</w:t>
      </w:r>
      <w:r>
        <w:rPr>
          <w:rFonts w:hint="eastAsia" w:ascii="Times New Roman" w:hAnsi="Times New Roman" w:cs="Times New Roman"/>
          <w:lang w:val="en-US" w:eastAsia="zh-CN"/>
        </w:rPr>
        <w:t>ELMo</w:t>
      </w:r>
      <w:r>
        <w:rPr>
          <w:rFonts w:hint="eastAsia"/>
          <w:lang w:val="en-US" w:eastAsia="zh-CN"/>
        </w:rPr>
        <w:t>预训练模型的权重通常优于随机初始化的权重，因此在修改时要更加精细，这里使用更小的学习率来应对训练时的表现，使用0.15的学习率能使效果表现的更好；</w:t>
      </w:r>
      <w:r>
        <w:rPr>
          <w:rFonts w:hint="default" w:ascii="Times New Roman" w:hAnsi="Times New Roman" w:cs="Times New Roman"/>
          <w:lang w:val="en-US" w:eastAsia="zh-CN"/>
        </w:rPr>
        <w:t>dropout</w:t>
      </w:r>
      <w:r>
        <w:rPr>
          <w:rFonts w:hint="eastAsia" w:ascii="Times New Roman" w:hAnsi="Times New Roman" w:cs="Times New Roman"/>
          <w:lang w:val="en-US" w:eastAsia="zh-CN"/>
        </w:rPr>
        <w:t>的选择需要慎重，太低，影响结果几乎可以忽略，太高，可能发生过拟合现象，在输入层和隐藏层使用20%</w:t>
      </w:r>
      <w:r>
        <w:rPr>
          <w:rFonts w:hint="default" w:ascii="Times New Roman" w:hAnsi="Times New Roman" w:cs="Times New Roman"/>
          <w:lang w:val="en-US" w:eastAsia="zh-CN"/>
        </w:rPr>
        <w:t>dropout</w:t>
      </w:r>
      <w:r>
        <w:rPr>
          <w:rFonts w:hint="eastAsia" w:ascii="Times New Roman" w:hAnsi="Times New Roman" w:cs="Times New Roman"/>
          <w:lang w:val="en-US" w:eastAsia="zh-CN"/>
        </w:rPr>
        <w:t>能够极大的提高模型的泛化能力；使用正交化优化策略，使方差和偏差两者保持均衡，通过增加网路的深度、增加训练时间长度来减小偏差，以及通过增加训练数据、正则化等方式来降低方差，一直循环这一过程，直到达到平衡。</w:t>
      </w:r>
      <w:bookmarkStart w:id="9" w:name="_GoBack"/>
      <w:bookmarkEnd w:id="9"/>
    </w:p>
    <w:p>
      <w:p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词性标注分为4词位标注和6词位标注，词位标注也会对分词性能造成影响，实验结果可以通过表6进行分析。</w:t>
      </w:r>
    </w:p>
    <w:p>
      <w:pPr>
        <w:pStyle w:val="3"/>
      </w:pPr>
      <w:r>
        <w:rPr>
          <w:rFonts w:hint="eastAsia"/>
          <w:lang w:val="en-US" w:eastAsia="zh-CN"/>
        </w:rPr>
        <w:t>4</w:t>
      </w:r>
      <w:r>
        <w:t>.2 模型评价指标</w:t>
      </w:r>
    </w:p>
    <w:p>
      <w:pPr>
        <w:rPr>
          <w:rFonts w:ascii="Times New Roman" w:hAnsi="Times New Roman"/>
          <w:szCs w:val="21"/>
        </w:rPr>
      </w:pPr>
      <w:r>
        <w:rPr>
          <w:rFonts w:ascii="Times New Roman" w:hAnsi="Times New Roman"/>
          <w:szCs w:val="21"/>
        </w:rPr>
        <w:tab/>
      </w:r>
      <w:r>
        <w:rPr>
          <w:rFonts w:ascii="Times New Roman" w:hAnsi="Times New Roman"/>
          <w:szCs w:val="21"/>
        </w:rPr>
        <w:t>评价指标为精确率(</w:t>
      </w:r>
      <w:r>
        <w:rPr>
          <w:rFonts w:ascii="Times New Roman" w:hAnsi="Times New Roman" w:eastAsia="楷体"/>
          <w:bCs/>
          <w:kern w:val="44"/>
          <w:szCs w:val="21"/>
        </w:rPr>
        <w:t>Precision</w:t>
      </w:r>
      <w:r>
        <w:rPr>
          <w:rFonts w:ascii="Times New Roman" w:hAnsi="Times New Roman"/>
          <w:szCs w:val="21"/>
        </w:rPr>
        <w:t>)和召回率(</w:t>
      </w:r>
      <w:r>
        <w:rPr>
          <w:rFonts w:ascii="Times New Roman" w:hAnsi="Times New Roman" w:eastAsia="楷体"/>
          <w:bCs/>
          <w:kern w:val="44"/>
          <w:szCs w:val="21"/>
        </w:rPr>
        <w:t>Recall</w:t>
      </w:r>
      <w:r>
        <w:rPr>
          <w:rFonts w:ascii="Times New Roman" w:hAnsi="Times New Roman"/>
          <w:szCs w:val="21"/>
        </w:rPr>
        <w:t>)及调和均值，计算公式如下：</w:t>
      </w:r>
    </w:p>
    <w:p>
      <w:pPr>
        <w:jc w:val="center"/>
        <w:rPr>
          <w:rFonts w:ascii="Times New Roman" w:hAnsi="Times New Roman" w:eastAsiaTheme="minorEastAsia"/>
          <w:sz w:val="18"/>
          <w:szCs w:val="18"/>
        </w:rPr>
      </w:pPr>
      <w:r>
        <w:rPr>
          <w:rFonts w:hint="eastAsia"/>
          <w:sz w:val="18"/>
          <w:szCs w:val="18"/>
        </w:rPr>
        <w:t xml:space="preserve"> </w:t>
      </w:r>
      <w:r>
        <w:rPr>
          <w:sz w:val="18"/>
          <w:szCs w:val="18"/>
        </w:rPr>
        <w:t xml:space="preserve">   </w:t>
      </w:r>
      <m:oMath>
        <m:r>
          <w:rPr>
            <w:rFonts w:ascii="Cambria Math" w:hAnsi="Cambria Math" w:eastAsiaTheme="minorEastAsia"/>
            <w:sz w:val="18"/>
            <w:szCs w:val="18"/>
          </w:rPr>
          <m:t xml:space="preserve">  </m:t>
        </m:r>
        <m:f>
          <m:fPr>
            <m:ctrlPr>
              <w:rPr>
                <w:rFonts w:ascii="Cambria Math" w:hAnsi="Cambria Math" w:eastAsiaTheme="minorEastAsia"/>
                <w:i/>
                <w:sz w:val="18"/>
                <w:szCs w:val="18"/>
              </w:rPr>
            </m:ctrlPr>
          </m:fPr>
          <m:num>
            <m:r>
              <w:rPr>
                <w:rFonts w:ascii="Cambria Math" w:hAnsi="Cambria Math"/>
                <w:sz w:val="18"/>
                <w:szCs w:val="18"/>
              </w:rPr>
              <m:t>2</m:t>
            </m:r>
            <m:ctrlPr>
              <w:rPr>
                <w:rFonts w:ascii="Cambria Math" w:hAnsi="Cambria Math" w:eastAsiaTheme="minorEastAsia"/>
                <w:i/>
                <w:sz w:val="18"/>
                <w:szCs w:val="18"/>
              </w:rPr>
            </m:ctrlPr>
          </m:num>
          <m:den>
            <m:sSub>
              <m:sSubPr>
                <m:ctrlPr>
                  <w:rPr>
                    <w:rFonts w:ascii="Cambria Math" w:hAnsi="Cambria Math" w:eastAsiaTheme="minorEastAsia"/>
                    <w:i/>
                    <w:sz w:val="18"/>
                    <w:szCs w:val="18"/>
                  </w:rPr>
                </m:ctrlPr>
              </m:sSubPr>
              <m:e>
                <m:r>
                  <w:rPr>
                    <w:rFonts w:ascii="Cambria Math" w:hAnsi="Cambria Math"/>
                    <w:sz w:val="18"/>
                    <w:szCs w:val="18"/>
                  </w:rPr>
                  <m:t>F</m:t>
                </m:r>
                <m:ctrlPr>
                  <w:rPr>
                    <w:rFonts w:ascii="Cambria Math" w:hAnsi="Cambria Math" w:eastAsiaTheme="minorEastAsia"/>
                    <w:i/>
                    <w:sz w:val="18"/>
                    <w:szCs w:val="18"/>
                  </w:rPr>
                </m:ctrlPr>
              </m:e>
              <m:sub>
                <m:r>
                  <w:rPr>
                    <w:rFonts w:ascii="Cambria Math" w:hAnsi="Cambria Math"/>
                    <w:sz w:val="18"/>
                    <w:szCs w:val="18"/>
                  </w:rPr>
                  <m:t>1</m:t>
                </m:r>
                <m:ctrlPr>
                  <w:rPr>
                    <w:rFonts w:ascii="Cambria Math" w:hAnsi="Cambria Math" w:eastAsiaTheme="minorEastAsia"/>
                    <w:i/>
                    <w:sz w:val="18"/>
                    <w:szCs w:val="18"/>
                  </w:rPr>
                </m:ctrlPr>
              </m:sub>
            </m:sSub>
            <m:ctrlPr>
              <w:rPr>
                <w:rFonts w:ascii="Cambria Math" w:hAnsi="Cambria Math" w:eastAsiaTheme="minorEastAsia"/>
                <w:i/>
                <w:sz w:val="18"/>
                <w:szCs w:val="18"/>
              </w:rPr>
            </m:ctrlPr>
          </m:den>
        </m:f>
        <m:r>
          <w:rPr>
            <w:rFonts w:ascii="Cambria Math" w:hAnsi="Cambria Math"/>
            <w:sz w:val="18"/>
            <w:szCs w:val="18"/>
          </w:rPr>
          <m:t>=</m:t>
        </m:r>
        <m:f>
          <m:fPr>
            <m:ctrlPr>
              <w:rPr>
                <w:rFonts w:ascii="Cambria Math" w:hAnsi="Cambria Math" w:eastAsiaTheme="minorEastAsia"/>
                <w:i/>
                <w:sz w:val="18"/>
                <w:szCs w:val="18"/>
              </w:rPr>
            </m:ctrlPr>
          </m:fPr>
          <m:num>
            <m:r>
              <w:rPr>
                <w:rFonts w:ascii="Cambria Math" w:hAnsi="Cambria Math"/>
                <w:sz w:val="18"/>
                <w:szCs w:val="18"/>
              </w:rPr>
              <m:t>1</m:t>
            </m:r>
            <m:ctrlPr>
              <w:rPr>
                <w:rFonts w:ascii="Cambria Math" w:hAnsi="Cambria Math" w:eastAsiaTheme="minorEastAsia"/>
                <w:i/>
                <w:sz w:val="18"/>
                <w:szCs w:val="18"/>
              </w:rPr>
            </m:ctrlPr>
          </m:num>
          <m:den>
            <m:r>
              <w:rPr>
                <w:rFonts w:ascii="Cambria Math" w:hAnsi="Cambria Math"/>
                <w:sz w:val="18"/>
                <w:szCs w:val="18"/>
              </w:rPr>
              <m:t>P</m:t>
            </m:r>
            <m:ctrlPr>
              <w:rPr>
                <w:rFonts w:ascii="Cambria Math" w:hAnsi="Cambria Math" w:eastAsiaTheme="minorEastAsia"/>
                <w:i/>
                <w:sz w:val="18"/>
                <w:szCs w:val="18"/>
              </w:rPr>
            </m:ctrlPr>
          </m:den>
        </m:f>
        <m:r>
          <w:rPr>
            <w:rFonts w:ascii="Cambria Math" w:hAnsi="Cambria Math"/>
            <w:sz w:val="18"/>
            <w:szCs w:val="18"/>
          </w:rPr>
          <m:t>+</m:t>
        </m:r>
        <m:f>
          <m:fPr>
            <m:ctrlPr>
              <w:rPr>
                <w:rFonts w:ascii="Cambria Math" w:hAnsi="Cambria Math" w:eastAsiaTheme="minorEastAsia"/>
                <w:i/>
                <w:sz w:val="18"/>
                <w:szCs w:val="18"/>
              </w:rPr>
            </m:ctrlPr>
          </m:fPr>
          <m:num>
            <m:r>
              <w:rPr>
                <w:rFonts w:ascii="Cambria Math" w:hAnsi="Cambria Math"/>
                <w:sz w:val="18"/>
                <w:szCs w:val="18"/>
              </w:rPr>
              <m:t>1</m:t>
            </m:r>
            <m:ctrlPr>
              <w:rPr>
                <w:rFonts w:ascii="Cambria Math" w:hAnsi="Cambria Math" w:eastAsiaTheme="minorEastAsia"/>
                <w:i/>
                <w:sz w:val="18"/>
                <w:szCs w:val="18"/>
              </w:rPr>
            </m:ctrlPr>
          </m:num>
          <m:den>
            <m:r>
              <w:rPr>
                <w:rFonts w:ascii="Cambria Math" w:hAnsi="Cambria Math"/>
                <w:sz w:val="18"/>
                <w:szCs w:val="18"/>
              </w:rPr>
              <m:t>R</m:t>
            </m:r>
            <m:ctrlPr>
              <w:rPr>
                <w:rFonts w:ascii="Cambria Math" w:hAnsi="Cambria Math" w:eastAsiaTheme="minorEastAsia"/>
                <w:i/>
                <w:sz w:val="18"/>
                <w:szCs w:val="18"/>
              </w:rPr>
            </m:ctrlPr>
          </m:den>
        </m:f>
      </m:oMath>
      <w:r>
        <w:rPr>
          <w:rFonts w:hint="eastAsia" w:ascii="Times New Roman" w:hAnsi="Times New Roman" w:eastAsiaTheme="minorEastAsia"/>
          <w:sz w:val="18"/>
          <w:szCs w:val="18"/>
        </w:rPr>
        <w:t xml:space="preserve"> </w:t>
      </w:r>
      <w:r>
        <w:rPr>
          <w:rFonts w:ascii="Times New Roman" w:hAnsi="Times New Roman" w:eastAsiaTheme="minorEastAsia"/>
          <w:sz w:val="18"/>
          <w:szCs w:val="18"/>
        </w:rPr>
        <w:t xml:space="preserve">                    (</w:t>
      </w:r>
      <w:r>
        <w:rPr>
          <w:rFonts w:hint="eastAsia" w:ascii="Times New Roman" w:hAnsi="Times New Roman" w:eastAsiaTheme="minorEastAsia"/>
          <w:sz w:val="18"/>
          <w:szCs w:val="18"/>
          <w:lang w:val="en-US" w:eastAsia="zh-CN"/>
        </w:rPr>
        <w:t>7</w:t>
      </w:r>
      <w:r>
        <w:rPr>
          <w:rFonts w:ascii="Times New Roman" w:hAnsi="Times New Roman" w:eastAsiaTheme="minorEastAsia"/>
          <w:sz w:val="18"/>
          <w:szCs w:val="18"/>
        </w:rPr>
        <w:t>)</w:t>
      </w:r>
    </w:p>
    <w:p>
      <w:pPr>
        <w:jc w:val="center"/>
        <w:rPr>
          <w:rFonts w:ascii="Times New Roman" w:hAnsi="Times New Roman"/>
          <w:sz w:val="18"/>
          <w:szCs w:val="18"/>
        </w:rPr>
      </w:pPr>
      <w:r>
        <w:rPr>
          <w:rFonts w:hint="eastAsia" w:ascii="Times New Roman" w:hAnsi="Times New Roman" w:eastAsiaTheme="minorEastAsia"/>
          <w:sz w:val="18"/>
          <w:szCs w:val="18"/>
        </w:rPr>
        <w:t xml:space="preserve"> </w:t>
      </w:r>
      <w:r>
        <w:rPr>
          <w:rFonts w:ascii="Times New Roman" w:hAnsi="Times New Roman" w:eastAsiaTheme="minorEastAsia"/>
          <w:sz w:val="18"/>
          <w:szCs w:val="18"/>
        </w:rPr>
        <w:t xml:space="preserve">    </w:t>
      </w:r>
      <m:oMath>
        <m:r>
          <w:rPr>
            <w:rFonts w:ascii="Cambria Math" w:hAnsi="Cambria Math"/>
            <w:sz w:val="18"/>
            <w:szCs w:val="18"/>
          </w:rPr>
          <m:t>P=</m:t>
        </m:r>
        <m:f>
          <m:fPr>
            <m:ctrlPr>
              <w:rPr>
                <w:rFonts w:ascii="Cambria Math" w:hAnsi="Cambria Math" w:eastAsiaTheme="minorEastAsia"/>
                <w:i/>
                <w:sz w:val="18"/>
                <w:szCs w:val="18"/>
              </w:rPr>
            </m:ctrlPr>
          </m:fPr>
          <m:num>
            <m:r>
              <w:rPr>
                <w:rFonts w:ascii="Cambria Math" w:hAnsi="Cambria Math"/>
                <w:sz w:val="18"/>
                <w:szCs w:val="18"/>
              </w:rPr>
              <m:t>TP</m:t>
            </m:r>
            <m:ctrlPr>
              <w:rPr>
                <w:rFonts w:ascii="Cambria Math" w:hAnsi="Cambria Math" w:eastAsiaTheme="minorEastAsia"/>
                <w:i/>
                <w:sz w:val="18"/>
                <w:szCs w:val="18"/>
              </w:rPr>
            </m:ctrlPr>
          </m:num>
          <m:den>
            <m:r>
              <w:rPr>
                <w:rFonts w:ascii="Cambria Math" w:hAnsi="Cambria Math"/>
                <w:sz w:val="18"/>
                <w:szCs w:val="18"/>
              </w:rPr>
              <m:t>TP+FP</m:t>
            </m:r>
            <m:ctrlPr>
              <w:rPr>
                <w:rFonts w:ascii="Cambria Math" w:hAnsi="Cambria Math" w:eastAsiaTheme="minorEastAsia"/>
                <w:i/>
                <w:sz w:val="18"/>
                <w:szCs w:val="18"/>
              </w:rPr>
            </m:ctrlPr>
          </m:den>
        </m:f>
      </m:oMath>
      <w:r>
        <w:rPr>
          <w:rFonts w:hint="eastAsia" w:ascii="Times New Roman" w:hAnsi="Times New Roman"/>
          <w:sz w:val="18"/>
          <w:szCs w:val="18"/>
        </w:rPr>
        <w:t xml:space="preserve"> </w:t>
      </w:r>
      <w:r>
        <w:rPr>
          <w:rFonts w:ascii="Times New Roman" w:hAnsi="Times New Roman"/>
          <w:sz w:val="18"/>
          <w:szCs w:val="18"/>
        </w:rPr>
        <w:t xml:space="preserve">                    (</w:t>
      </w:r>
      <w:r>
        <w:rPr>
          <w:rFonts w:hint="eastAsia" w:ascii="Times New Roman" w:hAnsi="Times New Roman"/>
          <w:sz w:val="18"/>
          <w:szCs w:val="18"/>
          <w:lang w:val="en-US" w:eastAsia="zh-CN"/>
        </w:rPr>
        <w:t>8</w:t>
      </w:r>
      <w:r>
        <w:rPr>
          <w:rFonts w:ascii="Times New Roman" w:hAnsi="Times New Roman"/>
          <w:sz w:val="18"/>
          <w:szCs w:val="18"/>
        </w:rPr>
        <w:t>)</w:t>
      </w:r>
    </w:p>
    <w:p>
      <w:pPr>
        <w:jc w:val="center"/>
        <w:rPr>
          <w:rFonts w:ascii="Times New Roman" w:hAnsi="Times New Roman"/>
          <w:sz w:val="18"/>
          <w:szCs w:val="18"/>
        </w:rPr>
      </w:pPr>
      <w:r>
        <w:rPr>
          <w:rFonts w:hint="eastAsia" w:ascii="Times New Roman" w:hAnsi="Times New Roman"/>
          <w:sz w:val="18"/>
          <w:szCs w:val="18"/>
        </w:rPr>
        <w:t xml:space="preserve"> </w:t>
      </w:r>
      <w:r>
        <w:rPr>
          <w:rFonts w:ascii="Times New Roman" w:hAnsi="Times New Roman"/>
          <w:sz w:val="18"/>
          <w:szCs w:val="18"/>
        </w:rPr>
        <w:t xml:space="preserve">     </w:t>
      </w:r>
      <m:oMath>
        <m:r>
          <w:rPr>
            <w:rFonts w:ascii="Cambria Math" w:hAnsi="Cambria Math"/>
            <w:sz w:val="18"/>
            <w:szCs w:val="18"/>
          </w:rPr>
          <m:t>R=</m:t>
        </m:r>
        <m:f>
          <m:fPr>
            <m:ctrlPr>
              <w:rPr>
                <w:rFonts w:ascii="Cambria Math" w:hAnsi="Cambria Math" w:eastAsiaTheme="minorEastAsia"/>
                <w:i/>
                <w:sz w:val="18"/>
                <w:szCs w:val="18"/>
              </w:rPr>
            </m:ctrlPr>
          </m:fPr>
          <m:num>
            <m:r>
              <w:rPr>
                <w:rFonts w:ascii="Cambria Math" w:hAnsi="Cambria Math"/>
                <w:sz w:val="18"/>
                <w:szCs w:val="18"/>
              </w:rPr>
              <m:t>TP</m:t>
            </m:r>
            <m:ctrlPr>
              <w:rPr>
                <w:rFonts w:ascii="Cambria Math" w:hAnsi="Cambria Math" w:eastAsiaTheme="minorEastAsia"/>
                <w:i/>
                <w:sz w:val="18"/>
                <w:szCs w:val="18"/>
              </w:rPr>
            </m:ctrlPr>
          </m:num>
          <m:den>
            <m:r>
              <w:rPr>
                <w:rFonts w:ascii="Cambria Math" w:hAnsi="Cambria Math"/>
                <w:sz w:val="18"/>
                <w:szCs w:val="18"/>
              </w:rPr>
              <m:t>TP+FN</m:t>
            </m:r>
            <m:ctrlPr>
              <w:rPr>
                <w:rFonts w:ascii="Cambria Math" w:hAnsi="Cambria Math" w:eastAsiaTheme="minorEastAsia"/>
                <w:i/>
                <w:sz w:val="18"/>
                <w:szCs w:val="18"/>
              </w:rPr>
            </m:ctrlPr>
          </m:den>
        </m:f>
      </m:oMath>
      <w:r>
        <w:rPr>
          <w:rFonts w:hint="eastAsia" w:ascii="Times New Roman" w:hAnsi="Times New Roman"/>
          <w:sz w:val="18"/>
          <w:szCs w:val="18"/>
        </w:rPr>
        <w:t xml:space="preserve"> </w:t>
      </w:r>
      <w:r>
        <w:rPr>
          <w:rFonts w:ascii="Times New Roman" w:hAnsi="Times New Roman"/>
          <w:sz w:val="18"/>
          <w:szCs w:val="18"/>
        </w:rPr>
        <w:t xml:space="preserve">                   (</w:t>
      </w:r>
      <w:r>
        <w:rPr>
          <w:rFonts w:hint="eastAsia" w:ascii="Times New Roman" w:hAnsi="Times New Roman"/>
          <w:sz w:val="18"/>
          <w:szCs w:val="18"/>
          <w:lang w:val="en-US" w:eastAsia="zh-CN"/>
        </w:rPr>
        <w:t>9</w:t>
      </w:r>
      <w:r>
        <w:rPr>
          <w:rFonts w:ascii="Times New Roman" w:hAnsi="Times New Roman"/>
          <w:sz w:val="18"/>
          <w:szCs w:val="18"/>
        </w:rPr>
        <w:t>)</w:t>
      </w:r>
    </w:p>
    <w:p>
      <w:pPr>
        <w:rPr>
          <w:rFonts w:ascii="Times New Roman" w:hAnsi="Times New Roman"/>
          <w:szCs w:val="21"/>
        </w:rPr>
      </w:pPr>
      <w:r>
        <w:rPr>
          <w:rFonts w:ascii="Times New Roman" w:hAnsi="Times New Roman"/>
          <w:szCs w:val="21"/>
        </w:rPr>
        <w:t>式中，</w:t>
      </w:r>
      <m:oMath>
        <m:sSub>
          <m:sSubPr>
            <m:ctrlPr>
              <w:rPr>
                <w:rFonts w:ascii="Cambria Math" w:hAnsi="Cambria Math" w:eastAsiaTheme="minorEastAsia"/>
                <w:i/>
                <w:szCs w:val="21"/>
              </w:rPr>
            </m:ctrlPr>
          </m:sSubPr>
          <m:e>
            <m:r>
              <w:rPr>
                <w:rFonts w:ascii="Cambria Math" w:hAnsi="Cambria Math"/>
                <w:szCs w:val="21"/>
              </w:rPr>
              <m:t>F</m:t>
            </m:r>
            <m:ctrlPr>
              <w:rPr>
                <w:rFonts w:ascii="Cambria Math" w:hAnsi="Cambria Math" w:eastAsiaTheme="minorEastAsia"/>
                <w:i/>
                <w:szCs w:val="21"/>
              </w:rPr>
            </m:ctrlPr>
          </m:e>
          <m:sub>
            <m:r>
              <w:rPr>
                <w:rFonts w:ascii="Cambria Math" w:hAnsi="Cambria Math"/>
                <w:szCs w:val="21"/>
              </w:rPr>
              <m:t>1</m:t>
            </m:r>
            <m:ctrlPr>
              <w:rPr>
                <w:rFonts w:ascii="Cambria Math" w:hAnsi="Cambria Math" w:eastAsiaTheme="minorEastAsia"/>
                <w:i/>
                <w:szCs w:val="21"/>
              </w:rPr>
            </m:ctrlPr>
          </m:sub>
        </m:sSub>
      </m:oMath>
      <w:r>
        <w:rPr>
          <w:rFonts w:ascii="Times New Roman" w:hAnsi="Times New Roman"/>
          <w:szCs w:val="21"/>
        </w:rPr>
        <w:t>为均值，</w:t>
      </w:r>
      <m:oMath>
        <m:r>
          <w:rPr>
            <w:rFonts w:ascii="Cambria Math" w:hAnsi="Cambria Math"/>
            <w:szCs w:val="21"/>
          </w:rPr>
          <m:t>P</m:t>
        </m:r>
      </m:oMath>
      <w:r>
        <w:rPr>
          <w:rFonts w:ascii="Times New Roman" w:hAnsi="Times New Roman"/>
          <w:szCs w:val="21"/>
        </w:rPr>
        <w:t>为精确率，</w:t>
      </w:r>
      <m:oMath>
        <m:r>
          <w:rPr>
            <w:rFonts w:ascii="Cambria Math" w:hAnsi="Cambria Math"/>
            <w:szCs w:val="21"/>
          </w:rPr>
          <m:t>R</m:t>
        </m:r>
      </m:oMath>
      <w:r>
        <w:rPr>
          <w:rFonts w:ascii="Times New Roman" w:hAnsi="Times New Roman"/>
          <w:szCs w:val="21"/>
        </w:rPr>
        <w:t>为召回率。</w:t>
      </w:r>
    </w:p>
    <w:p>
      <w:pPr>
        <w:ind w:firstLine="359" w:firstLineChars="171"/>
        <w:rPr>
          <w:rFonts w:hAnsi="宋体"/>
          <w:szCs w:val="21"/>
        </w:rPr>
      </w:pPr>
    </w:p>
    <w:p>
      <w:pPr>
        <w:pStyle w:val="3"/>
        <w:rPr>
          <w:rFonts w:ascii="Times New Roman" w:hAnsi="Times New Roman" w:cs="Times New Roman"/>
          <w:szCs w:val="21"/>
        </w:rPr>
      </w:pPr>
      <w:r>
        <w:rPr>
          <w:rFonts w:hint="eastAsia" w:hAnsi="Times New Roman" w:cs="Times New Roman" w:asciiTheme="majorAscii"/>
          <w:szCs w:val="21"/>
          <w:lang w:val="en-US" w:eastAsia="zh-CN"/>
        </w:rPr>
        <w:t>4</w:t>
      </w:r>
      <w:r>
        <w:rPr>
          <w:rFonts w:hAnsi="Times New Roman" w:cs="Times New Roman" w:asciiTheme="majorAscii"/>
          <w:szCs w:val="21"/>
        </w:rPr>
        <w:t>.3</w:t>
      </w:r>
      <w:r>
        <w:rPr>
          <w:rFonts w:ascii="Times New Roman" w:hAnsi="Times New Roman" w:cs="Times New Roman"/>
          <w:szCs w:val="21"/>
        </w:rPr>
        <w:t>实验结果与分析</w:t>
      </w:r>
    </w:p>
    <w:p>
      <w:pPr>
        <w:keepNext w:val="0"/>
        <w:keepLines w:val="0"/>
        <w:pageBreakBefore w:val="0"/>
        <w:widowControl w:val="0"/>
        <w:kinsoku/>
        <w:wordWrap w:val="0"/>
        <w:overflowPunct/>
        <w:topLinePunct w:val="0"/>
        <w:autoSpaceDE/>
        <w:autoSpaceDN/>
        <w:bidi w:val="0"/>
        <w:adjustRightInd/>
        <w:snapToGrid/>
        <w:ind w:firstLine="420" w:firstLineChars="0"/>
        <w:textAlignment w:val="auto"/>
        <w:rPr>
          <w:rFonts w:hint="eastAsia" w:ascii="Times New Roman" w:hAnsi="Times New Roman" w:cs="Times New Roman"/>
          <w:b w:val="0"/>
          <w:bCs/>
          <w:sz w:val="21"/>
          <w:szCs w:val="21"/>
          <w:lang w:val="en-US" w:eastAsia="zh-CN"/>
        </w:rPr>
      </w:pPr>
      <w:r>
        <w:rPr>
          <w:rFonts w:hint="default" w:ascii="Times New Roman" w:hAnsi="Times New Roman" w:eastAsia="宋体" w:cs="Times New Roman"/>
          <w:szCs w:val="21"/>
          <w:lang w:eastAsia="zh-CN"/>
        </w:rPr>
        <w:t>在上诉的实验环境下，使用如下训练模型对同一测试样例数据进行地址分词性能对比，选用随机抽取</w:t>
      </w:r>
      <w:r>
        <w:rPr>
          <w:rFonts w:hint="eastAsia" w:ascii="Times New Roman" w:hAnsi="Times New Roman" w:cs="Times New Roman"/>
          <w:szCs w:val="21"/>
          <w:lang w:eastAsia="zh-CN"/>
        </w:rPr>
        <w:t>的已经治理好的</w:t>
      </w:r>
      <w:r>
        <w:rPr>
          <w:rFonts w:hint="default" w:ascii="Times New Roman" w:hAnsi="Times New Roman" w:eastAsia="宋体" w:cs="Times New Roman"/>
          <w:szCs w:val="21"/>
          <w:lang w:eastAsia="zh-CN"/>
        </w:rPr>
        <w:t>南京市</w:t>
      </w:r>
      <w:r>
        <w:rPr>
          <w:rFonts w:hint="default" w:ascii="Times New Roman" w:hAnsi="Times New Roman" w:eastAsia="宋体" w:cs="Times New Roman"/>
          <w:szCs w:val="21"/>
          <w:lang w:val="en-US" w:eastAsia="zh-CN"/>
        </w:rPr>
        <w:t>50000条</w:t>
      </w:r>
      <w:r>
        <w:rPr>
          <w:rFonts w:hint="eastAsia" w:ascii="Times New Roman" w:hAnsi="Times New Roman" w:cs="Times New Roman"/>
          <w:szCs w:val="21"/>
          <w:lang w:val="en-US" w:eastAsia="zh-CN"/>
        </w:rPr>
        <w:t>地址</w:t>
      </w:r>
      <w:r>
        <w:rPr>
          <w:rFonts w:hint="default" w:ascii="Times New Roman" w:hAnsi="Times New Roman" w:eastAsia="宋体" w:cs="Times New Roman"/>
          <w:szCs w:val="21"/>
          <w:lang w:val="en-US" w:eastAsia="zh-CN"/>
        </w:rPr>
        <w:t>作为测试数据</w:t>
      </w:r>
      <w:r>
        <w:rPr>
          <w:rFonts w:hint="eastAsia" w:ascii="Times New Roman" w:hAnsi="Times New Roman" w:cs="Times New Roman"/>
          <w:szCs w:val="21"/>
          <w:lang w:val="en-US" w:eastAsia="zh-CN"/>
        </w:rPr>
        <w:t>集</w:t>
      </w:r>
      <w:r>
        <w:rPr>
          <w:rFonts w:hint="default" w:ascii="Times New Roman" w:hAnsi="Times New Roman" w:eastAsia="宋体" w:cs="Times New Roman"/>
          <w:szCs w:val="21"/>
          <w:lang w:val="en-US" w:eastAsia="zh-CN"/>
        </w:rPr>
        <w:t>，</w:t>
      </w:r>
      <w:r>
        <w:rPr>
          <w:rFonts w:hint="default" w:ascii="Times New Roman" w:hAnsi="Times New Roman" w:eastAsia="宋体" w:cs="Times New Roman"/>
          <w:b w:val="0"/>
          <w:bCs/>
          <w:sz w:val="21"/>
          <w:szCs w:val="21"/>
          <w:lang w:val="en-US" w:eastAsia="zh-CN"/>
        </w:rPr>
        <w:t>生成不同的词向量；</w:t>
      </w:r>
      <w:r>
        <w:rPr>
          <w:rFonts w:hint="eastAsia" w:ascii="Times New Roman" w:hAnsi="Times New Roman" w:cs="Times New Roman"/>
          <w:b w:val="0"/>
          <w:bCs/>
          <w:sz w:val="21"/>
          <w:szCs w:val="21"/>
          <w:lang w:val="en-US" w:eastAsia="zh-CN"/>
        </w:rPr>
        <w:t>在表4中，</w:t>
      </w:r>
      <w:r>
        <w:rPr>
          <w:rFonts w:hint="default" w:ascii="Times New Roman" w:hAnsi="Times New Roman" w:eastAsia="宋体" w:cs="Times New Roman"/>
          <w:b w:val="0"/>
          <w:bCs/>
          <w:sz w:val="21"/>
          <w:szCs w:val="21"/>
        </w:rPr>
        <w:t>BiLSTM</w:t>
      </w:r>
      <w:r>
        <w:rPr>
          <w:rFonts w:hint="default" w:ascii="Times New Roman" w:hAnsi="Times New Roman" w:eastAsia="宋体" w:cs="Times New Roman"/>
          <w:b w:val="0"/>
          <w:bCs/>
          <w:sz w:val="21"/>
          <w:szCs w:val="21"/>
          <w:lang w:val="en-US" w:eastAsia="zh-CN"/>
        </w:rPr>
        <w:t>-CRF比单独使用</w:t>
      </w:r>
      <w:r>
        <w:rPr>
          <w:rFonts w:hint="default" w:ascii="Times New Roman" w:hAnsi="Times New Roman" w:eastAsia="宋体" w:cs="Times New Roman"/>
          <w:b w:val="0"/>
          <w:bCs/>
          <w:sz w:val="21"/>
          <w:szCs w:val="21"/>
        </w:rPr>
        <w:t>BiLSTM</w:t>
      </w:r>
      <w:r>
        <w:rPr>
          <w:rFonts w:hint="default" w:ascii="Times New Roman" w:hAnsi="Times New Roman" w:eastAsia="宋体" w:cs="Times New Roman"/>
          <w:b w:val="0"/>
          <w:bCs/>
          <w:sz w:val="21"/>
          <w:szCs w:val="21"/>
          <w:lang w:eastAsia="zh-CN"/>
        </w:rPr>
        <w:t>高了</w:t>
      </w:r>
      <w:r>
        <w:rPr>
          <w:rFonts w:hint="eastAsia" w:ascii="Times New Roman" w:hAnsi="Times New Roman" w:cs="Times New Roman"/>
          <w:b w:val="0"/>
          <w:bCs/>
          <w:sz w:val="21"/>
          <w:szCs w:val="21"/>
          <w:lang w:val="en-US" w:eastAsia="zh-CN"/>
        </w:rPr>
        <w:t>接近1</w:t>
      </w:r>
      <w:r>
        <w:rPr>
          <w:rFonts w:hint="default" w:ascii="Times New Roman" w:hAnsi="Times New Roman" w:eastAsia="宋体" w:cs="Times New Roman"/>
          <w:b w:val="0"/>
          <w:bCs/>
          <w:sz w:val="21"/>
          <w:szCs w:val="21"/>
          <w:lang w:val="en-US" w:eastAsia="zh-CN"/>
        </w:rPr>
        <w:t>个百分点，可能是由于CRF能够限制模型标注间的输出，</w:t>
      </w:r>
      <w:r>
        <w:rPr>
          <w:rFonts w:hint="default" w:ascii="Times New Roman" w:hAnsi="Times New Roman" w:eastAsia="宋体" w:cs="Times New Roman"/>
          <w:b w:val="0"/>
          <w:bCs/>
          <w:sz w:val="21"/>
          <w:szCs w:val="21"/>
        </w:rPr>
        <w:t>BiLSTM</w:t>
      </w:r>
      <w:r>
        <w:rPr>
          <w:rFonts w:hint="default" w:ascii="Times New Roman" w:hAnsi="Times New Roman" w:eastAsia="宋体" w:cs="Times New Roman"/>
          <w:b w:val="0"/>
          <w:bCs/>
          <w:sz w:val="21"/>
          <w:szCs w:val="21"/>
          <w:lang w:eastAsia="zh-CN"/>
        </w:rPr>
        <w:t>能够双向记忆，能够记忆过去的地址信息和未来地址的信息</w:t>
      </w:r>
      <w:r>
        <w:rPr>
          <w:rFonts w:hint="default" w:ascii="Times New Roman" w:hAnsi="Times New Roman" w:eastAsia="宋体" w:cs="Times New Roman"/>
          <w:b w:val="0"/>
          <w:bCs/>
          <w:sz w:val="21"/>
          <w:szCs w:val="21"/>
          <w:lang w:val="en-US" w:eastAsia="zh-CN"/>
        </w:rPr>
        <w:t>；整体的实验结果表明</w:t>
      </w:r>
      <w:r>
        <w:rPr>
          <w:rFonts w:hint="default" w:ascii="Times New Roman" w:hAnsi="Times New Roman" w:eastAsia="宋体" w:cs="Times New Roman"/>
          <w:b w:val="0"/>
          <w:bCs/>
          <w:sz w:val="21"/>
          <w:szCs w:val="21"/>
        </w:rPr>
        <w:t>BiLSTM</w:t>
      </w:r>
      <w:r>
        <w:rPr>
          <w:rFonts w:hint="default" w:ascii="Times New Roman" w:hAnsi="Times New Roman" w:eastAsia="宋体" w:cs="Times New Roman"/>
          <w:b w:val="0"/>
          <w:bCs/>
          <w:sz w:val="21"/>
          <w:szCs w:val="21"/>
          <w:lang w:val="en-US" w:eastAsia="zh-CN"/>
        </w:rPr>
        <w:t>-CRF在</w:t>
      </w:r>
      <w:r>
        <w:rPr>
          <w:rFonts w:hint="eastAsia" w:ascii="Times New Roman" w:hAnsi="Times New Roman" w:cs="Times New Roman"/>
          <w:b w:val="0"/>
          <w:bCs/>
          <w:sz w:val="21"/>
          <w:szCs w:val="21"/>
          <w:lang w:val="en-US" w:eastAsia="zh-CN"/>
        </w:rPr>
        <w:t>地址</w:t>
      </w:r>
      <w:r>
        <w:rPr>
          <w:rFonts w:hint="default" w:ascii="Times New Roman" w:hAnsi="Times New Roman" w:eastAsia="宋体" w:cs="Times New Roman"/>
          <w:b w:val="0"/>
          <w:bCs/>
          <w:sz w:val="21"/>
          <w:szCs w:val="21"/>
          <w:lang w:val="en-US" w:eastAsia="zh-CN"/>
        </w:rPr>
        <w:t>分词中有很好的性能，</w:t>
      </w:r>
      <w:r>
        <w:rPr>
          <w:rFonts w:hint="eastAsia" w:ascii="Times New Roman" w:hAnsi="Times New Roman" w:cs="Times New Roman"/>
          <w:b w:val="0"/>
          <w:bCs/>
          <w:sz w:val="21"/>
          <w:szCs w:val="21"/>
          <w:lang w:val="en-US" w:eastAsia="zh-CN"/>
        </w:rPr>
        <w:t>除了</w:t>
      </w:r>
      <w:r>
        <w:rPr>
          <w:rFonts w:hint="default" w:ascii="Times New Roman" w:hAnsi="Times New Roman" w:eastAsia="宋体" w:cs="Times New Roman"/>
          <w:b w:val="0"/>
          <w:bCs/>
          <w:sz w:val="21"/>
          <w:szCs w:val="21"/>
        </w:rPr>
        <w:t>BiLSTM</w:t>
      </w:r>
      <w:r>
        <w:rPr>
          <w:rFonts w:hint="eastAsia" w:ascii="Times New Roman" w:hAnsi="Times New Roman" w:cs="Times New Roman"/>
          <w:b w:val="0"/>
          <w:bCs/>
          <w:sz w:val="21"/>
          <w:szCs w:val="21"/>
          <w:lang w:eastAsia="zh-CN"/>
        </w:rPr>
        <w:t>和</w:t>
      </w:r>
      <w:r>
        <w:rPr>
          <w:rFonts w:hint="default" w:ascii="Times New Roman" w:hAnsi="Times New Roman" w:eastAsia="宋体" w:cs="Times New Roman"/>
          <w:b w:val="0"/>
          <w:bCs/>
          <w:sz w:val="21"/>
          <w:szCs w:val="21"/>
        </w:rPr>
        <w:t>BiLSTM</w:t>
      </w:r>
      <w:r>
        <w:rPr>
          <w:rFonts w:hint="eastAsia" w:ascii="Times New Roman" w:hAnsi="Times New Roman" w:cs="Times New Roman"/>
          <w:b w:val="0"/>
          <w:bCs/>
          <w:sz w:val="21"/>
          <w:szCs w:val="21"/>
          <w:lang w:val="en-US" w:eastAsia="zh-CN"/>
        </w:rPr>
        <w:t>-CRF之外，ELMo模型的召回率均大于90%,原因可能是测试数据集中存在较多的歧义地址，ELMo模型在处理地址歧义方面有天然的优势。</w:t>
      </w:r>
    </w:p>
    <w:p>
      <w:pPr>
        <w:ind w:firstLine="420" w:firstLineChars="0"/>
        <w:rPr>
          <w:rFonts w:hint="default" w:ascii="Times New Roman" w:hAnsi="Times New Roman" w:eastAsia="宋体" w:cs="Times New Roman"/>
          <w:b w:val="0"/>
          <w:bCs/>
          <w:sz w:val="21"/>
          <w:szCs w:val="21"/>
          <w:lang w:val="en-US" w:eastAsia="zh-CN"/>
        </w:rPr>
      </w:pPr>
      <w:r>
        <w:rPr>
          <w:rFonts w:hint="eastAsia" w:ascii="Times New Roman" w:hAnsi="Times New Roman" w:cs="Times New Roman"/>
          <w:lang w:val="en-US" w:eastAsia="zh-CN"/>
        </w:rPr>
        <w:t>在下表6中，1-6分别表示</w:t>
      </w:r>
      <w:r>
        <w:rPr>
          <w:rFonts w:hint="eastAsia" w:ascii="Times New Roman" w:hAnsi="Times New Roman" w:cs="Times New Roman"/>
          <w:b w:val="0"/>
          <w:bCs/>
          <w:sz w:val="21"/>
          <w:szCs w:val="21"/>
          <w:lang w:val="en-US" w:eastAsia="zh-CN"/>
        </w:rPr>
        <w:t>BiLSTM4词位标注，BiLSTM6词位标注，BiLSTM-CRF4词位标注，BiLSTM-CRF6词位标注，ELMo-BiLSTM-CRF4词位标注，ELMo-BiLSTM-CRF6词位标注，使用同样的测试数据集分别对1-6模型进行性能测试，结果发现采用6位词性标注的性能均比采用4位词性标注的分词性能要好。</w:t>
      </w:r>
    </w:p>
    <w:p>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b w:val="0"/>
          <w:bCs/>
          <w:sz w:val="21"/>
          <w:szCs w:val="21"/>
          <w:lang w:eastAsia="zh-CN"/>
        </w:rPr>
      </w:pPr>
    </w:p>
    <w:p>
      <w:pPr>
        <w:ind w:firstLine="359" w:firstLineChars="171"/>
        <w:jc w:val="center"/>
        <w:rPr>
          <w:rFonts w:hint="eastAsia" w:ascii="黑体" w:hAnsi="黑体" w:eastAsia="黑体" w:cs="黑体"/>
          <w:b w:val="0"/>
          <w:bCs/>
          <w:sz w:val="21"/>
          <w:szCs w:val="21"/>
          <w:lang w:val="en-US" w:eastAsia="zh-CN"/>
        </w:rPr>
      </w:pPr>
      <w:bookmarkStart w:id="5" w:name="OLE_LINK1"/>
      <w:r>
        <w:rPr>
          <w:rFonts w:hint="eastAsia" w:ascii="黑体" w:hAnsi="黑体" w:eastAsia="黑体" w:cs="黑体"/>
          <w:b w:val="0"/>
          <w:bCs/>
          <w:sz w:val="21"/>
          <w:szCs w:val="21"/>
          <w:lang w:val="en-US" w:eastAsia="zh-CN"/>
        </w:rPr>
        <w:t>表4 模型整体分词性能对比</w:t>
      </w:r>
    </w:p>
    <w:bookmarkEnd w:id="5"/>
    <w:tbl>
      <w:tblPr>
        <w:tblStyle w:val="10"/>
        <w:tblW w:w="417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1941"/>
        <w:gridCol w:w="790"/>
        <w:gridCol w:w="780"/>
        <w:gridCol w:w="66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bottom w:val="single" w:color="auto" w:sz="4" w:space="0"/>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模型</w:t>
            </w:r>
          </w:p>
        </w:tc>
        <w:tc>
          <w:tcPr>
            <w:tcW w:w="790" w:type="dxa"/>
            <w:tcBorders>
              <w:bottom w:val="single" w:color="auto" w:sz="4" w:space="0"/>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精确率P</w:t>
            </w:r>
          </w:p>
        </w:tc>
        <w:tc>
          <w:tcPr>
            <w:tcW w:w="780" w:type="dxa"/>
            <w:tcBorders>
              <w:bottom w:val="single" w:color="auto" w:sz="4" w:space="0"/>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召回率R</w:t>
            </w:r>
          </w:p>
        </w:tc>
        <w:tc>
          <w:tcPr>
            <w:tcW w:w="660" w:type="dxa"/>
            <w:tcBorders>
              <w:bottom w:val="single" w:color="auto" w:sz="4" w:space="0"/>
            </w:tcBorders>
            <w:shd w:val="clear" w:color="auto" w:fill="FFFFFF" w:themeFill="background1"/>
            <w:vAlign w:val="top"/>
          </w:tcPr>
          <w:p>
            <w:pPr>
              <w:jc w:val="left"/>
              <w:rPr>
                <w:rFonts w:hint="default" w:ascii="宋体" w:hAnsi="宋体" w:cs="宋体"/>
                <w:b w:val="0"/>
                <w:bCs/>
                <w:sz w:val="21"/>
                <w:szCs w:val="21"/>
                <w:vertAlign w:val="subscript"/>
                <w:lang w:val="en-US" w:eastAsia="zh-CN"/>
              </w:rPr>
            </w:pPr>
            <w:r>
              <w:rPr>
                <w:rFonts w:hint="eastAsia" w:ascii="宋体" w:hAnsi="宋体" w:cs="宋体"/>
                <w:b w:val="0"/>
                <w:bCs/>
                <w:sz w:val="15"/>
                <w:szCs w:val="15"/>
                <w:vertAlign w:val="baseline"/>
                <w:lang w:val="en-US" w:eastAsia="zh-CN"/>
              </w:rPr>
              <w:t>均值F</w:t>
            </w:r>
            <w:r>
              <w:rPr>
                <w:rFonts w:hint="eastAsia" w:ascii="宋体" w:hAnsi="宋体" w:cs="宋体"/>
                <w:b w:val="0"/>
                <w:bCs/>
                <w:sz w:val="15"/>
                <w:szCs w:val="15"/>
                <w:vertAlign w:val="subscript"/>
                <w:lang w:val="en-US" w:eastAsia="zh-CN"/>
              </w:rPr>
              <w:t>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top w:val="single" w:color="auto" w:sz="4" w:space="0"/>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ascii="Times New Roman" w:hAnsi="Times New Roman" w:eastAsia="楷体"/>
                <w:b w:val="0"/>
                <w:bCs/>
                <w:sz w:val="15"/>
                <w:szCs w:val="15"/>
              </w:rPr>
              <w:t>BiLSTM</w:t>
            </w:r>
          </w:p>
        </w:tc>
        <w:tc>
          <w:tcPr>
            <w:tcW w:w="790" w:type="dxa"/>
            <w:tcBorders>
              <w:top w:val="single" w:color="auto" w:sz="4" w:space="0"/>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0.812</w:t>
            </w:r>
          </w:p>
        </w:tc>
        <w:tc>
          <w:tcPr>
            <w:tcW w:w="780" w:type="dxa"/>
            <w:tcBorders>
              <w:top w:val="single" w:color="auto" w:sz="4" w:space="0"/>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0.795</w:t>
            </w:r>
          </w:p>
        </w:tc>
        <w:tc>
          <w:tcPr>
            <w:tcW w:w="660" w:type="dxa"/>
            <w:tcBorders>
              <w:top w:val="single" w:color="auto" w:sz="4" w:space="0"/>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0.803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tl2br w:val="nil"/>
              <w:tr2bl w:val="nil"/>
            </w:tcBorders>
            <w:shd w:val="clear" w:color="auto" w:fill="FFFFFF" w:themeFill="background1"/>
            <w:vAlign w:val="top"/>
          </w:tcPr>
          <w:p>
            <w:pPr>
              <w:jc w:val="center"/>
              <w:rPr>
                <w:rFonts w:hint="default" w:ascii="宋体" w:hAnsi="宋体" w:eastAsia="楷体" w:cs="宋体"/>
                <w:b w:val="0"/>
                <w:bCs/>
                <w:sz w:val="21"/>
                <w:szCs w:val="21"/>
                <w:vertAlign w:val="baseline"/>
                <w:lang w:val="en-US" w:eastAsia="zh-CN"/>
              </w:rPr>
            </w:pPr>
            <w:r>
              <w:rPr>
                <w:rFonts w:ascii="Times New Roman" w:hAnsi="Times New Roman" w:eastAsia="楷体"/>
                <w:b w:val="0"/>
                <w:bCs/>
                <w:sz w:val="15"/>
                <w:szCs w:val="15"/>
              </w:rPr>
              <w:t>BiLSTM</w:t>
            </w:r>
            <w:r>
              <w:rPr>
                <w:rFonts w:hint="eastAsia" w:ascii="Times New Roman" w:hAnsi="Times New Roman" w:eastAsia="楷体"/>
                <w:b w:val="0"/>
                <w:bCs/>
                <w:sz w:val="15"/>
                <w:szCs w:val="15"/>
                <w:lang w:val="en-US" w:eastAsia="zh-CN"/>
              </w:rPr>
              <w:t>-CRF</w:t>
            </w:r>
          </w:p>
        </w:tc>
        <w:tc>
          <w:tcPr>
            <w:tcW w:w="79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0.822</w:t>
            </w:r>
          </w:p>
        </w:tc>
        <w:tc>
          <w:tcPr>
            <w:tcW w:w="78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0.802</w:t>
            </w:r>
          </w:p>
        </w:tc>
        <w:tc>
          <w:tcPr>
            <w:tcW w:w="66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0.812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1" w:type="dxa"/>
            <w:tcBorders>
              <w:tl2br w:val="nil"/>
              <w:tr2bl w:val="nil"/>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Times New Roman" w:hAnsi="Times New Roman" w:eastAsia="楷体"/>
                <w:b w:val="0"/>
                <w:bCs/>
                <w:sz w:val="15"/>
                <w:szCs w:val="15"/>
                <w:lang w:eastAsia="zh-CN"/>
              </w:rPr>
              <w:t>ELMo</w:t>
            </w:r>
            <w:r>
              <w:rPr>
                <w:rFonts w:ascii="Times New Roman" w:hAnsi="Times New Roman" w:eastAsia="楷体"/>
                <w:b w:val="0"/>
                <w:bCs/>
                <w:sz w:val="15"/>
                <w:szCs w:val="15"/>
              </w:rPr>
              <w:t>-BiLSTM-CRF</w:t>
            </w:r>
          </w:p>
        </w:tc>
        <w:tc>
          <w:tcPr>
            <w:tcW w:w="79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0.932</w:t>
            </w:r>
          </w:p>
        </w:tc>
        <w:tc>
          <w:tcPr>
            <w:tcW w:w="78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0.914</w:t>
            </w:r>
          </w:p>
        </w:tc>
        <w:tc>
          <w:tcPr>
            <w:tcW w:w="66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0.923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1" w:type="dxa"/>
            <w:tcBorders>
              <w:tl2br w:val="nil"/>
              <w:tr2bl w:val="nil"/>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Times New Roman" w:hAnsi="Times New Roman" w:eastAsia="楷体"/>
                <w:b w:val="0"/>
                <w:bCs/>
                <w:sz w:val="15"/>
                <w:szCs w:val="15"/>
                <w:lang w:eastAsia="zh-CN"/>
              </w:rPr>
              <w:t>ELMo</w:t>
            </w:r>
            <w:r>
              <w:rPr>
                <w:rFonts w:ascii="Times New Roman" w:hAnsi="Times New Roman" w:eastAsia="楷体"/>
                <w:b w:val="0"/>
                <w:bCs/>
                <w:sz w:val="15"/>
                <w:szCs w:val="15"/>
              </w:rPr>
              <w:t>-BiLSTM</w:t>
            </w:r>
            <w:r>
              <w:rPr>
                <w:rFonts w:hint="eastAsia" w:ascii="Times New Roman" w:hAnsi="Times New Roman" w:eastAsia="楷体"/>
                <w:b w:val="0"/>
                <w:bCs/>
                <w:sz w:val="15"/>
                <w:szCs w:val="15"/>
                <w:lang w:val="en-US" w:eastAsia="zh-CN"/>
              </w:rPr>
              <w:t>-</w:t>
            </w:r>
            <w:r>
              <w:rPr>
                <w:rFonts w:ascii="Times New Roman" w:hAnsi="Times New Roman" w:eastAsia="楷体"/>
                <w:b w:val="0"/>
                <w:bCs/>
                <w:sz w:val="15"/>
                <w:szCs w:val="15"/>
              </w:rPr>
              <w:t>CNN-CRF</w:t>
            </w:r>
          </w:p>
        </w:tc>
        <w:tc>
          <w:tcPr>
            <w:tcW w:w="79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0.938</w:t>
            </w:r>
          </w:p>
        </w:tc>
        <w:tc>
          <w:tcPr>
            <w:tcW w:w="78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0.911</w:t>
            </w:r>
          </w:p>
        </w:tc>
        <w:tc>
          <w:tcPr>
            <w:tcW w:w="660" w:type="dxa"/>
            <w:tcBorders>
              <w:tl2br w:val="nil"/>
              <w:tr2bl w:val="nil"/>
            </w:tcBorders>
            <w:shd w:val="clear" w:color="auto" w:fill="FFFFFF" w:themeFill="background1"/>
            <w:vAlign w:val="top"/>
          </w:tcPr>
          <w:p>
            <w:pPr>
              <w:jc w:val="left"/>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0.924</w:t>
            </w:r>
          </w:p>
        </w:tc>
      </w:tr>
    </w:tbl>
    <w:p>
      <w:pPr>
        <w:rPr>
          <w:rFonts w:hint="default" w:hAnsi="宋体"/>
          <w:szCs w:val="21"/>
          <w:lang w:val="en-US" w:eastAsia="zh-CN"/>
        </w:rPr>
      </w:pPr>
    </w:p>
    <w:p>
      <w:pPr>
        <w:ind w:firstLine="359" w:firstLineChars="171"/>
        <w:jc w:val="center"/>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表5 模型训练时间 （单位：s）</w:t>
      </w:r>
    </w:p>
    <w:tbl>
      <w:tblPr>
        <w:tblStyle w:val="10"/>
        <w:tblW w:w="416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141"/>
        <w:gridCol w:w="202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2141" w:type="dxa"/>
            <w:tcBorders>
              <w:bottom w:val="single" w:color="auto" w:sz="4" w:space="0"/>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模型</w:t>
            </w:r>
          </w:p>
        </w:tc>
        <w:tc>
          <w:tcPr>
            <w:tcW w:w="2020" w:type="dxa"/>
            <w:tcBorders>
              <w:bottom w:val="single" w:color="auto" w:sz="4" w:space="0"/>
            </w:tcBorders>
            <w:shd w:val="clear" w:color="auto" w:fill="FFFFFF" w:themeFill="background1"/>
            <w:vAlign w:val="top"/>
          </w:tcPr>
          <w:p>
            <w:pPr>
              <w:jc w:val="cente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训练时间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PrEx>
        <w:tc>
          <w:tcPr>
            <w:tcW w:w="2141" w:type="dxa"/>
            <w:tcBorders>
              <w:top w:val="single" w:color="auto" w:sz="4" w:space="0"/>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ascii="Times New Roman" w:hAnsi="Times New Roman" w:eastAsia="楷体"/>
                <w:b w:val="0"/>
                <w:bCs/>
                <w:sz w:val="15"/>
                <w:szCs w:val="15"/>
              </w:rPr>
              <w:t>BiLSTM</w:t>
            </w:r>
          </w:p>
        </w:tc>
        <w:tc>
          <w:tcPr>
            <w:tcW w:w="2020" w:type="dxa"/>
            <w:tcBorders>
              <w:top w:val="single" w:color="auto" w:sz="4" w:space="0"/>
            </w:tcBorders>
            <w:shd w:val="clear" w:color="auto" w:fill="FFFFFF" w:themeFill="background1"/>
            <w:vAlign w:val="top"/>
          </w:tcPr>
          <w:p>
            <w:pPr>
              <w:jc w:val="cente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354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2141" w:type="dxa"/>
            <w:tcBorders>
              <w:tl2br w:val="nil"/>
              <w:tr2bl w:val="nil"/>
            </w:tcBorders>
            <w:shd w:val="clear" w:color="auto" w:fill="FFFFFF" w:themeFill="background1"/>
            <w:vAlign w:val="top"/>
          </w:tcPr>
          <w:p>
            <w:pPr>
              <w:jc w:val="center"/>
              <w:rPr>
                <w:rFonts w:hint="default" w:ascii="宋体" w:hAnsi="宋体" w:eastAsia="楷体" w:cs="宋体"/>
                <w:b w:val="0"/>
                <w:bCs/>
                <w:sz w:val="21"/>
                <w:szCs w:val="21"/>
                <w:vertAlign w:val="baseline"/>
                <w:lang w:val="en-US" w:eastAsia="zh-CN"/>
              </w:rPr>
            </w:pPr>
            <w:r>
              <w:rPr>
                <w:rFonts w:ascii="Times New Roman" w:hAnsi="Times New Roman" w:eastAsia="楷体"/>
                <w:b w:val="0"/>
                <w:bCs/>
                <w:sz w:val="15"/>
                <w:szCs w:val="15"/>
              </w:rPr>
              <w:t>BiLSTM</w:t>
            </w:r>
            <w:r>
              <w:rPr>
                <w:rFonts w:hint="eastAsia" w:ascii="Times New Roman" w:hAnsi="Times New Roman" w:eastAsia="楷体"/>
                <w:b w:val="0"/>
                <w:bCs/>
                <w:sz w:val="15"/>
                <w:szCs w:val="15"/>
                <w:lang w:val="en-US" w:eastAsia="zh-CN"/>
              </w:rPr>
              <w:t>-CRF</w:t>
            </w:r>
          </w:p>
        </w:tc>
        <w:tc>
          <w:tcPr>
            <w:tcW w:w="2020" w:type="dxa"/>
            <w:tcBorders>
              <w:tl2br w:val="nil"/>
              <w:tr2bl w:val="nil"/>
            </w:tcBorders>
            <w:shd w:val="clear" w:color="auto" w:fill="FFFFFF" w:themeFill="background1"/>
            <w:vAlign w:val="top"/>
          </w:tcPr>
          <w:p>
            <w:pPr>
              <w:jc w:val="cente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492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141" w:type="dxa"/>
            <w:tcBorders>
              <w:tl2br w:val="nil"/>
              <w:tr2bl w:val="nil"/>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Times New Roman" w:hAnsi="Times New Roman" w:eastAsia="楷体"/>
                <w:b w:val="0"/>
                <w:bCs/>
                <w:sz w:val="15"/>
                <w:szCs w:val="15"/>
                <w:lang w:eastAsia="zh-CN"/>
              </w:rPr>
              <w:t>ELMo</w:t>
            </w:r>
            <w:r>
              <w:rPr>
                <w:rFonts w:ascii="Times New Roman" w:hAnsi="Times New Roman" w:eastAsia="楷体"/>
                <w:b w:val="0"/>
                <w:bCs/>
                <w:sz w:val="15"/>
                <w:szCs w:val="15"/>
              </w:rPr>
              <w:t>-BiLSTM-CRF</w:t>
            </w:r>
          </w:p>
        </w:tc>
        <w:tc>
          <w:tcPr>
            <w:tcW w:w="2020" w:type="dxa"/>
            <w:tcBorders>
              <w:tl2br w:val="nil"/>
              <w:tr2bl w:val="nil"/>
            </w:tcBorders>
            <w:shd w:val="clear" w:color="auto" w:fill="FFFFFF" w:themeFill="background1"/>
            <w:vAlign w:val="top"/>
          </w:tcPr>
          <w:p>
            <w:pPr>
              <w:jc w:val="cente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2270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41" w:type="dxa"/>
            <w:tcBorders>
              <w:tl2br w:val="nil"/>
              <w:tr2bl w:val="nil"/>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Times New Roman" w:hAnsi="Times New Roman" w:eastAsia="楷体"/>
                <w:b w:val="0"/>
                <w:bCs/>
                <w:sz w:val="15"/>
                <w:szCs w:val="15"/>
                <w:lang w:eastAsia="zh-CN"/>
              </w:rPr>
              <w:t>ELMo</w:t>
            </w:r>
            <w:r>
              <w:rPr>
                <w:rFonts w:ascii="Times New Roman" w:hAnsi="Times New Roman" w:eastAsia="楷体"/>
                <w:b w:val="0"/>
                <w:bCs/>
                <w:sz w:val="15"/>
                <w:szCs w:val="15"/>
              </w:rPr>
              <w:t>-BiLSTM</w:t>
            </w:r>
            <w:r>
              <w:rPr>
                <w:rFonts w:hint="eastAsia" w:ascii="Times New Roman" w:hAnsi="Times New Roman" w:eastAsia="楷体"/>
                <w:b w:val="0"/>
                <w:bCs/>
                <w:sz w:val="15"/>
                <w:szCs w:val="15"/>
                <w:lang w:val="en-US" w:eastAsia="zh-CN"/>
              </w:rPr>
              <w:t>-</w:t>
            </w:r>
            <w:r>
              <w:rPr>
                <w:rFonts w:ascii="Times New Roman" w:hAnsi="Times New Roman" w:eastAsia="楷体"/>
                <w:b w:val="0"/>
                <w:bCs/>
                <w:sz w:val="15"/>
                <w:szCs w:val="15"/>
              </w:rPr>
              <w:t>CNN-CRF</w:t>
            </w:r>
          </w:p>
        </w:tc>
        <w:tc>
          <w:tcPr>
            <w:tcW w:w="2020" w:type="dxa"/>
            <w:tcBorders>
              <w:tl2br w:val="nil"/>
              <w:tr2bl w:val="nil"/>
            </w:tcBorders>
            <w:shd w:val="clear" w:color="auto" w:fill="FFFFFF" w:themeFill="background1"/>
            <w:vAlign w:val="top"/>
          </w:tcPr>
          <w:p>
            <w:pPr>
              <w:jc w:val="cente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2814</w:t>
            </w:r>
          </w:p>
        </w:tc>
      </w:tr>
    </w:tbl>
    <w:p>
      <w:pPr>
        <w:jc w:val="center"/>
        <w:rPr>
          <w:rFonts w:hint="eastAsia" w:hAnsi="宋体"/>
          <w:szCs w:val="21"/>
          <w:lang w:val="en-US" w:eastAsia="zh-CN"/>
        </w:rPr>
      </w:pPr>
    </w:p>
    <w:p>
      <w:pPr>
        <w:ind w:firstLine="359" w:firstLineChars="171"/>
        <w:jc w:val="center"/>
        <w:rPr>
          <w:rFonts w:hint="default"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表6 不同标注下模型分词性能对比</w:t>
      </w:r>
    </w:p>
    <w:tbl>
      <w:tblPr>
        <w:tblStyle w:val="10"/>
        <w:tblW w:w="4171"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1941"/>
        <w:gridCol w:w="790"/>
        <w:gridCol w:w="780"/>
        <w:gridCol w:w="66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bottom w:val="single" w:color="auto" w:sz="4" w:space="0"/>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模型</w:t>
            </w:r>
          </w:p>
        </w:tc>
        <w:tc>
          <w:tcPr>
            <w:tcW w:w="790" w:type="dxa"/>
            <w:tcBorders>
              <w:bottom w:val="single" w:color="auto" w:sz="4" w:space="0"/>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精确率P</w:t>
            </w:r>
          </w:p>
        </w:tc>
        <w:tc>
          <w:tcPr>
            <w:tcW w:w="780" w:type="dxa"/>
            <w:tcBorders>
              <w:bottom w:val="single" w:color="auto" w:sz="4" w:space="0"/>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召回率R</w:t>
            </w:r>
          </w:p>
        </w:tc>
        <w:tc>
          <w:tcPr>
            <w:tcW w:w="660" w:type="dxa"/>
            <w:tcBorders>
              <w:bottom w:val="single" w:color="auto" w:sz="4" w:space="0"/>
            </w:tcBorders>
            <w:shd w:val="clear" w:color="auto" w:fill="FFFFFF" w:themeFill="background1"/>
            <w:vAlign w:val="top"/>
          </w:tcPr>
          <w:p>
            <w:pPr>
              <w:rPr>
                <w:rFonts w:hint="default" w:ascii="宋体" w:hAnsi="宋体" w:cs="宋体"/>
                <w:b w:val="0"/>
                <w:bCs/>
                <w:sz w:val="21"/>
                <w:szCs w:val="21"/>
                <w:vertAlign w:val="subscript"/>
                <w:lang w:val="en-US" w:eastAsia="zh-CN"/>
              </w:rPr>
            </w:pPr>
            <w:r>
              <w:rPr>
                <w:rFonts w:hint="eastAsia" w:ascii="宋体" w:hAnsi="宋体" w:cs="宋体"/>
                <w:b w:val="0"/>
                <w:bCs/>
                <w:sz w:val="15"/>
                <w:szCs w:val="15"/>
                <w:vertAlign w:val="baseline"/>
                <w:lang w:val="en-US" w:eastAsia="zh-CN"/>
              </w:rPr>
              <w:t>均值F</w:t>
            </w:r>
            <w:r>
              <w:rPr>
                <w:rFonts w:hint="eastAsia" w:ascii="宋体" w:hAnsi="宋体" w:cs="宋体"/>
                <w:b w:val="0"/>
                <w:bCs/>
                <w:sz w:val="15"/>
                <w:szCs w:val="15"/>
                <w:vertAlign w:val="subscript"/>
                <w:lang w:val="en-US" w:eastAsia="zh-CN"/>
              </w:rPr>
              <w:t>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top w:val="single" w:color="auto" w:sz="4" w:space="0"/>
            </w:tcBorders>
            <w:shd w:val="clear" w:color="auto" w:fill="FFFFFF" w:themeFill="background1"/>
            <w:vAlign w:val="top"/>
          </w:tcPr>
          <w:p>
            <w:pPr>
              <w:jc w:val="center"/>
              <w:rPr>
                <w:rFonts w:hint="eastAsia" w:ascii="宋体" w:hAnsi="宋体" w:eastAsia="宋体" w:cs="宋体"/>
                <w:b w:val="0"/>
                <w:bCs/>
                <w:sz w:val="21"/>
                <w:szCs w:val="21"/>
                <w:vertAlign w:val="baseline"/>
                <w:lang w:val="en-US" w:eastAsia="zh-CN"/>
              </w:rPr>
            </w:pPr>
            <w:r>
              <w:rPr>
                <w:rFonts w:hint="eastAsia" w:ascii="Times New Roman" w:hAnsi="Times New Roman" w:eastAsia="楷体"/>
                <w:b w:val="0"/>
                <w:bCs/>
                <w:sz w:val="15"/>
                <w:szCs w:val="15"/>
                <w:lang w:val="en-US" w:eastAsia="zh-CN"/>
              </w:rPr>
              <w:t>1</w:t>
            </w:r>
          </w:p>
        </w:tc>
        <w:tc>
          <w:tcPr>
            <w:tcW w:w="790" w:type="dxa"/>
            <w:tcBorders>
              <w:top w:val="single" w:color="auto" w:sz="4" w:space="0"/>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0.812</w:t>
            </w:r>
          </w:p>
        </w:tc>
        <w:tc>
          <w:tcPr>
            <w:tcW w:w="780" w:type="dxa"/>
            <w:tcBorders>
              <w:top w:val="single" w:color="auto" w:sz="4" w:space="0"/>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0.795</w:t>
            </w:r>
          </w:p>
        </w:tc>
        <w:tc>
          <w:tcPr>
            <w:tcW w:w="660" w:type="dxa"/>
            <w:tcBorders>
              <w:top w:val="single" w:color="auto" w:sz="4" w:space="0"/>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0.803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tl2br w:val="nil"/>
              <w:tr2bl w:val="nil"/>
            </w:tcBorders>
            <w:shd w:val="clear" w:color="auto" w:fill="FFFFFF" w:themeFill="background1"/>
            <w:vAlign w:val="top"/>
          </w:tcPr>
          <w:p>
            <w:pPr>
              <w:jc w:val="center"/>
              <w:rPr>
                <w:rFonts w:hint="eastAsia" w:ascii="宋体" w:hAnsi="宋体" w:eastAsia="楷体" w:cs="宋体"/>
                <w:b w:val="0"/>
                <w:bCs/>
                <w:sz w:val="21"/>
                <w:szCs w:val="21"/>
                <w:vertAlign w:val="baseline"/>
                <w:lang w:val="en-US" w:eastAsia="zh-CN"/>
              </w:rPr>
            </w:pPr>
            <w:r>
              <w:rPr>
                <w:rFonts w:hint="eastAsia" w:ascii="Times New Roman" w:hAnsi="Times New Roman" w:eastAsia="楷体"/>
                <w:b w:val="0"/>
                <w:bCs/>
                <w:sz w:val="15"/>
                <w:szCs w:val="15"/>
                <w:lang w:val="en-US" w:eastAsia="zh-CN"/>
              </w:rPr>
              <w:t>2</w:t>
            </w:r>
          </w:p>
        </w:tc>
        <w:tc>
          <w:tcPr>
            <w:tcW w:w="79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0.836</w:t>
            </w:r>
          </w:p>
        </w:tc>
        <w:tc>
          <w:tcPr>
            <w:tcW w:w="78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0.821</w:t>
            </w:r>
          </w:p>
        </w:tc>
        <w:tc>
          <w:tcPr>
            <w:tcW w:w="66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0.824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tl2br w:val="nil"/>
              <w:tr2bl w:val="nil"/>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Times New Roman" w:hAnsi="Times New Roman" w:eastAsia="楷体"/>
                <w:b w:val="0"/>
                <w:bCs/>
                <w:sz w:val="15"/>
                <w:szCs w:val="15"/>
                <w:lang w:val="en-US" w:eastAsia="zh-CN"/>
              </w:rPr>
              <w:t>3</w:t>
            </w:r>
          </w:p>
        </w:tc>
        <w:tc>
          <w:tcPr>
            <w:tcW w:w="79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0.822</w:t>
            </w:r>
          </w:p>
        </w:tc>
        <w:tc>
          <w:tcPr>
            <w:tcW w:w="78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0.802</w:t>
            </w:r>
          </w:p>
        </w:tc>
        <w:tc>
          <w:tcPr>
            <w:tcW w:w="66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0.812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tl2br w:val="nil"/>
              <w:tr2bl w:val="nil"/>
            </w:tcBorders>
            <w:shd w:val="clear" w:color="auto" w:fill="FFFFFF" w:themeFill="background1"/>
            <w:vAlign w:val="top"/>
          </w:tcPr>
          <w:p>
            <w:pPr>
              <w:jc w:val="center"/>
              <w:rPr>
                <w:rFonts w:hint="eastAsia" w:ascii="宋体" w:hAnsi="宋体" w:cs="宋体"/>
                <w:b w:val="0"/>
                <w:bCs/>
                <w:sz w:val="21"/>
                <w:szCs w:val="21"/>
                <w:vertAlign w:val="baseline"/>
                <w:lang w:val="en-US" w:eastAsia="zh-CN"/>
              </w:rPr>
            </w:pPr>
            <w:r>
              <w:rPr>
                <w:rFonts w:hint="eastAsia" w:ascii="Times New Roman" w:hAnsi="Times New Roman" w:eastAsia="楷体"/>
                <w:b w:val="0"/>
                <w:bCs/>
                <w:sz w:val="15"/>
                <w:szCs w:val="15"/>
                <w:lang w:val="en-US" w:eastAsia="zh-CN"/>
              </w:rPr>
              <w:t>4</w:t>
            </w:r>
          </w:p>
        </w:tc>
        <w:tc>
          <w:tcPr>
            <w:tcW w:w="79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0.845</w:t>
            </w:r>
          </w:p>
        </w:tc>
        <w:tc>
          <w:tcPr>
            <w:tcW w:w="78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0.834</w:t>
            </w:r>
          </w:p>
        </w:tc>
        <w:tc>
          <w:tcPr>
            <w:tcW w:w="660" w:type="dxa"/>
            <w:tcBorders>
              <w:tl2br w:val="nil"/>
              <w:tr2bl w:val="nil"/>
            </w:tcBorders>
            <w:shd w:val="clear" w:color="auto" w:fill="FFFFFF" w:themeFill="background1"/>
            <w:vAlign w:val="top"/>
          </w:tcPr>
          <w:p>
            <w:pPr>
              <w:rPr>
                <w:rFonts w:hint="default" w:ascii="宋体" w:hAnsi="宋体" w:cs="宋体"/>
                <w:b w:val="0"/>
                <w:bCs/>
                <w:sz w:val="21"/>
                <w:szCs w:val="21"/>
                <w:vertAlign w:val="baseline"/>
                <w:lang w:val="en-US" w:eastAsia="zh-CN"/>
              </w:rPr>
            </w:pPr>
            <w:r>
              <w:rPr>
                <w:rFonts w:hint="eastAsia" w:ascii="宋体" w:hAnsi="宋体" w:cs="宋体"/>
                <w:b w:val="0"/>
                <w:bCs/>
                <w:sz w:val="15"/>
                <w:szCs w:val="15"/>
                <w:vertAlign w:val="baseline"/>
                <w:lang w:val="en-US" w:eastAsia="zh-CN"/>
              </w:rPr>
              <w:t>0.839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tl2br w:val="nil"/>
              <w:tr2bl w:val="nil"/>
            </w:tcBorders>
            <w:shd w:val="clear" w:color="auto" w:fill="FFFFFF" w:themeFill="background1"/>
            <w:vAlign w:val="top"/>
          </w:tcPr>
          <w:p>
            <w:pPr>
              <w:jc w:val="center"/>
              <w:rPr>
                <w:rFonts w:hint="default" w:ascii="Times New Roman" w:hAnsi="Times New Roman" w:eastAsia="楷体"/>
                <w:b w:val="0"/>
                <w:bCs/>
                <w:sz w:val="15"/>
                <w:szCs w:val="15"/>
                <w:lang w:val="en-US" w:eastAsia="zh-CN"/>
              </w:rPr>
            </w:pPr>
            <w:r>
              <w:rPr>
                <w:rFonts w:hint="eastAsia" w:ascii="Times New Roman" w:hAnsi="Times New Roman" w:eastAsia="楷体"/>
                <w:b w:val="0"/>
                <w:bCs/>
                <w:sz w:val="15"/>
                <w:szCs w:val="15"/>
                <w:lang w:val="en-US" w:eastAsia="zh-CN"/>
              </w:rPr>
              <w:t>5</w:t>
            </w:r>
          </w:p>
        </w:tc>
        <w:tc>
          <w:tcPr>
            <w:tcW w:w="790" w:type="dxa"/>
            <w:tcBorders>
              <w:tl2br w:val="nil"/>
              <w:tr2bl w:val="nil"/>
            </w:tcBorders>
            <w:shd w:val="clear" w:color="auto" w:fill="FFFFFF" w:themeFill="background1"/>
            <w:vAlign w:val="top"/>
          </w:tcPr>
          <w:p>
            <w:pPr>
              <w:rPr>
                <w:rFonts w:hint="eastAsia" w:ascii="宋体" w:hAnsi="宋体" w:cs="宋体"/>
                <w:b w:val="0"/>
                <w:bCs/>
                <w:sz w:val="15"/>
                <w:szCs w:val="15"/>
                <w:vertAlign w:val="baseline"/>
                <w:lang w:val="en-US" w:eastAsia="zh-CN"/>
              </w:rPr>
            </w:pPr>
            <w:r>
              <w:rPr>
                <w:rFonts w:hint="eastAsia" w:ascii="宋体" w:hAnsi="宋体" w:cs="宋体"/>
                <w:b w:val="0"/>
                <w:bCs/>
                <w:sz w:val="15"/>
                <w:szCs w:val="15"/>
                <w:vertAlign w:val="baseline"/>
                <w:lang w:val="en-US" w:eastAsia="zh-CN"/>
              </w:rPr>
              <w:t>0.932</w:t>
            </w:r>
          </w:p>
        </w:tc>
        <w:tc>
          <w:tcPr>
            <w:tcW w:w="780" w:type="dxa"/>
            <w:tcBorders>
              <w:tl2br w:val="nil"/>
              <w:tr2bl w:val="nil"/>
            </w:tcBorders>
            <w:shd w:val="clear" w:color="auto" w:fill="FFFFFF" w:themeFill="background1"/>
            <w:vAlign w:val="top"/>
          </w:tcPr>
          <w:p>
            <w:pPr>
              <w:rPr>
                <w:rFonts w:hint="eastAsia" w:ascii="宋体" w:hAnsi="宋体" w:cs="宋体"/>
                <w:b w:val="0"/>
                <w:bCs/>
                <w:sz w:val="15"/>
                <w:szCs w:val="15"/>
                <w:vertAlign w:val="baseline"/>
                <w:lang w:val="en-US" w:eastAsia="zh-CN"/>
              </w:rPr>
            </w:pPr>
            <w:r>
              <w:rPr>
                <w:rFonts w:hint="eastAsia" w:ascii="宋体" w:hAnsi="宋体" w:cs="宋体"/>
                <w:b w:val="0"/>
                <w:bCs/>
                <w:sz w:val="15"/>
                <w:szCs w:val="15"/>
                <w:vertAlign w:val="baseline"/>
                <w:lang w:val="en-US" w:eastAsia="zh-CN"/>
              </w:rPr>
              <w:t>0.914</w:t>
            </w:r>
          </w:p>
        </w:tc>
        <w:tc>
          <w:tcPr>
            <w:tcW w:w="660" w:type="dxa"/>
            <w:tcBorders>
              <w:tl2br w:val="nil"/>
              <w:tr2bl w:val="nil"/>
            </w:tcBorders>
            <w:shd w:val="clear" w:color="auto" w:fill="FFFFFF" w:themeFill="background1"/>
            <w:vAlign w:val="top"/>
          </w:tcPr>
          <w:p>
            <w:pPr>
              <w:rPr>
                <w:rFonts w:hint="eastAsia" w:ascii="宋体" w:hAnsi="宋体" w:cs="宋体"/>
                <w:b w:val="0"/>
                <w:bCs/>
                <w:sz w:val="15"/>
                <w:szCs w:val="15"/>
                <w:vertAlign w:val="baseline"/>
                <w:lang w:val="en-US" w:eastAsia="zh-CN"/>
              </w:rPr>
            </w:pPr>
            <w:r>
              <w:rPr>
                <w:rFonts w:hint="eastAsia" w:ascii="宋体" w:hAnsi="宋体" w:cs="宋体"/>
                <w:b w:val="0"/>
                <w:bCs/>
                <w:sz w:val="15"/>
                <w:szCs w:val="15"/>
                <w:vertAlign w:val="baseline"/>
                <w:lang w:val="en-US" w:eastAsia="zh-CN"/>
              </w:rPr>
              <w:t>0.923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1941" w:type="dxa"/>
            <w:tcBorders>
              <w:tl2br w:val="nil"/>
              <w:tr2bl w:val="nil"/>
            </w:tcBorders>
            <w:shd w:val="clear" w:color="auto" w:fill="FFFFFF" w:themeFill="background1"/>
            <w:vAlign w:val="top"/>
          </w:tcPr>
          <w:p>
            <w:pPr>
              <w:jc w:val="center"/>
              <w:rPr>
                <w:rFonts w:hint="default" w:ascii="Times New Roman" w:hAnsi="Times New Roman" w:eastAsia="楷体"/>
                <w:b w:val="0"/>
                <w:bCs/>
                <w:sz w:val="15"/>
                <w:szCs w:val="15"/>
                <w:lang w:val="en-US" w:eastAsia="zh-CN"/>
              </w:rPr>
            </w:pPr>
            <w:r>
              <w:rPr>
                <w:rFonts w:hint="eastAsia" w:ascii="Times New Roman" w:hAnsi="Times New Roman" w:eastAsia="楷体"/>
                <w:b w:val="0"/>
                <w:bCs/>
                <w:sz w:val="15"/>
                <w:szCs w:val="15"/>
                <w:lang w:val="en-US" w:eastAsia="zh-CN"/>
              </w:rPr>
              <w:t>6</w:t>
            </w:r>
          </w:p>
        </w:tc>
        <w:tc>
          <w:tcPr>
            <w:tcW w:w="790" w:type="dxa"/>
            <w:tcBorders>
              <w:tl2br w:val="nil"/>
              <w:tr2bl w:val="nil"/>
            </w:tcBorders>
            <w:shd w:val="clear" w:color="auto" w:fill="FFFFFF" w:themeFill="background1"/>
            <w:vAlign w:val="top"/>
          </w:tcPr>
          <w:p>
            <w:pPr>
              <w:rPr>
                <w:rFonts w:hint="default" w:ascii="宋体" w:hAnsi="宋体" w:cs="宋体"/>
                <w:b w:val="0"/>
                <w:bCs/>
                <w:sz w:val="15"/>
                <w:szCs w:val="15"/>
                <w:vertAlign w:val="baseline"/>
                <w:lang w:val="en-US" w:eastAsia="zh-CN"/>
              </w:rPr>
            </w:pPr>
            <w:r>
              <w:rPr>
                <w:rFonts w:hint="eastAsia" w:ascii="宋体" w:hAnsi="宋体" w:cs="宋体"/>
                <w:b w:val="0"/>
                <w:bCs/>
                <w:sz w:val="15"/>
                <w:szCs w:val="15"/>
                <w:vertAlign w:val="baseline"/>
                <w:lang w:val="en-US" w:eastAsia="zh-CN"/>
              </w:rPr>
              <w:t>0.947</w:t>
            </w:r>
          </w:p>
        </w:tc>
        <w:tc>
          <w:tcPr>
            <w:tcW w:w="780" w:type="dxa"/>
            <w:tcBorders>
              <w:tl2br w:val="nil"/>
              <w:tr2bl w:val="nil"/>
            </w:tcBorders>
            <w:shd w:val="clear" w:color="auto" w:fill="FFFFFF" w:themeFill="background1"/>
            <w:vAlign w:val="top"/>
          </w:tcPr>
          <w:p>
            <w:pPr>
              <w:rPr>
                <w:rFonts w:hint="default" w:ascii="宋体" w:hAnsi="宋体" w:cs="宋体"/>
                <w:b w:val="0"/>
                <w:bCs/>
                <w:sz w:val="15"/>
                <w:szCs w:val="15"/>
                <w:vertAlign w:val="baseline"/>
                <w:lang w:val="en-US" w:eastAsia="zh-CN"/>
              </w:rPr>
            </w:pPr>
            <w:r>
              <w:rPr>
                <w:rFonts w:hint="eastAsia" w:ascii="宋体" w:hAnsi="宋体" w:cs="宋体"/>
                <w:b w:val="0"/>
                <w:bCs/>
                <w:sz w:val="15"/>
                <w:szCs w:val="15"/>
                <w:vertAlign w:val="baseline"/>
                <w:lang w:val="en-US" w:eastAsia="zh-CN"/>
              </w:rPr>
              <w:t>0.928</w:t>
            </w:r>
          </w:p>
        </w:tc>
        <w:tc>
          <w:tcPr>
            <w:tcW w:w="660" w:type="dxa"/>
            <w:tcBorders>
              <w:tl2br w:val="nil"/>
              <w:tr2bl w:val="nil"/>
            </w:tcBorders>
            <w:shd w:val="clear" w:color="auto" w:fill="FFFFFF" w:themeFill="background1"/>
            <w:vAlign w:val="top"/>
          </w:tcPr>
          <w:p>
            <w:pPr>
              <w:rPr>
                <w:rFonts w:hint="default" w:ascii="宋体" w:hAnsi="宋体" w:cs="宋体"/>
                <w:b w:val="0"/>
                <w:bCs/>
                <w:sz w:val="15"/>
                <w:szCs w:val="15"/>
                <w:vertAlign w:val="baseline"/>
                <w:lang w:val="en-US" w:eastAsia="zh-CN"/>
              </w:rPr>
            </w:pPr>
            <w:r>
              <w:rPr>
                <w:rFonts w:hint="eastAsia" w:ascii="宋体" w:hAnsi="宋体" w:cs="宋体"/>
                <w:b w:val="0"/>
                <w:bCs/>
                <w:sz w:val="15"/>
                <w:szCs w:val="15"/>
                <w:vertAlign w:val="baseline"/>
                <w:lang w:val="en-US" w:eastAsia="zh-CN"/>
              </w:rPr>
              <w:t>0.937</w:t>
            </w:r>
          </w:p>
        </w:tc>
      </w:tr>
    </w:tbl>
    <w:p>
      <w:pPr>
        <w:jc w:val="center"/>
        <w:rPr>
          <w:rFonts w:hint="default" w:hAnsi="宋体"/>
          <w:szCs w:val="21"/>
          <w:lang w:val="en-US" w:eastAsia="zh-CN"/>
        </w:rPr>
      </w:pPr>
    </w:p>
    <w:p>
      <w:pPr>
        <w:pStyle w:val="2"/>
        <w:rPr>
          <w:rFonts w:hint="eastAsia"/>
          <w:lang w:eastAsia="zh-CN"/>
        </w:rPr>
      </w:pPr>
      <w:r>
        <w:rPr>
          <w:rFonts w:hint="eastAsia"/>
          <w:lang w:val="en-US" w:eastAsia="zh-CN"/>
        </w:rPr>
        <w:t>5</w:t>
      </w:r>
      <w:r>
        <w:rPr>
          <w:rFonts w:hint="eastAsia"/>
        </w:rPr>
        <w:t xml:space="preserve"> 结</w:t>
      </w:r>
      <w:r>
        <w:rPr>
          <w:rFonts w:hint="eastAsia"/>
          <w:lang w:eastAsia="zh-CN"/>
        </w:rPr>
        <w:t>语</w:t>
      </w:r>
    </w:p>
    <w:p>
      <w:pPr>
        <w:ind w:firstLine="420" w:firstLineChars="0"/>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本课题将地址信息</w:t>
      </w:r>
      <w:r>
        <w:rPr>
          <w:rFonts w:hint="eastAsia" w:ascii="Times New Roman" w:hAnsi="Times New Roman" w:cs="Times New Roman"/>
          <w:lang w:eastAsia="zh-CN"/>
        </w:rPr>
        <w:t>按</w:t>
      </w:r>
      <w:r>
        <w:rPr>
          <w:rFonts w:hint="default" w:ascii="Times New Roman" w:hAnsi="Times New Roman" w:eastAsia="宋体" w:cs="Times New Roman"/>
          <w:lang w:eastAsia="zh-CN"/>
        </w:rPr>
        <w:t>照地址层级进行分级，并使用标注体系进行中文地址标注，结合</w:t>
      </w:r>
      <w:r>
        <w:rPr>
          <w:rFonts w:hint="eastAsia" w:ascii="Times New Roman" w:hAnsi="Times New Roman" w:cs="Times New Roman"/>
          <w:lang w:val="en-US" w:eastAsia="zh-CN"/>
        </w:rPr>
        <w:t>ELMo</w:t>
      </w:r>
      <w:r>
        <w:rPr>
          <w:rFonts w:hint="default" w:ascii="Times New Roman" w:hAnsi="Times New Roman" w:eastAsia="宋体" w:cs="Times New Roman"/>
          <w:lang w:val="en-US" w:eastAsia="zh-CN"/>
        </w:rPr>
        <w:t>,BiLSTM,CRF自身模型的特点，将几者之间结合起来，并进行实验对比，结果表明：</w:t>
      </w:r>
    </w:p>
    <w:p>
      <w:pPr>
        <w:ind w:firstLine="42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（1）按照层级进行地址标注更加符合地址的真实情况，并使用MapReduce分布式计算将数据进行了高效的处理，使得地址标注更贴切实际，粒度更细致，为后续的工作打好了良好的铺垫。</w:t>
      </w:r>
    </w:p>
    <w:p>
      <w:pPr>
        <w:keepNext w:val="0"/>
        <w:keepLines w:val="0"/>
        <w:pageBreakBefore w:val="0"/>
        <w:widowControl w:val="0"/>
        <w:kinsoku/>
        <w:wordWrap w:val="0"/>
        <w:overflowPunct/>
        <w:topLinePunct w:val="0"/>
        <w:autoSpaceDE/>
        <w:autoSpaceDN/>
        <w:bidi w:val="0"/>
        <w:adjustRightInd/>
        <w:snapToGrid/>
        <w:spacing w:line="276" w:lineRule="auto"/>
        <w:ind w:firstLine="420" w:firstLineChars="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lang w:eastAsia="zh-CN"/>
        </w:rPr>
        <w:t>）本文研究了</w:t>
      </w:r>
      <w:r>
        <w:rPr>
          <w:rFonts w:hint="eastAsia" w:ascii="Times New Roman" w:hAnsi="Times New Roman" w:cs="Times New Roman"/>
          <w:szCs w:val="21"/>
          <w:lang w:val="en-US" w:eastAsia="zh-CN"/>
        </w:rPr>
        <w:t>ELMo</w:t>
      </w:r>
      <w:r>
        <w:rPr>
          <w:rFonts w:hint="default" w:ascii="Times New Roman" w:hAnsi="Times New Roman" w:eastAsia="宋体" w:cs="Times New Roman"/>
          <w:szCs w:val="21"/>
          <w:lang w:val="en-US" w:eastAsia="zh-CN"/>
        </w:rPr>
        <w:t>-BiLSTM-CRF模型在地址分词领域中的应用，并对BiLST</w:t>
      </w:r>
      <w:r>
        <w:rPr>
          <w:rFonts w:hint="eastAsia" w:ascii="Times New Roman" w:hAnsi="Times New Roman" w:cs="Times New Roman"/>
          <w:szCs w:val="21"/>
          <w:lang w:val="en-US" w:eastAsia="zh-CN"/>
        </w:rPr>
        <w:t>-</w:t>
      </w:r>
      <w:r>
        <w:rPr>
          <w:rFonts w:hint="default" w:ascii="Times New Roman" w:hAnsi="Times New Roman" w:eastAsia="宋体" w:cs="Times New Roman"/>
          <w:szCs w:val="21"/>
          <w:lang w:val="en-US" w:eastAsia="zh-CN"/>
        </w:rPr>
        <w:t>M,BiLSTM-CRF在地址分词这一块做了性能对比分析，发现在针对地址歧义的</w:t>
      </w:r>
      <w:r>
        <w:rPr>
          <w:rFonts w:hint="eastAsia" w:ascii="Times New Roman" w:hAnsi="Times New Roman" w:cs="Times New Roman"/>
          <w:szCs w:val="21"/>
          <w:lang w:val="en-US" w:eastAsia="zh-CN"/>
        </w:rPr>
        <w:t>地址</w:t>
      </w:r>
      <w:r>
        <w:rPr>
          <w:rFonts w:hint="default" w:ascii="Times New Roman" w:hAnsi="Times New Roman" w:eastAsia="宋体" w:cs="Times New Roman"/>
          <w:szCs w:val="21"/>
          <w:lang w:val="en-US" w:eastAsia="zh-CN"/>
        </w:rPr>
        <w:t>数据</w:t>
      </w:r>
      <w:r>
        <w:rPr>
          <w:rFonts w:hint="eastAsia" w:ascii="Times New Roman" w:hAnsi="Times New Roman" w:cs="Times New Roman"/>
          <w:szCs w:val="21"/>
          <w:lang w:val="en-US" w:eastAsia="zh-CN"/>
        </w:rPr>
        <w:t>ELMo</w:t>
      </w:r>
      <w:r>
        <w:rPr>
          <w:rFonts w:hint="default" w:ascii="Times New Roman" w:hAnsi="Times New Roman" w:eastAsia="宋体" w:cs="Times New Roman"/>
          <w:szCs w:val="21"/>
          <w:lang w:val="en-US" w:eastAsia="zh-CN"/>
        </w:rPr>
        <w:t>模型有明显的性能</w:t>
      </w:r>
      <w:r>
        <w:rPr>
          <w:rFonts w:hint="eastAsia" w:ascii="Times New Roman" w:hAnsi="Times New Roman" w:cs="Times New Roman"/>
          <w:szCs w:val="21"/>
          <w:lang w:val="en-US" w:eastAsia="zh-CN"/>
        </w:rPr>
        <w:t>优势</w:t>
      </w:r>
      <w:r>
        <w:rPr>
          <w:rFonts w:hint="default" w:ascii="Times New Roman" w:hAnsi="Times New Roman" w:eastAsia="宋体" w:cs="Times New Roman"/>
          <w:szCs w:val="21"/>
          <w:lang w:val="en-US" w:eastAsia="zh-CN"/>
        </w:rPr>
        <w:t>，BiLSTM-CRF也有较好的效果，单独使用BiLSTM模型分词效果</w:t>
      </w:r>
      <w:r>
        <w:rPr>
          <w:rFonts w:hint="eastAsia" w:ascii="Times New Roman" w:hAnsi="Times New Roman" w:cs="Times New Roman"/>
          <w:szCs w:val="21"/>
          <w:lang w:val="en-US" w:eastAsia="zh-CN"/>
        </w:rPr>
        <w:t>不佳</w:t>
      </w:r>
      <w:r>
        <w:rPr>
          <w:rFonts w:hint="default" w:ascii="Times New Roman" w:hAnsi="Times New Roman" w:eastAsia="宋体" w:cs="Times New Roman"/>
          <w:szCs w:val="21"/>
          <w:lang w:val="en-US" w:eastAsia="zh-CN"/>
        </w:rPr>
        <w:t>。</w:t>
      </w:r>
    </w:p>
    <w:p>
      <w:pPr>
        <w:spacing w:line="276" w:lineRule="auto"/>
        <w:ind w:firstLine="420" w:firstLineChars="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（3）在实验中使用dropout和Adam优化</w:t>
      </w:r>
      <w:r>
        <w:rPr>
          <w:rFonts w:hint="eastAsia" w:ascii="Times New Roman" w:hAnsi="Times New Roman" w:cs="Times New Roman"/>
          <w:szCs w:val="21"/>
          <w:lang w:val="en-US" w:eastAsia="zh-CN"/>
        </w:rPr>
        <w:t>来</w:t>
      </w:r>
      <w:r>
        <w:rPr>
          <w:rFonts w:hint="default" w:ascii="Times New Roman" w:hAnsi="Times New Roman" w:eastAsia="宋体" w:cs="Times New Roman"/>
          <w:szCs w:val="21"/>
          <w:lang w:val="en-US" w:eastAsia="zh-CN"/>
        </w:rPr>
        <w:t>提高实验效果，并使用正交优化策略来保证方差和偏差的平衡，使用较小的学习率来使模型表现更加精细</w:t>
      </w:r>
      <w:r>
        <w:rPr>
          <w:rFonts w:hint="eastAsia" w:ascii="Times New Roman" w:hAnsi="Times New Roman" w:cs="Times New Roman"/>
          <w:szCs w:val="21"/>
          <w:lang w:val="en-US" w:eastAsia="zh-CN"/>
        </w:rPr>
        <w:t>，并加入CNN模型，使得模型更加丰满，在分词性能上有更好的表现</w:t>
      </w:r>
      <w:r>
        <w:rPr>
          <w:rFonts w:hint="default" w:ascii="Times New Roman" w:hAnsi="Times New Roman" w:eastAsia="宋体" w:cs="Times New Roman"/>
          <w:szCs w:val="21"/>
          <w:lang w:val="en-US" w:eastAsia="zh-CN"/>
        </w:rPr>
        <w:t>。</w:t>
      </w:r>
    </w:p>
    <w:p>
      <w:pPr>
        <w:spacing w:line="276" w:lineRule="auto"/>
        <w:jc w:val="center"/>
        <w:rPr>
          <w:rFonts w:ascii="黑体" w:hAnsi="黑体" w:eastAsia="黑体"/>
          <w:szCs w:val="21"/>
        </w:rPr>
      </w:pPr>
      <w:r>
        <w:rPr>
          <w:rFonts w:hint="eastAsia" w:ascii="黑体" w:hAnsi="黑体" w:eastAsia="黑体"/>
          <w:szCs w:val="21"/>
        </w:rPr>
        <w:t>参考文献</w:t>
      </w:r>
    </w:p>
    <w:p>
      <w:pPr>
        <w:numPr>
          <w:ilvl w:val="0"/>
          <w:numId w:val="2"/>
        </w:numPr>
        <w:jc w:val="left"/>
        <w:rPr>
          <w:rFonts w:ascii="Times New Roman" w:hAnsi="Times New Roman"/>
          <w:szCs w:val="21"/>
        </w:rPr>
      </w:pPr>
      <w:bookmarkStart w:id="6" w:name="_Hlk42192472"/>
      <w:r>
        <w:rPr>
          <w:rFonts w:ascii="宋体" w:hAnsi="宋体"/>
          <w:szCs w:val="21"/>
        </w:rPr>
        <w:t>常建秋,沈炜. 基于字符串匹配的中文分词算法的研究[J]. 工业控制计算</w:t>
      </w:r>
      <w:r>
        <w:rPr>
          <w:rFonts w:ascii="Times New Roman" w:hAnsi="Times New Roman"/>
          <w:szCs w:val="21"/>
        </w:rPr>
        <w:t>机,2016,29(02):115-116+119.</w:t>
      </w:r>
    </w:p>
    <w:p>
      <w:pPr>
        <w:keepNext w:val="0"/>
        <w:keepLines w:val="0"/>
        <w:pageBreakBefore w:val="0"/>
        <w:widowControl w:val="0"/>
        <w:numPr>
          <w:ilvl w:val="0"/>
          <w:numId w:val="0"/>
        </w:numPr>
        <w:kinsoku/>
        <w:wordWrap w:val="0"/>
        <w:overflowPunct/>
        <w:topLinePunct w:val="0"/>
        <w:autoSpaceDE/>
        <w:autoSpaceDN/>
        <w:bidi w:val="0"/>
        <w:adjustRightInd/>
        <w:snapToGrid/>
        <w:jc w:val="left"/>
        <w:textAlignment w:val="auto"/>
        <w:rPr>
          <w:rFonts w:hint="eastAsia" w:ascii="Times New Roman" w:hAnsi="Times New Roman" w:eastAsia="微软雅黑"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sz w:val="21"/>
          <w:szCs w:val="21"/>
          <w:lang w:val="en-US" w:eastAsia="zh-CN"/>
        </w:rPr>
        <w:t>Chang Jianqiu,Shen Wei.Research on Chine</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se Word Segmentation Algorithm Based o</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n String Matching[J].</w:t>
      </w:r>
      <w:r>
        <w:rPr>
          <w:rFonts w:hint="default" w:ascii="Times New Roman" w:hAnsi="Times New Roman" w:eastAsia="微软雅黑" w:cs="Times New Roman"/>
          <w:i w:val="0"/>
          <w:caps w:val="0"/>
          <w:color w:val="000000" w:themeColor="text1"/>
          <w:spacing w:val="0"/>
          <w:sz w:val="21"/>
          <w:szCs w:val="21"/>
          <w:shd w:val="clear" w:fill="FFFFFF"/>
          <w14:textFill>
            <w14:solidFill>
              <w14:schemeClr w14:val="tx1"/>
            </w14:solidFill>
          </w14:textFill>
        </w:rPr>
        <w:t> Industrial Control Co</w:t>
      </w:r>
      <w:r>
        <w:rPr>
          <w:rFonts w:hint="eastAsia" w:ascii="Times New Roman" w:hAnsi="Times New Roman" w:eastAsia="微软雅黑" w:cs="Times New Roman"/>
          <w:i w:val="0"/>
          <w:caps w:val="0"/>
          <w:color w:val="000000" w:themeColor="text1"/>
          <w:spacing w:val="0"/>
          <w:sz w:val="21"/>
          <w:szCs w:val="21"/>
          <w:shd w:val="clear" w:fill="FFFFFF"/>
          <w:lang w:val="en-US" w:eastAsia="zh-CN"/>
          <w14:textFill>
            <w14:solidFill>
              <w14:schemeClr w14:val="tx1"/>
            </w14:solidFill>
          </w14:textFill>
        </w:rPr>
        <w:t>-</w:t>
      </w:r>
      <w:r>
        <w:rPr>
          <w:rFonts w:hint="default" w:ascii="Times New Roman" w:hAnsi="Times New Roman" w:eastAsia="微软雅黑" w:cs="Times New Roman"/>
          <w:i w:val="0"/>
          <w:caps w:val="0"/>
          <w:color w:val="000000" w:themeColor="text1"/>
          <w:spacing w:val="0"/>
          <w:sz w:val="21"/>
          <w:szCs w:val="21"/>
          <w:shd w:val="clear" w:fill="FFFFFF"/>
          <w14:textFill>
            <w14:solidFill>
              <w14:schemeClr w14:val="tx1"/>
            </w14:solidFill>
          </w14:textFill>
        </w:rPr>
        <w:t>mputer</w:t>
      </w:r>
      <w:r>
        <w:rPr>
          <w:rFonts w:hint="eastAsia" w:ascii="Times New Roman" w:hAnsi="Times New Roman" w:eastAsia="微软雅黑" w:cs="Times New Roman"/>
          <w:i w:val="0"/>
          <w:caps w:val="0"/>
          <w:color w:val="000000" w:themeColor="text1"/>
          <w:spacing w:val="0"/>
          <w:sz w:val="21"/>
          <w:szCs w:val="21"/>
          <w:shd w:val="clear" w:fill="FFFFFF"/>
          <w:lang w:val="en-US" w:eastAsia="zh-CN"/>
          <w14:textFill>
            <w14:solidFill>
              <w14:schemeClr w14:val="tx1"/>
            </w14:solidFill>
          </w14:textFill>
        </w:rPr>
        <w:t>,</w:t>
      </w:r>
      <w:r>
        <w:rPr>
          <w:rFonts w:ascii="Times New Roman" w:hAnsi="Times New Roman"/>
          <w:szCs w:val="21"/>
        </w:rPr>
        <w:t>2016,29(02):115-116+119.</w:t>
      </w:r>
    </w:p>
    <w:bookmarkEnd w:id="6"/>
    <w:p>
      <w:pPr>
        <w:numPr>
          <w:ilvl w:val="0"/>
          <w:numId w:val="2"/>
        </w:numPr>
        <w:ind w:left="0" w:leftChars="0" w:firstLine="0" w:firstLineChars="0"/>
        <w:rPr>
          <w:rFonts w:ascii="Times New Roman" w:hAnsi="Times New Roman"/>
          <w:szCs w:val="21"/>
        </w:rPr>
      </w:pPr>
      <w:bookmarkStart w:id="7" w:name="_Hlk42192482"/>
      <w:r>
        <w:rPr>
          <w:rFonts w:ascii="宋体" w:hAnsi="宋体"/>
          <w:szCs w:val="21"/>
        </w:rPr>
        <w:t>李净,朱贵鲜,周亮,郑西川.基于标志词的正向自适应长度匹配的地址分词算法与</w:t>
      </w:r>
      <w:r>
        <w:rPr>
          <w:rFonts w:ascii="Times New Roman" w:hAnsi="Times New Roman"/>
          <w:szCs w:val="21"/>
        </w:rPr>
        <w:t>缺失地址要素补充方法[J].中国医疗设备,2019,34(04):112-114+130.</w:t>
      </w:r>
    </w:p>
    <w:p>
      <w:pPr>
        <w:numPr>
          <w:ilvl w:val="0"/>
          <w:numId w:val="0"/>
        </w:numPr>
        <w:ind w:leftChars="0"/>
        <w:rPr>
          <w:rFonts w:hint="default" w:ascii="Times New Roman" w:hAnsi="Times New Roman" w:eastAsia="微软雅黑" w:cs="Times New Roman"/>
          <w:sz w:val="21"/>
          <w:szCs w:val="21"/>
          <w:lang w:val="en-US" w:eastAsia="zh-CN"/>
        </w:rPr>
      </w:pPr>
      <w:r>
        <w:rPr>
          <w:rFonts w:hint="default" w:ascii="Times New Roman" w:hAnsi="Times New Roman" w:cs="Times New Roman"/>
          <w:sz w:val="21"/>
          <w:szCs w:val="21"/>
          <w:lang w:val="en-US" w:eastAsia="zh-CN"/>
        </w:rPr>
        <w:t>LI Jing,Zhu Guixian,Zhou Liang,Zhen Xichuan.Address Segmentation Algorithm Based on Forward Adaptive Length Matching by Mark Words and Supplementary Method of Missing Address Elements[J].</w:t>
      </w:r>
      <w:r>
        <w:rPr>
          <w:rFonts w:hint="default" w:ascii="Times New Roman" w:hAnsi="Times New Roman" w:eastAsia="微软雅黑" w:cs="Times New Roman"/>
          <w:i w:val="0"/>
          <w:caps w:val="0"/>
          <w:color w:val="333333"/>
          <w:spacing w:val="0"/>
          <w:sz w:val="21"/>
          <w:szCs w:val="21"/>
          <w:shd w:val="clear" w:fill="FFFFFF"/>
        </w:rPr>
        <w:t>China Medical Devices</w:t>
      </w:r>
      <w:r>
        <w:rPr>
          <w:rFonts w:hint="default" w:ascii="Times New Roman" w:hAnsi="Times New Roman" w:eastAsia="微软雅黑" w:cs="Times New Roman"/>
          <w:i w:val="0"/>
          <w:caps w:val="0"/>
          <w:color w:val="333333"/>
          <w:spacing w:val="0"/>
          <w:sz w:val="21"/>
          <w:szCs w:val="21"/>
          <w:shd w:val="clear" w:fill="FFFFFF"/>
          <w:lang w:val="en-US" w:eastAsia="zh-CN"/>
        </w:rPr>
        <w:t>,</w:t>
      </w:r>
      <w:r>
        <w:rPr>
          <w:rFonts w:hint="default" w:ascii="Times New Roman" w:hAnsi="Times New Roman" w:cs="Times New Roman"/>
          <w:sz w:val="21"/>
          <w:szCs w:val="21"/>
        </w:rPr>
        <w:t>2016,29(02):115-116+119.</w:t>
      </w:r>
    </w:p>
    <w:p>
      <w:pPr>
        <w:numPr>
          <w:ilvl w:val="0"/>
          <w:numId w:val="2"/>
        </w:numPr>
        <w:ind w:left="0" w:leftChars="0" w:firstLine="0" w:firstLineChars="0"/>
        <w:rPr>
          <w:rFonts w:ascii="Times New Roman" w:hAnsi="Times New Roman"/>
          <w:szCs w:val="21"/>
        </w:rPr>
      </w:pPr>
      <w:bookmarkStart w:id="8" w:name="_Hlk42192583"/>
      <w:r>
        <w:rPr>
          <w:rFonts w:ascii="Times New Roman" w:hAnsi="Times New Roman"/>
          <w:szCs w:val="21"/>
        </w:rPr>
        <w:t>谭侃侃. 基于规则的中文地址分词与匹配方法[D].山东科技大学,2011.</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150" w:afterAutospacing="0" w:line="210" w:lineRule="atLeast"/>
        <w:ind w:left="61" w:leftChars="-171" w:right="0" w:rightChars="0" w:hanging="420" w:hangingChars="200"/>
        <w:textAlignment w:val="auto"/>
        <w:rPr>
          <w:rFonts w:hint="default" w:ascii="Times New Roman" w:hAnsi="Times New Roman" w:eastAsia="宋体"/>
          <w:szCs w:val="21"/>
          <w:lang w:val="en-US" w:eastAsia="zh-CN"/>
        </w:rPr>
      </w:pPr>
      <w:r>
        <w:rPr>
          <w:rFonts w:hint="eastAsia"/>
          <w:lang w:val="en-US" w:eastAsia="zh-CN"/>
        </w:rPr>
        <w:t xml:space="preserve">    </w:t>
      </w:r>
      <w:r>
        <w:rPr>
          <w:rFonts w:hint="default" w:ascii="Times New Roman" w:hAnsi="Times New Roman" w:cs="Times New Roman"/>
          <w:sz w:val="21"/>
          <w:szCs w:val="21"/>
          <w:lang w:val="en-US" w:eastAsia="zh-CN"/>
        </w:rPr>
        <w:t>Tan</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Kankan.A rule-based Chinese addressWord segmentation and Matching method[D].</w:t>
      </w:r>
      <w:r>
        <w:rPr>
          <w:rFonts w:hint="default" w:ascii="Times New Roman" w:hAnsi="Times New Roman" w:eastAsia="微软雅黑" w:cs="Times New Roman"/>
          <w:i w:val="0"/>
          <w:caps w:val="0"/>
          <w:color w:val="333333"/>
          <w:spacing w:val="0"/>
          <w:sz w:val="21"/>
          <w:szCs w:val="21"/>
          <w:shd w:val="clear" w:fill="FFFFFF"/>
        </w:rPr>
        <w:t>Shandong University of Science and T</w:t>
      </w:r>
      <w:r>
        <w:rPr>
          <w:rFonts w:hint="eastAsia" w:ascii="Times New Roman" w:hAnsi="Times New Roman" w:eastAsia="微软雅黑" w:cs="Times New Roman"/>
          <w:i w:val="0"/>
          <w:caps w:val="0"/>
          <w:color w:val="333333"/>
          <w:spacing w:val="0"/>
          <w:sz w:val="21"/>
          <w:szCs w:val="21"/>
          <w:shd w:val="clear" w:fill="FFFFFF"/>
          <w:lang w:val="en-US" w:eastAsia="zh-CN"/>
        </w:rPr>
        <w:t>-</w:t>
      </w:r>
      <w:r>
        <w:rPr>
          <w:rFonts w:hint="default" w:ascii="Times New Roman" w:hAnsi="Times New Roman" w:eastAsia="微软雅黑" w:cs="Times New Roman"/>
          <w:i w:val="0"/>
          <w:caps w:val="0"/>
          <w:color w:val="333333"/>
          <w:spacing w:val="0"/>
          <w:sz w:val="21"/>
          <w:szCs w:val="21"/>
          <w:shd w:val="clear" w:fill="FFFFFF"/>
        </w:rPr>
        <w:t>echnology</w:t>
      </w:r>
      <w:r>
        <w:rPr>
          <w:rFonts w:hint="eastAsia" w:ascii="Times New Roman" w:hAnsi="Times New Roman" w:eastAsia="微软雅黑" w:cs="Times New Roman"/>
          <w:i w:val="0"/>
          <w:caps w:val="0"/>
          <w:color w:val="333333"/>
          <w:spacing w:val="0"/>
          <w:sz w:val="21"/>
          <w:szCs w:val="21"/>
          <w:shd w:val="clear" w:fill="FFFFFF"/>
          <w:lang w:val="en-US" w:eastAsia="zh-CN"/>
        </w:rPr>
        <w:t>,2011</w:t>
      </w:r>
    </w:p>
    <w:p>
      <w:pPr>
        <w:numPr>
          <w:ilvl w:val="0"/>
          <w:numId w:val="2"/>
        </w:numPr>
        <w:ind w:left="0" w:leftChars="0" w:firstLine="0" w:firstLineChars="0"/>
        <w:rPr>
          <w:rFonts w:ascii="Times New Roman" w:hAnsi="Times New Roman"/>
          <w:szCs w:val="21"/>
        </w:rPr>
      </w:pPr>
      <w:r>
        <w:rPr>
          <w:rFonts w:ascii="Times New Roman" w:hAnsi="Times New Roman"/>
          <w:szCs w:val="21"/>
        </w:rPr>
        <w:t>蒋文明,张雪英,李伯秋.基于条件随机场的中文地址要素识别方法[J].计算机工程与应用,2010,46(13):129-131.</w:t>
      </w:r>
    </w:p>
    <w:p>
      <w:pPr>
        <w:keepNext w:val="0"/>
        <w:keepLines w:val="0"/>
        <w:pageBreakBefore w:val="0"/>
        <w:widowControl w:val="0"/>
        <w:numPr>
          <w:ilvl w:val="0"/>
          <w:numId w:val="0"/>
        </w:numPr>
        <w:kinsoku/>
        <w:wordWrap w:val="0"/>
        <w:overflowPunct/>
        <w:topLinePunct w:val="0"/>
        <w:autoSpaceDE/>
        <w:autoSpaceDN/>
        <w:bidi w:val="0"/>
        <w:adjustRightInd/>
        <w:snapToGrid/>
        <w:ind w:leftChars="0"/>
        <w:textAlignment w:val="auto"/>
        <w:rPr>
          <w:rFonts w:hint="default" w:ascii="Times New Roman" w:hAnsi="Times New Roman" w:eastAsia="宋体"/>
          <w:szCs w:val="21"/>
          <w:lang w:val="en-US" w:eastAsia="zh-CN"/>
        </w:rPr>
      </w:pPr>
      <w:r>
        <w:rPr>
          <w:rFonts w:hint="default" w:ascii="Times New Roman" w:hAnsi="Times New Roman" w:cs="Times New Roman"/>
          <w:sz w:val="21"/>
          <w:szCs w:val="21"/>
          <w:lang w:val="en-US" w:eastAsia="zh-CN"/>
        </w:rPr>
        <w:t>Jiang Wenming,Zhang Xueying,Li Boqiu.C</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RFs based approach to recognition of Chin</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ese address element .Computer Engineerin</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g and Applications[J].</w:t>
      </w:r>
      <w:r>
        <w:rPr>
          <w:rStyle w:val="12"/>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Computer</w:t>
      </w:r>
      <w:r>
        <w:rPr>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 </w:t>
      </w:r>
      <w:r>
        <w:rPr>
          <w:rStyle w:val="12"/>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Engineerin</w:t>
      </w:r>
      <w:r>
        <w:rPr>
          <w:rStyle w:val="12"/>
          <w:rFonts w:hint="eastAsia" w:ascii="Times New Roman" w:hAnsi="Times New Roman" w:cs="Times New Roman"/>
          <w:i w:val="0"/>
          <w:caps w:val="0"/>
          <w:color w:val="000000" w:themeColor="text1"/>
          <w:spacing w:val="0"/>
          <w:sz w:val="21"/>
          <w:szCs w:val="21"/>
          <w:shd w:val="clear" w:fill="FFFFFF"/>
          <w:lang w:val="en-US" w:eastAsia="zh-CN"/>
          <w14:textFill>
            <w14:solidFill>
              <w14:schemeClr w14:val="tx1"/>
            </w14:solidFill>
          </w14:textFill>
        </w:rPr>
        <w:t>-</w:t>
      </w:r>
      <w:r>
        <w:rPr>
          <w:rStyle w:val="12"/>
          <w:rFonts w:hint="default" w:ascii="Times New Roman" w:hAnsi="Times New Roman" w:eastAsia="宋体" w:cs="Times New Roman"/>
          <w:i w:val="0"/>
          <w:caps w:val="0"/>
          <w:color w:val="000000" w:themeColor="text1"/>
          <w:spacing w:val="0"/>
          <w:sz w:val="21"/>
          <w:szCs w:val="21"/>
          <w:shd w:val="clear" w:fill="FFFFFF"/>
          <w14:textFill>
            <w14:solidFill>
              <w14:schemeClr w14:val="tx1"/>
            </w14:solidFill>
          </w14:textFill>
        </w:rPr>
        <w:t>g</w:t>
      </w:r>
      <w:r>
        <w:rPr>
          <w:rFonts w:hint="default" w:ascii="Times New Roman" w:hAnsi="Times New Roman" w:eastAsia="宋体" w:cs="Times New Roman"/>
          <w:i w:val="0"/>
          <w:caps w:val="0"/>
          <w:color w:val="333333"/>
          <w:spacing w:val="0"/>
          <w:sz w:val="21"/>
          <w:szCs w:val="21"/>
          <w:shd w:val="clear" w:fill="FFFFFF"/>
        </w:rPr>
        <w:t> and</w:t>
      </w:r>
      <w:r>
        <w:rPr>
          <w:rFonts w:hint="default" w:ascii="Arial" w:hAnsi="Arial" w:eastAsia="宋体" w:cs="Arial"/>
          <w:i w:val="0"/>
          <w:caps w:val="0"/>
          <w:color w:val="333333"/>
          <w:spacing w:val="0"/>
          <w:sz w:val="19"/>
          <w:szCs w:val="19"/>
          <w:shd w:val="clear" w:fill="FFFFFF"/>
        </w:rPr>
        <w:t xml:space="preserve"> </w:t>
      </w:r>
      <w:r>
        <w:rPr>
          <w:rFonts w:hint="default" w:ascii="Times New Roman" w:hAnsi="Times New Roman" w:eastAsia="宋体" w:cs="Times New Roman"/>
          <w:i w:val="0"/>
          <w:caps w:val="0"/>
          <w:color w:val="333333"/>
          <w:spacing w:val="0"/>
          <w:sz w:val="21"/>
          <w:szCs w:val="21"/>
          <w:shd w:val="clear" w:fill="FFFFFF"/>
        </w:rPr>
        <w:t>Applications</w:t>
      </w:r>
      <w:r>
        <w:rPr>
          <w:rFonts w:hint="default" w:ascii="Times New Roman" w:hAnsi="Times New Roman" w:cs="Times New Roman"/>
          <w:i w:val="0"/>
          <w:caps w:val="0"/>
          <w:color w:val="333333"/>
          <w:spacing w:val="0"/>
          <w:sz w:val="21"/>
          <w:szCs w:val="21"/>
          <w:shd w:val="clear" w:fill="FFFFFF"/>
          <w:lang w:val="en-US" w:eastAsia="zh-CN"/>
        </w:rPr>
        <w:t>,</w:t>
      </w:r>
      <w:r>
        <w:rPr>
          <w:rFonts w:hint="default" w:ascii="Times New Roman" w:hAnsi="Times New Roman" w:cs="Times New Roman"/>
          <w:sz w:val="21"/>
          <w:szCs w:val="21"/>
          <w:lang w:val="en-US" w:eastAsia="zh-CN"/>
        </w:rPr>
        <w:t>2010，46（13）：129-131.</w:t>
      </w:r>
    </w:p>
    <w:p>
      <w:pPr>
        <w:wordWrap w:val="0"/>
        <w:rPr>
          <w:rFonts w:ascii="Times New Roman" w:hAnsi="Times New Roman"/>
          <w:szCs w:val="21"/>
        </w:rPr>
      </w:pPr>
      <w:r>
        <w:rPr>
          <w:rFonts w:ascii="Times New Roman" w:hAnsi="Times New Roman"/>
          <w:szCs w:val="21"/>
        </w:rPr>
        <w:t>[5] Monks C R F, Freiberg B A, Kupfer H, et al. Three-dimensional segregation of supramolecular activation clusters in T cell</w:t>
      </w:r>
      <w:r>
        <w:rPr>
          <w:rFonts w:hint="eastAsia" w:ascii="Times New Roman" w:hAnsi="Times New Roman"/>
          <w:szCs w:val="21"/>
        </w:rPr>
        <w:t>-</w:t>
      </w:r>
      <w:r>
        <w:rPr>
          <w:rFonts w:ascii="Times New Roman" w:hAnsi="Times New Roman"/>
          <w:szCs w:val="21"/>
        </w:rPr>
        <w:t>s[J]. Nature, 1998, 395(6697): 82-86.</w:t>
      </w:r>
    </w:p>
    <w:p>
      <w:pPr>
        <w:keepNext w:val="0"/>
        <w:keepLines w:val="0"/>
        <w:pageBreakBefore w:val="0"/>
        <w:widowControl w:val="0"/>
        <w:kinsoku/>
        <w:wordWrap w:val="0"/>
        <w:overflowPunct/>
        <w:topLinePunct w:val="0"/>
        <w:autoSpaceDE/>
        <w:autoSpaceDN/>
        <w:bidi w:val="0"/>
        <w:adjustRightInd/>
        <w:snapToGrid/>
        <w:textAlignment w:val="auto"/>
        <w:rPr>
          <w:rFonts w:ascii="Times New Roman" w:hAnsi="Times New Roman"/>
          <w:szCs w:val="21"/>
        </w:rPr>
      </w:pPr>
      <w:r>
        <w:rPr>
          <w:rFonts w:ascii="Times New Roman" w:hAnsi="Times New Roman"/>
          <w:szCs w:val="21"/>
        </w:rPr>
        <w:t>[6] CORRECTION NYSTROM SOLUTIO</w:t>
      </w:r>
      <w:r>
        <w:rPr>
          <w:rFonts w:hint="eastAsia" w:ascii="Times New Roman" w:hAnsi="Times New Roman"/>
          <w:szCs w:val="21"/>
          <w:lang w:val="en-US" w:eastAsia="zh-CN"/>
        </w:rPr>
        <w:t>-</w:t>
      </w:r>
      <w:r>
        <w:rPr>
          <w:rFonts w:ascii="Times New Roman" w:hAnsi="Times New Roman"/>
          <w:szCs w:val="21"/>
        </w:rPr>
        <w:t>NS OF BIE IN POLYGONAL DOMAIN ON THE PLANE[J]. Systems Science and Mathematical Sciences,1995(03):215-223.</w:t>
      </w:r>
    </w:p>
    <w:p>
      <w:pPr>
        <w:spacing w:line="360" w:lineRule="auto"/>
        <w:rPr>
          <w:rFonts w:ascii="Times New Roman" w:hAnsi="Times New Roman"/>
          <w:szCs w:val="21"/>
        </w:rPr>
      </w:pPr>
      <w:r>
        <w:rPr>
          <w:rFonts w:ascii="Times New Roman" w:hAnsi="Times New Roman"/>
          <w:szCs w:val="21"/>
        </w:rPr>
        <w:t>[7] 王梦鸽. 基于深度学习中文分词的研究[D].西安邮电大学,2018.</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Wang Mengge.Research on Chinese Word Segmentation based on Deep learning[D].</w:t>
      </w:r>
      <w:r>
        <w:rPr>
          <w:rFonts w:hint="default" w:ascii="Times New Roman" w:hAnsi="Times New Roman" w:eastAsia="宋体" w:cs="Times New Roman"/>
          <w:i w:val="0"/>
          <w:caps w:val="0"/>
          <w:color w:val="333333"/>
          <w:spacing w:val="0"/>
          <w:sz w:val="21"/>
          <w:szCs w:val="21"/>
          <w:shd w:val="clear" w:fill="FFFFFF"/>
        </w:rPr>
        <w:t>X</w:t>
      </w:r>
      <w:r>
        <w:rPr>
          <w:rFonts w:hint="eastAsia" w:ascii="Times New Roman" w:hAnsi="Times New Roman" w:cs="Times New Roman"/>
          <w:i w:val="0"/>
          <w:caps w:val="0"/>
          <w:color w:val="333333"/>
          <w:spacing w:val="0"/>
          <w:sz w:val="21"/>
          <w:szCs w:val="21"/>
          <w:shd w:val="clear" w:fill="FFFFFF"/>
          <w:lang w:val="en-US" w:eastAsia="zh-CN"/>
        </w:rPr>
        <w:t>-</w:t>
      </w:r>
      <w:r>
        <w:rPr>
          <w:rFonts w:hint="default" w:ascii="Times New Roman" w:hAnsi="Times New Roman" w:eastAsia="宋体" w:cs="Times New Roman"/>
          <w:i w:val="0"/>
          <w:caps w:val="0"/>
          <w:color w:val="333333"/>
          <w:spacing w:val="0"/>
          <w:sz w:val="21"/>
          <w:szCs w:val="21"/>
          <w:shd w:val="clear" w:fill="FFFFFF"/>
        </w:rPr>
        <w:t>i’an University of Posts &amp; Telecommunicat</w:t>
      </w:r>
      <w:r>
        <w:rPr>
          <w:rFonts w:hint="eastAsia" w:ascii="Times New Roman" w:hAnsi="Times New Roman" w:cs="Times New Roman"/>
          <w:i w:val="0"/>
          <w:caps w:val="0"/>
          <w:color w:val="333333"/>
          <w:spacing w:val="0"/>
          <w:sz w:val="21"/>
          <w:szCs w:val="21"/>
          <w:shd w:val="clear" w:fill="FFFFFF"/>
          <w:lang w:val="en-US" w:eastAsia="zh-CN"/>
        </w:rPr>
        <w:t>-</w:t>
      </w:r>
      <w:r>
        <w:rPr>
          <w:rFonts w:hint="default" w:ascii="Times New Roman" w:hAnsi="Times New Roman" w:eastAsia="宋体" w:cs="Times New Roman"/>
          <w:i w:val="0"/>
          <w:caps w:val="0"/>
          <w:color w:val="333333"/>
          <w:spacing w:val="0"/>
          <w:sz w:val="21"/>
          <w:szCs w:val="21"/>
          <w:shd w:val="clear" w:fill="FFFFFF"/>
        </w:rPr>
        <w:t>ions</w:t>
      </w:r>
      <w:r>
        <w:rPr>
          <w:rFonts w:hint="default" w:ascii="Times New Roman" w:hAnsi="Times New Roman" w:cs="Times New Roman"/>
          <w:i w:val="0"/>
          <w:caps w:val="0"/>
          <w:color w:val="333333"/>
          <w:spacing w:val="0"/>
          <w:sz w:val="21"/>
          <w:szCs w:val="21"/>
          <w:shd w:val="clear" w:fill="FFFFFF"/>
          <w:lang w:val="en-US" w:eastAsia="zh-CN"/>
        </w:rPr>
        <w:t>,2018</w:t>
      </w:r>
    </w:p>
    <w:p>
      <w:pPr>
        <w:rPr>
          <w:rFonts w:ascii="Times New Roman" w:hAnsi="Times New Roman"/>
          <w:szCs w:val="21"/>
        </w:rPr>
      </w:pPr>
      <w:r>
        <w:rPr>
          <w:rFonts w:ascii="Times New Roman" w:hAnsi="Times New Roman"/>
          <w:szCs w:val="21"/>
        </w:rPr>
        <w:t>[8] Huang Z, Xu W, Yu K. Bidirectional LSTM-CRF models for sequence tagging[J]. arXiv preprint arXiv:1508.01991, 2015.</w:t>
      </w:r>
    </w:p>
    <w:p>
      <w:pPr>
        <w:rPr>
          <w:rFonts w:ascii="Times New Roman" w:hAnsi="Times New Roman"/>
          <w:szCs w:val="21"/>
        </w:rPr>
      </w:pPr>
      <w:r>
        <w:rPr>
          <w:rFonts w:ascii="Times New Roman" w:hAnsi="Times New Roman"/>
          <w:szCs w:val="21"/>
        </w:rPr>
        <w:t>[9] Peters, Matthew E., et al. "Deep contextualized word representations."arXiv preprint arXiv:1802.05365 (2018).</w:t>
      </w:r>
    </w:p>
    <w:bookmarkEnd w:id="8"/>
    <w:p>
      <w:pPr>
        <w:rPr>
          <w:rFonts w:ascii="Times New Roman" w:hAnsi="Times New Roman"/>
          <w:szCs w:val="21"/>
        </w:rPr>
      </w:pPr>
      <w:r>
        <w:rPr>
          <w:rFonts w:ascii="Times New Roman" w:hAnsi="Times New Roman"/>
          <w:szCs w:val="21"/>
        </w:rPr>
        <w:t xml:space="preserve">[10] Reimers N, Gurevych I. Alternative weighting schemes for </w:t>
      </w:r>
      <w:r>
        <w:rPr>
          <w:rFonts w:hint="eastAsia" w:ascii="Times New Roman" w:hAnsi="Times New Roman"/>
          <w:szCs w:val="21"/>
          <w:lang w:eastAsia="zh-CN"/>
        </w:rPr>
        <w:t>ELMo</w:t>
      </w:r>
      <w:r>
        <w:rPr>
          <w:rFonts w:ascii="Times New Roman" w:hAnsi="Times New Roman"/>
          <w:szCs w:val="21"/>
        </w:rPr>
        <w:t xml:space="preserve"> embeddings[J]. arXiv preprint arXiv:1904.02954, 2019.</w:t>
      </w:r>
    </w:p>
    <w:p>
      <w:pPr>
        <w:wordWrap w:val="0"/>
        <w:rPr>
          <w:rFonts w:ascii="Times New Roman" w:hAnsi="Times New Roman"/>
          <w:szCs w:val="21"/>
        </w:rPr>
      </w:pPr>
      <w:r>
        <w:rPr>
          <w:rFonts w:ascii="Times New Roman" w:hAnsi="Times New Roman"/>
          <w:szCs w:val="21"/>
        </w:rPr>
        <w:t>[11] Levy O, Goldberg Y. Neural word em</w:t>
      </w:r>
      <w:r>
        <w:rPr>
          <w:rFonts w:hint="eastAsia" w:ascii="Times New Roman" w:hAnsi="Times New Roman"/>
          <w:szCs w:val="21"/>
        </w:rPr>
        <w:t>-</w:t>
      </w:r>
      <w:r>
        <w:rPr>
          <w:rFonts w:ascii="Times New Roman" w:hAnsi="Times New Roman"/>
          <w:szCs w:val="21"/>
        </w:rPr>
        <w:t>bedding as implicit matrix factorization[C]//Advances in neural information processin</w:t>
      </w:r>
      <w:r>
        <w:rPr>
          <w:rFonts w:hint="eastAsia" w:ascii="Times New Roman" w:hAnsi="Times New Roman"/>
          <w:szCs w:val="21"/>
        </w:rPr>
        <w:t>-</w:t>
      </w:r>
      <w:r>
        <w:rPr>
          <w:rFonts w:ascii="Times New Roman" w:hAnsi="Times New Roman"/>
          <w:szCs w:val="21"/>
        </w:rPr>
        <w:t>g systems. 2014: 2177-2185.</w:t>
      </w:r>
    </w:p>
    <w:p>
      <w:pPr>
        <w:keepNext w:val="0"/>
        <w:keepLines w:val="0"/>
        <w:pageBreakBefore w:val="0"/>
        <w:widowControl w:val="0"/>
        <w:kinsoku/>
        <w:wordWrap w:val="0"/>
        <w:overflowPunct/>
        <w:topLinePunct w:val="0"/>
        <w:autoSpaceDE/>
        <w:autoSpaceDN/>
        <w:bidi w:val="0"/>
        <w:adjustRightInd/>
        <w:snapToGrid/>
        <w:textAlignment w:val="auto"/>
        <w:rPr>
          <w:rFonts w:ascii="Times New Roman" w:hAnsi="Times New Roman"/>
          <w:szCs w:val="21"/>
        </w:rPr>
      </w:pPr>
      <w:r>
        <w:rPr>
          <w:rFonts w:ascii="Times New Roman" w:hAnsi="Times New Roman"/>
          <w:szCs w:val="21"/>
        </w:rPr>
        <w:t>[12] Mikolov T, Kombrink S, Burget L, et</w:t>
      </w:r>
      <w:r>
        <w:rPr>
          <w:rFonts w:hint="eastAsia" w:ascii="Times New Roman" w:hAnsi="Times New Roman"/>
          <w:szCs w:val="21"/>
          <w:lang w:val="en-US" w:eastAsia="zh-CN"/>
        </w:rPr>
        <w:t>-</w:t>
      </w:r>
      <w:r>
        <w:rPr>
          <w:rFonts w:ascii="Times New Roman" w:hAnsi="Times New Roman"/>
          <w:szCs w:val="21"/>
        </w:rPr>
        <w:t>al. Extensions of recurrent neural network language model[C]//2011 IEEE internation</w:t>
      </w:r>
      <w:r>
        <w:rPr>
          <w:rFonts w:hint="eastAsia" w:ascii="Times New Roman" w:hAnsi="Times New Roman"/>
          <w:szCs w:val="21"/>
          <w:lang w:val="en-US" w:eastAsia="zh-CN"/>
        </w:rPr>
        <w:t>-</w:t>
      </w:r>
      <w:r>
        <w:rPr>
          <w:rFonts w:ascii="Times New Roman" w:hAnsi="Times New Roman"/>
          <w:szCs w:val="21"/>
        </w:rPr>
        <w:t>al conference on acoustics, speech and sig</w:t>
      </w:r>
      <w:r>
        <w:rPr>
          <w:rFonts w:hint="eastAsia" w:ascii="Times New Roman" w:hAnsi="Times New Roman"/>
          <w:szCs w:val="21"/>
          <w:lang w:val="en-US" w:eastAsia="zh-CN"/>
        </w:rPr>
        <w:t>-</w:t>
      </w:r>
      <w:r>
        <w:rPr>
          <w:rFonts w:ascii="Times New Roman" w:hAnsi="Times New Roman"/>
          <w:szCs w:val="21"/>
        </w:rPr>
        <w:t>nal processing (ICASSP). IEEE, 2011: 5528-5531.</w:t>
      </w:r>
    </w:p>
    <w:p>
      <w:pPr>
        <w:rPr>
          <w:rFonts w:ascii="Times New Roman" w:hAnsi="Times New Roman"/>
          <w:szCs w:val="21"/>
        </w:rPr>
      </w:pPr>
      <w:r>
        <w:rPr>
          <w:rFonts w:ascii="Times New Roman" w:hAnsi="Times New Roman"/>
          <w:szCs w:val="21"/>
        </w:rPr>
        <w:t>[13] 任智慧,徐浩煜,封松林,周晗,施俊. 基于LSTM网络的序列标注中文分词法[J]. 计算机应用研究,2017,34(05):1321-1324+1341.</w:t>
      </w:r>
    </w:p>
    <w:p>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szCs w:val="21"/>
          <w:lang w:val="en-US" w:eastAsia="zh-CN"/>
        </w:rPr>
      </w:pPr>
      <w:r>
        <w:rPr>
          <w:rFonts w:hint="eastAsia" w:ascii="Times New Roman" w:hAnsi="Times New Roman"/>
          <w:szCs w:val="21"/>
          <w:lang w:val="en-US" w:eastAsia="zh-CN"/>
        </w:rPr>
        <w:t>Ren Zhihui,Xu Haoyu,Feng SongLin,Zhou Han,Shi Jun.Sequence labeling Chinese wor-d segmentation method based on LSTM n-etworks[J].Application Research of Comput-ers,</w:t>
      </w:r>
      <w:r>
        <w:rPr>
          <w:rFonts w:ascii="Times New Roman" w:hAnsi="Times New Roman"/>
          <w:szCs w:val="21"/>
        </w:rPr>
        <w:t>2017,34(05):1321-1324+1341.</w:t>
      </w:r>
    </w:p>
    <w:p>
      <w:pPr>
        <w:keepNext w:val="0"/>
        <w:keepLines w:val="0"/>
        <w:pageBreakBefore w:val="0"/>
        <w:widowControl w:val="0"/>
        <w:kinsoku/>
        <w:wordWrap w:val="0"/>
        <w:overflowPunct/>
        <w:topLinePunct w:val="0"/>
        <w:autoSpaceDE/>
        <w:autoSpaceDN/>
        <w:bidi w:val="0"/>
        <w:adjustRightInd/>
        <w:snapToGrid/>
        <w:textAlignment w:val="auto"/>
        <w:rPr>
          <w:rFonts w:ascii="Times New Roman" w:hAnsi="Times New Roman"/>
          <w:szCs w:val="21"/>
        </w:rPr>
      </w:pPr>
      <w:r>
        <w:rPr>
          <w:rFonts w:ascii="Times New Roman" w:hAnsi="Times New Roman"/>
          <w:szCs w:val="21"/>
        </w:rPr>
        <w:t>[14] Abadi M, Barham P, Chen J, et al. Tensorflow: A system for large-scale machin</w:t>
      </w:r>
      <w:r>
        <w:rPr>
          <w:rFonts w:hint="eastAsia" w:ascii="Times New Roman" w:hAnsi="Times New Roman"/>
          <w:szCs w:val="21"/>
          <w:lang w:val="en-US" w:eastAsia="zh-CN"/>
        </w:rPr>
        <w:t>-</w:t>
      </w:r>
      <w:r>
        <w:rPr>
          <w:rFonts w:ascii="Times New Roman" w:hAnsi="Times New Roman"/>
          <w:szCs w:val="21"/>
        </w:rPr>
        <w:t>e learning[C]//12th {USENIX} Symposium on Operating Systems Design and Implem</w:t>
      </w:r>
      <w:r>
        <w:rPr>
          <w:rFonts w:hint="eastAsia" w:ascii="Times New Roman" w:hAnsi="Times New Roman"/>
          <w:szCs w:val="21"/>
          <w:lang w:val="en-US" w:eastAsia="zh-CN"/>
        </w:rPr>
        <w:t>-</w:t>
      </w:r>
      <w:r>
        <w:rPr>
          <w:rFonts w:ascii="Times New Roman" w:hAnsi="Times New Roman"/>
          <w:szCs w:val="21"/>
        </w:rPr>
        <w:t>entation ({OSDI} 16). 2016: 265-283.</w:t>
      </w:r>
    </w:p>
    <w:bookmarkEnd w:id="7"/>
    <w:p>
      <w:pPr>
        <w:spacing w:line="276" w:lineRule="auto"/>
        <w:ind w:right="420" w:rightChars="200"/>
        <w:rPr>
          <w:rFonts w:hAnsi="宋体"/>
          <w:szCs w:val="21"/>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2"/>
          <w:docGrid w:type="lines" w:linePitch="312" w:charSpace="0"/>
        </w:sectPr>
      </w:pPr>
    </w:p>
    <w:p>
      <w:pPr>
        <w:rPr>
          <w:rFonts w:ascii="宋体" w:hAnsi="宋体"/>
          <w:szCs w:val="21"/>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spacing w:line="276" w:lineRule="auto"/>
        <w:ind w:right="420" w:rightChars="200"/>
        <w:rPr>
          <w:rFonts w:ascii="宋体" w:hAnsi="宋体"/>
          <w:bCs/>
          <w:szCs w:val="21"/>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2"/>
          <w:docGrid w:type="lines" w:linePitch="312" w:charSpace="0"/>
        </w:sectPr>
      </w:pPr>
    </w:p>
    <w:p>
      <w:pPr>
        <w:spacing w:line="276" w:lineRule="auto"/>
        <w:ind w:right="420" w:rightChars="200"/>
        <w:rPr>
          <w:rFonts w:ascii="宋体" w:hAnsi="宋体"/>
          <w:bCs/>
          <w:szCs w:val="21"/>
        </w:rPr>
      </w:pPr>
    </w:p>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025C929"/>
    <w:multiLevelType w:val="singleLevel"/>
    <w:tmpl w:val="F025C929"/>
    <w:lvl w:ilvl="0" w:tentative="0">
      <w:start w:val="1"/>
      <w:numFmt w:val="decimal"/>
      <w:lvlText w:val="(%1."/>
      <w:lvlJc w:val="left"/>
      <w:pPr>
        <w:tabs>
          <w:tab w:val="left" w:pos="312"/>
        </w:tabs>
      </w:pPr>
    </w:lvl>
  </w:abstractNum>
  <w:abstractNum w:abstractNumId="1">
    <w:nsid w:val="31C77CF1"/>
    <w:multiLevelType w:val="singleLevel"/>
    <w:tmpl w:val="31C77CF1"/>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083"/>
    <w:rsid w:val="00011BCF"/>
    <w:rsid w:val="00013B7D"/>
    <w:rsid w:val="00021083"/>
    <w:rsid w:val="00073E41"/>
    <w:rsid w:val="000750AA"/>
    <w:rsid w:val="00080A57"/>
    <w:rsid w:val="000813F1"/>
    <w:rsid w:val="00087DD6"/>
    <w:rsid w:val="00092793"/>
    <w:rsid w:val="00093961"/>
    <w:rsid w:val="00093FB4"/>
    <w:rsid w:val="00095E30"/>
    <w:rsid w:val="000A1A47"/>
    <w:rsid w:val="000D22C4"/>
    <w:rsid w:val="000D45E0"/>
    <w:rsid w:val="000F7E7D"/>
    <w:rsid w:val="00100754"/>
    <w:rsid w:val="00107162"/>
    <w:rsid w:val="00114B0A"/>
    <w:rsid w:val="00114F72"/>
    <w:rsid w:val="0012282C"/>
    <w:rsid w:val="00135F67"/>
    <w:rsid w:val="00146285"/>
    <w:rsid w:val="00147526"/>
    <w:rsid w:val="0015209A"/>
    <w:rsid w:val="001811D5"/>
    <w:rsid w:val="001B1C27"/>
    <w:rsid w:val="001B3C58"/>
    <w:rsid w:val="001B4049"/>
    <w:rsid w:val="001B508A"/>
    <w:rsid w:val="001E107F"/>
    <w:rsid w:val="001F32F1"/>
    <w:rsid w:val="001F73B2"/>
    <w:rsid w:val="00207F11"/>
    <w:rsid w:val="002262BF"/>
    <w:rsid w:val="00261207"/>
    <w:rsid w:val="00262433"/>
    <w:rsid w:val="002739BF"/>
    <w:rsid w:val="00273C4D"/>
    <w:rsid w:val="002A3686"/>
    <w:rsid w:val="002A46D3"/>
    <w:rsid w:val="002B1D7E"/>
    <w:rsid w:val="002C5BBE"/>
    <w:rsid w:val="002C6B6D"/>
    <w:rsid w:val="002E259A"/>
    <w:rsid w:val="003016BE"/>
    <w:rsid w:val="003240EE"/>
    <w:rsid w:val="00325CEE"/>
    <w:rsid w:val="003507CE"/>
    <w:rsid w:val="003562C1"/>
    <w:rsid w:val="00372B70"/>
    <w:rsid w:val="0038725C"/>
    <w:rsid w:val="0039037E"/>
    <w:rsid w:val="00391A91"/>
    <w:rsid w:val="0039300F"/>
    <w:rsid w:val="003B24D0"/>
    <w:rsid w:val="003B2CEE"/>
    <w:rsid w:val="003D17A5"/>
    <w:rsid w:val="003E0D16"/>
    <w:rsid w:val="00401A26"/>
    <w:rsid w:val="00404116"/>
    <w:rsid w:val="00404E54"/>
    <w:rsid w:val="004149DD"/>
    <w:rsid w:val="00426B4A"/>
    <w:rsid w:val="00427EFA"/>
    <w:rsid w:val="00433B49"/>
    <w:rsid w:val="004415BF"/>
    <w:rsid w:val="00442FE5"/>
    <w:rsid w:val="00443589"/>
    <w:rsid w:val="00445A8D"/>
    <w:rsid w:val="00450271"/>
    <w:rsid w:val="00450D65"/>
    <w:rsid w:val="004620BB"/>
    <w:rsid w:val="00466258"/>
    <w:rsid w:val="004667BA"/>
    <w:rsid w:val="004B16BB"/>
    <w:rsid w:val="004C1F7B"/>
    <w:rsid w:val="004D45AC"/>
    <w:rsid w:val="004E3F98"/>
    <w:rsid w:val="004F1FAD"/>
    <w:rsid w:val="004F49A0"/>
    <w:rsid w:val="004F5FF8"/>
    <w:rsid w:val="00520A21"/>
    <w:rsid w:val="00542D65"/>
    <w:rsid w:val="00544C4D"/>
    <w:rsid w:val="005618F7"/>
    <w:rsid w:val="00576444"/>
    <w:rsid w:val="00584592"/>
    <w:rsid w:val="00585FD7"/>
    <w:rsid w:val="0059439B"/>
    <w:rsid w:val="005A589C"/>
    <w:rsid w:val="005A5A6F"/>
    <w:rsid w:val="005B1745"/>
    <w:rsid w:val="005B6909"/>
    <w:rsid w:val="005D0BB9"/>
    <w:rsid w:val="005E0D6E"/>
    <w:rsid w:val="005F0203"/>
    <w:rsid w:val="005F05A5"/>
    <w:rsid w:val="00694464"/>
    <w:rsid w:val="006A7C5C"/>
    <w:rsid w:val="006B32CC"/>
    <w:rsid w:val="006E3467"/>
    <w:rsid w:val="006F5A72"/>
    <w:rsid w:val="00707209"/>
    <w:rsid w:val="00707ADA"/>
    <w:rsid w:val="00740658"/>
    <w:rsid w:val="00744C17"/>
    <w:rsid w:val="0074507D"/>
    <w:rsid w:val="007458D7"/>
    <w:rsid w:val="00746F98"/>
    <w:rsid w:val="00747F24"/>
    <w:rsid w:val="00763C68"/>
    <w:rsid w:val="00771AEE"/>
    <w:rsid w:val="00772AC5"/>
    <w:rsid w:val="00776130"/>
    <w:rsid w:val="00780A07"/>
    <w:rsid w:val="007A2882"/>
    <w:rsid w:val="007B41CD"/>
    <w:rsid w:val="007C39AF"/>
    <w:rsid w:val="007D53C7"/>
    <w:rsid w:val="007E7764"/>
    <w:rsid w:val="0080785A"/>
    <w:rsid w:val="008515A6"/>
    <w:rsid w:val="00851D38"/>
    <w:rsid w:val="00875A96"/>
    <w:rsid w:val="00877AC2"/>
    <w:rsid w:val="0089566B"/>
    <w:rsid w:val="008A24E2"/>
    <w:rsid w:val="008C7D9F"/>
    <w:rsid w:val="008D5A15"/>
    <w:rsid w:val="008F23CB"/>
    <w:rsid w:val="008F41A2"/>
    <w:rsid w:val="009019D2"/>
    <w:rsid w:val="009121F7"/>
    <w:rsid w:val="00912C6D"/>
    <w:rsid w:val="009162B0"/>
    <w:rsid w:val="00921471"/>
    <w:rsid w:val="009258FA"/>
    <w:rsid w:val="00926F77"/>
    <w:rsid w:val="009567DD"/>
    <w:rsid w:val="00967C59"/>
    <w:rsid w:val="00971A79"/>
    <w:rsid w:val="009775FA"/>
    <w:rsid w:val="00987ED5"/>
    <w:rsid w:val="00992DF0"/>
    <w:rsid w:val="009A5DC5"/>
    <w:rsid w:val="009B1D65"/>
    <w:rsid w:val="009B47AD"/>
    <w:rsid w:val="009B4D49"/>
    <w:rsid w:val="009B62D0"/>
    <w:rsid w:val="009F04DF"/>
    <w:rsid w:val="009F0655"/>
    <w:rsid w:val="00A046F4"/>
    <w:rsid w:val="00A21B2E"/>
    <w:rsid w:val="00A35142"/>
    <w:rsid w:val="00A66640"/>
    <w:rsid w:val="00A70227"/>
    <w:rsid w:val="00A9448D"/>
    <w:rsid w:val="00AA6392"/>
    <w:rsid w:val="00AA6A70"/>
    <w:rsid w:val="00AB04DF"/>
    <w:rsid w:val="00AB1F9C"/>
    <w:rsid w:val="00AB439B"/>
    <w:rsid w:val="00AC34D6"/>
    <w:rsid w:val="00AF3807"/>
    <w:rsid w:val="00AF42B6"/>
    <w:rsid w:val="00AF5284"/>
    <w:rsid w:val="00AF5F11"/>
    <w:rsid w:val="00B125B9"/>
    <w:rsid w:val="00B27F28"/>
    <w:rsid w:val="00B5412B"/>
    <w:rsid w:val="00B55B04"/>
    <w:rsid w:val="00B57B08"/>
    <w:rsid w:val="00BB5733"/>
    <w:rsid w:val="00BC72EF"/>
    <w:rsid w:val="00BD18CA"/>
    <w:rsid w:val="00BD43F0"/>
    <w:rsid w:val="00BE5227"/>
    <w:rsid w:val="00C06C66"/>
    <w:rsid w:val="00C176B5"/>
    <w:rsid w:val="00C22089"/>
    <w:rsid w:val="00C34A71"/>
    <w:rsid w:val="00C37E56"/>
    <w:rsid w:val="00C5449F"/>
    <w:rsid w:val="00C54DFE"/>
    <w:rsid w:val="00C60A42"/>
    <w:rsid w:val="00C711BA"/>
    <w:rsid w:val="00C72DAE"/>
    <w:rsid w:val="00C94510"/>
    <w:rsid w:val="00C94835"/>
    <w:rsid w:val="00CA55A8"/>
    <w:rsid w:val="00CB64E5"/>
    <w:rsid w:val="00CB6D58"/>
    <w:rsid w:val="00CC3F78"/>
    <w:rsid w:val="00CD2F62"/>
    <w:rsid w:val="00CD43C3"/>
    <w:rsid w:val="00CE144D"/>
    <w:rsid w:val="00CF257C"/>
    <w:rsid w:val="00D20F62"/>
    <w:rsid w:val="00D20F9B"/>
    <w:rsid w:val="00D21E25"/>
    <w:rsid w:val="00D245AC"/>
    <w:rsid w:val="00D3340E"/>
    <w:rsid w:val="00D372A2"/>
    <w:rsid w:val="00D51D1D"/>
    <w:rsid w:val="00D55452"/>
    <w:rsid w:val="00D60789"/>
    <w:rsid w:val="00D67D13"/>
    <w:rsid w:val="00DA3856"/>
    <w:rsid w:val="00DA3AA3"/>
    <w:rsid w:val="00DB0D6A"/>
    <w:rsid w:val="00DB4ABB"/>
    <w:rsid w:val="00DB5999"/>
    <w:rsid w:val="00DB7C19"/>
    <w:rsid w:val="00DD5DCB"/>
    <w:rsid w:val="00DE1F8F"/>
    <w:rsid w:val="00DE3229"/>
    <w:rsid w:val="00DE384E"/>
    <w:rsid w:val="00E0423B"/>
    <w:rsid w:val="00E06921"/>
    <w:rsid w:val="00E130D1"/>
    <w:rsid w:val="00E3160B"/>
    <w:rsid w:val="00E42133"/>
    <w:rsid w:val="00E47532"/>
    <w:rsid w:val="00E61285"/>
    <w:rsid w:val="00E80E2B"/>
    <w:rsid w:val="00E93850"/>
    <w:rsid w:val="00ED52BB"/>
    <w:rsid w:val="00ED5773"/>
    <w:rsid w:val="00ED7EA5"/>
    <w:rsid w:val="00EF2461"/>
    <w:rsid w:val="00EF73AD"/>
    <w:rsid w:val="00F04201"/>
    <w:rsid w:val="00F216C4"/>
    <w:rsid w:val="00F4048B"/>
    <w:rsid w:val="00F42435"/>
    <w:rsid w:val="00F43018"/>
    <w:rsid w:val="00F472F1"/>
    <w:rsid w:val="00FA3227"/>
    <w:rsid w:val="00FA482F"/>
    <w:rsid w:val="00FB2DE0"/>
    <w:rsid w:val="00FB7C26"/>
    <w:rsid w:val="00FD491E"/>
    <w:rsid w:val="00FD632C"/>
    <w:rsid w:val="00FF035F"/>
    <w:rsid w:val="00FF0E2D"/>
    <w:rsid w:val="05972BFE"/>
    <w:rsid w:val="09997481"/>
    <w:rsid w:val="0ABA2FFC"/>
    <w:rsid w:val="0D5974A2"/>
    <w:rsid w:val="0DDA60E7"/>
    <w:rsid w:val="0ED02E47"/>
    <w:rsid w:val="10186866"/>
    <w:rsid w:val="1102680A"/>
    <w:rsid w:val="15E07E0D"/>
    <w:rsid w:val="16372546"/>
    <w:rsid w:val="165369E5"/>
    <w:rsid w:val="17414E30"/>
    <w:rsid w:val="17670A8E"/>
    <w:rsid w:val="19A93636"/>
    <w:rsid w:val="1A2C3CF5"/>
    <w:rsid w:val="1A383CAC"/>
    <w:rsid w:val="1BC53DB9"/>
    <w:rsid w:val="1CAD4B20"/>
    <w:rsid w:val="1E2A29D8"/>
    <w:rsid w:val="202525D4"/>
    <w:rsid w:val="22D940CA"/>
    <w:rsid w:val="2351604E"/>
    <w:rsid w:val="23561F3B"/>
    <w:rsid w:val="24BC448A"/>
    <w:rsid w:val="253A1A7C"/>
    <w:rsid w:val="26793BC7"/>
    <w:rsid w:val="269C3B32"/>
    <w:rsid w:val="271F1F7E"/>
    <w:rsid w:val="276F1243"/>
    <w:rsid w:val="28C77BA2"/>
    <w:rsid w:val="298A4C7E"/>
    <w:rsid w:val="2A130262"/>
    <w:rsid w:val="2EC614C7"/>
    <w:rsid w:val="2F5A13A4"/>
    <w:rsid w:val="2FAB5D81"/>
    <w:rsid w:val="32356A37"/>
    <w:rsid w:val="33653AE3"/>
    <w:rsid w:val="34C35A56"/>
    <w:rsid w:val="35CC73DB"/>
    <w:rsid w:val="36CD190E"/>
    <w:rsid w:val="36CE01EB"/>
    <w:rsid w:val="36D45A5D"/>
    <w:rsid w:val="379771D5"/>
    <w:rsid w:val="39180FB4"/>
    <w:rsid w:val="3A6C2E48"/>
    <w:rsid w:val="3FA345DC"/>
    <w:rsid w:val="41C27157"/>
    <w:rsid w:val="41C37C2A"/>
    <w:rsid w:val="465401AC"/>
    <w:rsid w:val="47FF4E19"/>
    <w:rsid w:val="497B7532"/>
    <w:rsid w:val="4BA12667"/>
    <w:rsid w:val="4C054AA8"/>
    <w:rsid w:val="4C4E31B4"/>
    <w:rsid w:val="4CF20D1E"/>
    <w:rsid w:val="4DAF6AD6"/>
    <w:rsid w:val="4EFE207B"/>
    <w:rsid w:val="4F4519CB"/>
    <w:rsid w:val="4F671EC3"/>
    <w:rsid w:val="4F7C6ADB"/>
    <w:rsid w:val="523C4BB3"/>
    <w:rsid w:val="57A2315F"/>
    <w:rsid w:val="57F860E1"/>
    <w:rsid w:val="58142769"/>
    <w:rsid w:val="582F5222"/>
    <w:rsid w:val="58CB7219"/>
    <w:rsid w:val="5AB21827"/>
    <w:rsid w:val="5BA64704"/>
    <w:rsid w:val="5D4F0389"/>
    <w:rsid w:val="5F1206E9"/>
    <w:rsid w:val="62DF42A6"/>
    <w:rsid w:val="63715DCF"/>
    <w:rsid w:val="656A214B"/>
    <w:rsid w:val="65D42723"/>
    <w:rsid w:val="67B17358"/>
    <w:rsid w:val="68F872A9"/>
    <w:rsid w:val="69FF6F72"/>
    <w:rsid w:val="6AE077DE"/>
    <w:rsid w:val="6B063252"/>
    <w:rsid w:val="6B0D3564"/>
    <w:rsid w:val="6DFE6DDD"/>
    <w:rsid w:val="6FA4562E"/>
    <w:rsid w:val="71C77F62"/>
    <w:rsid w:val="71CC43DA"/>
    <w:rsid w:val="72892A3D"/>
    <w:rsid w:val="742931C1"/>
    <w:rsid w:val="745641D4"/>
    <w:rsid w:val="767B0BF1"/>
    <w:rsid w:val="78E066F7"/>
    <w:rsid w:val="7A696C20"/>
    <w:rsid w:val="7AF314F2"/>
    <w:rsid w:val="7C5B1982"/>
    <w:rsid w:val="7DC52B2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qFormat/>
    <w:uiPriority w:val="0"/>
    <w:pPr>
      <w:keepNext/>
      <w:keepLines/>
      <w:outlineLvl w:val="0"/>
    </w:pPr>
    <w:rPr>
      <w:rFonts w:eastAsia="黑体"/>
      <w:b/>
      <w:kern w:val="44"/>
      <w:sz w:val="28"/>
      <w:szCs w:val="24"/>
    </w:rPr>
  </w:style>
  <w:style w:type="paragraph" w:styleId="3">
    <w:name w:val="heading 2"/>
    <w:basedOn w:val="1"/>
    <w:next w:val="1"/>
    <w:link w:val="20"/>
    <w:unhideWhenUsed/>
    <w:qFormat/>
    <w:uiPriority w:val="9"/>
    <w:pPr>
      <w:keepNext/>
      <w:keepLines/>
      <w:outlineLvl w:val="1"/>
    </w:pPr>
    <w:rPr>
      <w:rFonts w:eastAsia="黑体" w:asciiTheme="majorHAnsi" w:hAnsiTheme="majorHAnsi" w:cstheme="majorBidi"/>
      <w:b/>
      <w:bCs/>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sz w:val="28"/>
      <w:szCs w:val="20"/>
    </w:rPr>
  </w:style>
  <w:style w:type="paragraph" w:styleId="5">
    <w:name w:val="Balloon Text"/>
    <w:basedOn w:val="1"/>
    <w:link w:val="15"/>
    <w:semiHidden/>
    <w:unhideWhenUsed/>
    <w:qFormat/>
    <w:uiPriority w:val="99"/>
    <w:rPr>
      <w:sz w:val="18"/>
      <w:szCs w:val="18"/>
    </w:rPr>
  </w:style>
  <w:style w:type="paragraph" w:styleId="6">
    <w:name w:val="footer"/>
    <w:basedOn w:val="1"/>
    <w:link w:val="17"/>
    <w:unhideWhenUsed/>
    <w:qFormat/>
    <w:uiPriority w:val="0"/>
    <w:pPr>
      <w:tabs>
        <w:tab w:val="center" w:pos="4153"/>
        <w:tab w:val="right" w:pos="8306"/>
      </w:tabs>
      <w:snapToGrid w:val="0"/>
      <w:jc w:val="left"/>
    </w:pPr>
    <w:rPr>
      <w:sz w:val="18"/>
      <w:szCs w:val="18"/>
    </w:rPr>
  </w:style>
  <w:style w:type="paragraph" w:styleId="7">
    <w:name w:val="header"/>
    <w:basedOn w:val="1"/>
    <w:link w:val="16"/>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rPr>
      <w:sz w:val="24"/>
    </w:rPr>
  </w:style>
  <w:style w:type="table" w:styleId="10">
    <w:name w:val="Table Grid"/>
    <w:basedOn w:val="9"/>
    <w:qFormat/>
    <w:uiPriority w:val="0"/>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mphasis"/>
    <w:basedOn w:val="11"/>
    <w:qFormat/>
    <w:uiPriority w:val="20"/>
    <w:rPr>
      <w:i/>
    </w:rPr>
  </w:style>
  <w:style w:type="character" w:styleId="13">
    <w:name w:val="Hyperlink"/>
    <w:basedOn w:val="11"/>
    <w:semiHidden/>
    <w:unhideWhenUsed/>
    <w:qFormat/>
    <w:uiPriority w:val="99"/>
    <w:rPr>
      <w:color w:val="002B82"/>
      <w:u w:val="none"/>
    </w:rPr>
  </w:style>
  <w:style w:type="character" w:customStyle="1" w:styleId="14">
    <w:name w:val="high-light-bg4"/>
    <w:basedOn w:val="11"/>
    <w:qFormat/>
    <w:uiPriority w:val="0"/>
  </w:style>
  <w:style w:type="character" w:customStyle="1" w:styleId="15">
    <w:name w:val="批注框文本 字符"/>
    <w:basedOn w:val="11"/>
    <w:link w:val="5"/>
    <w:semiHidden/>
    <w:qFormat/>
    <w:uiPriority w:val="99"/>
    <w:rPr>
      <w:sz w:val="18"/>
      <w:szCs w:val="18"/>
    </w:rPr>
  </w:style>
  <w:style w:type="character" w:customStyle="1" w:styleId="16">
    <w:name w:val="页眉 字符"/>
    <w:basedOn w:val="11"/>
    <w:link w:val="7"/>
    <w:semiHidden/>
    <w:qFormat/>
    <w:uiPriority w:val="99"/>
    <w:rPr>
      <w:sz w:val="18"/>
      <w:szCs w:val="18"/>
    </w:rPr>
  </w:style>
  <w:style w:type="character" w:customStyle="1" w:styleId="17">
    <w:name w:val="页脚 字符"/>
    <w:basedOn w:val="11"/>
    <w:link w:val="6"/>
    <w:semiHidden/>
    <w:qFormat/>
    <w:uiPriority w:val="99"/>
    <w:rPr>
      <w:sz w:val="18"/>
      <w:szCs w:val="18"/>
    </w:rPr>
  </w:style>
  <w:style w:type="character" w:customStyle="1" w:styleId="18">
    <w:name w:val="style11"/>
    <w:basedOn w:val="11"/>
    <w:qFormat/>
    <w:uiPriority w:val="0"/>
    <w:rPr>
      <w:b/>
      <w:bCs/>
      <w:color w:val="FF0000"/>
    </w:rPr>
  </w:style>
  <w:style w:type="character" w:customStyle="1" w:styleId="19">
    <w:name w:val="标题 1 字符"/>
    <w:basedOn w:val="11"/>
    <w:link w:val="2"/>
    <w:qFormat/>
    <w:uiPriority w:val="0"/>
    <w:rPr>
      <w:rFonts w:eastAsia="黑体"/>
      <w:b/>
      <w:kern w:val="44"/>
      <w:sz w:val="28"/>
      <w:szCs w:val="24"/>
    </w:rPr>
  </w:style>
  <w:style w:type="character" w:customStyle="1" w:styleId="20">
    <w:name w:val="标题 2 字符"/>
    <w:basedOn w:val="11"/>
    <w:link w:val="3"/>
    <w:qFormat/>
    <w:uiPriority w:val="9"/>
    <w:rPr>
      <w:rFonts w:eastAsia="黑体" w:asciiTheme="majorHAnsi" w:hAnsiTheme="majorHAnsi" w:cstheme="majorBidi"/>
      <w:b/>
      <w:bCs/>
      <w:kern w:val="2"/>
      <w:sz w:val="21"/>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054\Desktop\&#35770;&#25991;&#21253;&#36807;\&#23567;&#35770;&#2599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6CEF3C-F260-4611-BCD8-9CA1DB77FBD6}">
  <ds:schemaRefs/>
</ds:datastoreItem>
</file>

<file path=docProps/app.xml><?xml version="1.0" encoding="utf-8"?>
<Properties xmlns="http://schemas.openxmlformats.org/officeDocument/2006/extended-properties" xmlns:vt="http://schemas.openxmlformats.org/officeDocument/2006/docPropsVTypes">
  <Template>小论文.dotx</Template>
  <Pages>5</Pages>
  <Words>1127</Words>
  <Characters>6425</Characters>
  <Lines>53</Lines>
  <Paragraphs>15</Paragraphs>
  <TotalTime>1</TotalTime>
  <ScaleCrop>false</ScaleCrop>
  <LinksUpToDate>false</LinksUpToDate>
  <CharactersWithSpaces>7537</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2020-06-05T01:06:00Z</dcterms:created>
  <dc:creator>余俊</dc:creator>
  <cp:lastModifiedBy>Administrator</cp:lastModifiedBy>
  <cp:lastPrinted>2016-10-26T07:41:00Z</cp:lastPrinted>
  <dcterms:modified xsi:type="dcterms:W3CDTF">2020-09-09T05:41:14Z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