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Digital Image Processing — สรุปเนื้อหาละเอียด</w:t>
      </w:r>
    </w:p>
    <w:p>
      <w:pPr>
        <w:jc w:val="center"/>
      </w:pPr>
      <w:r>
        <w:rPr>
          <w:i/>
          <w:sz w:val="30"/>
        </w:rPr>
        <w:t>ฉบับอ่านสอบ/อ่านทวน • เขียนเป็นเนื้อหาสรุปต่อเนื่อง ไม่ใช้รูปแบบคำถาม</w:t>
      </w:r>
    </w:p>
    <w:p>
      <w:pPr>
        <w:pStyle w:val="Heading1"/>
      </w:pPr>
      <w:r>
        <w:t>ภาพรวม Digital Image Processing</w:t>
      </w:r>
    </w:p>
    <w:p>
      <w:pPr>
        <w:spacing w:after="140"/>
      </w:pPr>
      <w:r>
        <w:t>Digital Image Processing (DIP) เป็นการประมวลผลรูปภาพด้วย Computer Algorithm โดยมอง Digital Image เป็นข้อมูลที่สามารถนำเข้า อ่าน แสดง บันทึก เข้าถึง และแก้ไขได้ จุดประสงค์ของ Image Processing ในเอกสารประกอบด้วยงานอย่าง Enhancement, Detection, Segmentation และ Image Restoration แนวคิดนี้ทำให้วิชานี้เชื่อมระหว่าง Computer Algorithm, Data Representation และการรับรู้ภาพของมนุษย์</w:t>
      </w:r>
    </w:p>
    <w:p>
      <w:pPr>
        <w:spacing w:after="140"/>
      </w:pPr>
      <w:r>
        <w:t>ในระดับพื้นฐาน สิ่งที่ต้องเข้าใจก่อนคือคอมพิวเตอร์ไม่ได้เก็บ “รูป” ในความหมายเดียวกับที่มนุษย์มองเห็นบนจอ แต่เก็บข้อมูลที่ใช้ Represent รูปนั้น เมื่อข้อมูลถูกจัดโครงสร้างเป็น Array แล้ว เราจึงสามารถระบุตำแหน่งของข้อมูลและทำ Operation กับข้อมูลแต่ละส่วนได้</w:t>
      </w:r>
    </w:p>
    <w:p>
      <w:pPr>
        <w:pStyle w:val="Heading1"/>
      </w:pPr>
      <w:r>
        <w:t>1. Digital Image และ Array Representation</w:t>
      </w:r>
    </w:p>
    <w:p>
      <w:pPr>
        <w:spacing w:after="140"/>
      </w:pPr>
      <w:r>
        <w:t>Fundamental Operation นำเสนอ Digital Image ในรูป Array หรือ N-dimensional structure สำหรับภาพสองมิติ เราสามารถมองภาพเป็นตารางที่ประกอบด้วย Row และ Column ตำแหน่งจึงถูกระบุด้วยคู่ลำดับ (r,c) เช่น (0,0), (0,1), (0,2) และตำแหน่งในแถวถัดไปอย่าง (1,0) หรือ (2,0)</w:t>
      </w:r>
    </w:p>
    <w:p>
      <w:pPr>
        <w:spacing w:after="140"/>
      </w:pPr>
      <w:r>
        <w:t>แนวคิดนี้สำคัญเพราะทำให้ Pixel สามารถถูกมองเป็นข้อมูล ณ ตำแหน่งหนึ่งใน Array เมื่อรู้ตำแหน่ง เราสามารถ Access ค่าของ Pixel หรือ Modify ค่านั้นได้ กระบวนการประมวลผลภาพระดับพื้นฐานจึงสามารถเริ่มจากการอ่านข้อมูลภาพแล้วจัดการกับค่าภายใน Array</w:t>
      </w:r>
    </w:p>
    <w:p>
      <w:pPr>
        <w:spacing w:after="140"/>
      </w:pPr>
      <w:r>
        <w:t>ภาพสีมีโครงสร้างซับซ้อนกว่าภาพที่มีข้อมูลเพียงชั้นเดียว เพราะสีถูก Represent ผ่าน Channel หลายชุด ในสไลด์ RGB มี Red, Green และ Blue Channel โดยแต่ละ Channel มีตำแหน่งที่สัมพันธ์กันตาม Grid ของภาพเดียวกัน</w:t>
      </w:r>
    </w:p>
    <w:p>
      <w:pPr>
        <w:pStyle w:val="Heading1"/>
      </w:pPr>
      <w:r>
        <w:t>2. Fundamental Operation: Read, Write, Show และ Pixel</w:t>
      </w:r>
    </w:p>
    <w:p>
      <w:pPr>
        <w:spacing w:after="140"/>
      </w:pPr>
      <w:r>
        <w:t>การใช้งานภาพในโปรแกรมเริ่มจากการนำไฟล์ภาพเข้าสู่ระบบ Read image จาก Path ที่กำหนด แล้วเก็บไว้ในตัวแปร เช่น img จากนั้นสามารถ Show image เพื่อแสดงผลออกทางหน้าต่าง เมื่อมีการประมวลผลหรือแก้ไขข้อมูลแล้วสามารถ Write/Save image กลับไปยัง Path ที่ต้องการ</w:t>
      </w:r>
    </w:p>
    <w:p>
      <w:pPr>
        <w:spacing w:after="140"/>
      </w:pPr>
      <w:r>
        <w:t>นอกจากการแสดงผลแล้ว โปรแกรมสามารถ Access image attributes เพื่อดูคุณสมบัติหรือโครงสร้างของข้อมูล และ Access / Modify each pixel เพื่ออ่านหรือแก้ไขข้อมูลของ Pixel ตามตำแหน่ง สไลด์ยังแสดงตัวอย่างแนวคิดการสร้างภาพด้วยการควบคุม Pixel โดยตรง เช่น การวาดรูปวงกลม ซึ่งชี้ให้เห็นว่ารูปที่มองเห็นสามารถเกิดจากการกำหนดข้อมูลของตำแหน่ง Pixel อย่างเป็นระบบ</w:t>
      </w:r>
    </w:p>
    <w:p>
      <w:pPr>
        <w:pStyle w:val="Heading1"/>
      </w:pPr>
      <w:r>
        <w:t>3. NumPy: โครงสร้างพื้นฐานสำหรับข้อมูลภาพใน Python</w:t>
      </w:r>
    </w:p>
    <w:p>
      <w:pPr>
        <w:spacing w:after="140"/>
      </w:pPr>
      <w:r>
        <w:t>เอกสารแสดงการสร้าง Array ด้วย NumPy สามรูปแบบที่ควรรู้ ได้แก่ numpy.empty(shape, dtype), numpy.zeros(shape, dtype) และ numpy.ones(shape, dtype)</w:t>
      </w:r>
    </w:p>
    <w:p>
      <w:pPr>
        <w:pStyle w:val="ListBullet"/>
      </w:pPr>
      <w:r>
        <w:t>numpy.empty(shape, dtype) สร้าง Array ใหม่ตาม shape และ dtype ที่กำหนด แต่เป็น uninitialized array จึงไม่ได้กำหนดค่าเริ่มต้นภายในให้เป็นศูนย์</w:t>
      </w:r>
    </w:p>
    <w:p>
      <w:pPr>
        <w:pStyle w:val="ListBullet"/>
      </w:pPr>
      <w:r>
        <w:t>numpy.zeros(shape, dtype) สร้าง Array ตามขนาดที่กำหนดและเติมสมาชิกทั้งหมดด้วย 0</w:t>
      </w:r>
    </w:p>
    <w:p>
      <w:pPr>
        <w:pStyle w:val="ListBullet"/>
      </w:pPr>
      <w:r>
        <w:t>numpy.ones(shape, dtype) สร้าง Array ตามขนาดที่กำหนดและเติมสมาชิกทั้งหมดด้วย 1</w:t>
      </w:r>
    </w:p>
    <w:p>
      <w:pPr>
        <w:spacing w:after="140"/>
      </w:pPr>
      <w:r>
        <w:t>เมื่อภาพถูก Represent เป็น Array เครื่องมืออย่าง NumPy จึงมีความสำคัญโดยตรงต่อ Image Processing ใน Python เพราะทำให้โครงสร้างข้อมูลที่ใช้แทนภาพสามารถถูกสร้างและเข้าถึงได้ในรูปแบบที่โปรแกรมจัดการได้</w:t>
      </w:r>
    </w:p>
    <w:p>
      <w:pPr>
        <w:pStyle w:val="Heading1"/>
      </w:pPr>
      <w:r>
        <w:t>4. RGB และ Channel</w:t>
      </w:r>
    </w:p>
    <w:p>
      <w:pPr>
        <w:spacing w:after="140"/>
      </w:pPr>
      <w:r>
        <w:t>RGB เป็น Color Model ที่ประกอบด้วย Red, Green และ Blue โดยสไลด์ Fundamental Operation แสดงแต่ละส่วนเป็น Channel แยกกัน แต่ละ Channel มีตำแหน่ง Pixel ที่สอดคล้องกัน ดังนั้นภาพ RGB ไม่ควรถูกคิดเป็นเลขก้อนเดียว แต่ควรคิดเป็นข้อมูลหลายชั้นที่นำมารวมกันเพื่อ Represent สี</w:t>
      </w:r>
    </w:p>
    <w:p>
      <w:pPr>
        <w:spacing w:after="140"/>
      </w:pPr>
      <w:r>
        <w:t>การแยก Channel ทำให้เราสามารถจัดการข้อมูลของ Red, Green และ Blue แยกจากกันได้ และเมื่อกลับมารวมข้อมูลเหล่านี้ตามตำแหน่งเดิมก็สามารถ Represent สีของภาพได้ตาม RGB Model</w:t>
      </w:r>
    </w:p>
    <w:p>
      <w:pPr>
        <w:pStyle w:val="Heading1"/>
      </w:pPr>
      <w:r>
        <w:t>5. Human Visual Perception</w:t>
      </w:r>
    </w:p>
    <w:p>
      <w:pPr>
        <w:spacing w:after="140"/>
      </w:pPr>
      <w:r>
        <w:t>ส่วน Human Visual Perception อธิบายเหตุผลที่ Image Processing ต้องสนใจระบบการมองเห็นของมนุษย์ เพราะภาพที่ถูกสร้างจากระบบกล้องและภาพที่มนุษย์รับรู้มีขั้นตอนของการตีความอยู่ด้วย สไลด์กล่าวถึงโครงสร้างของตา เช่น Cornea, Lens และ Retina</w:t>
      </w:r>
    </w:p>
    <w:p>
      <w:pPr>
        <w:spacing w:after="140"/>
      </w:pPr>
      <w:r>
        <w:t>Cornea เป็นเนื้อเยื่อใสที่ปกคลุมบริเวณด้านหน้าของดวงตา Lens ประกอบด้วยชั้นของเซลล์เส้นใยและมีน้ำเป็นองค์ประกอบประมาณ 60–70% ตามข้อความในสไลด์ การโฟกัสวัตถุใกล้หรือไกลเกี่ยวข้องกับการเปลี่ยนความหนาของ Lens โดยกล้ามเนื้อควบคุม ส่วน Retina เป็นเยื่อด้านในบริเวณด้านหลังของลูกตาและมี Cones กับ Rods</w:t>
      </w:r>
    </w:p>
    <w:p>
      <w:pPr>
        <w:spacing w:after="140"/>
      </w:pPr>
      <w:r>
        <w:t>สไลด์ยังเชื่อมแนวคิดของตากับ Camera Lens และตั้งประเด็นเกี่ยวกับการออกแบบเลนส์กล้องให้คล้ายกับตา นอกจากนี้มีตัวอย่าง Smartphone Camera และ Liquid Lens ซึ่งแสดงให้เห็นว่าแนวคิดด้าน Optical System และ Imaging Technology สามารถถูกนำไปใช้จริงในอุปกรณ์</w:t>
      </w:r>
    </w:p>
    <w:p>
      <w:pPr>
        <w:pStyle w:val="Heading1"/>
      </w:pPr>
      <w:r>
        <w:t>6. Rod, Cones และ Putkinje Effect</w:t>
      </w:r>
    </w:p>
    <w:p>
      <w:pPr>
        <w:spacing w:after="140"/>
      </w:pPr>
      <w:r>
        <w:t>ในหัวข้อ Physiology of Color Perception สไลด์ระบุ Rod, Cones และ Putkinje effect เป็นองค์ประกอบที่เกี่ยวข้องกับการรับรู้ภาพและสีของมนุษย์ เนื้อหาส่วนนี้ทำหน้าที่เชื่อมระบบการรับรู้ของมนุษย์เข้ากับปัญหาเรื่อง Color Perception ใน Image Processing</w:t>
      </w:r>
    </w:p>
    <w:p>
      <w:pPr>
        <w:spacing w:after="140"/>
      </w:pPr>
      <w:r>
        <w:t>Cones ถูกนำไปอธิบายต่อในรูปแบบ S, M และ L receptors ซึ่งตอบสนองต่อช่วง Wavelength ต่างกัน สไลด์ระบุช่วงโดยประมาณของ S (Blue) 400–500 nm, M (Green) 450–630 nm และ L (Red) 500–700 nm</w:t>
      </w:r>
    </w:p>
    <w:p>
      <w:pPr>
        <w:pStyle w:val="Heading1"/>
      </w:pPr>
      <w:r>
        <w:t>7. Wavelength และตัวอย่าง 610 nm</w:t>
      </w:r>
    </w:p>
    <w:p>
      <w:pPr>
        <w:spacing w:after="140"/>
      </w:pPr>
      <w:r>
        <w:t>ตัวอย่างในสไลด์ใช้แสง monochromatic ที่ wavelength 610 nm และแสดง stimulus ที่เกิดกับ red, green และ blue cones ในอัตรา 75:13:0 จากการตอบสนองดังกล่าว สไลด์ระบุว่าสมองตีความเป็น orange-red</w:t>
      </w:r>
    </w:p>
    <w:p>
      <w:pPr>
        <w:spacing w:after="140"/>
      </w:pPr>
      <w:r>
        <w:t>ประเด็นสำคัญของตัวอย่างคือการรับรู้สีในระบบการมองเห็นถูกอธิบายด้วยการตอบสนองของ receptor หลายชนิดร่วมกัน จึงเกิดการเชื่อมโยงโดยตรงจาก Wavelength → Cone Response → Color Perception ตัวอย่างนี้เป็นพื้นฐานที่ช่วยให้เข้าใจว่าทำไมวิชา Image Processing จึงต้องพูดถึง Color Space และ Color Model</w:t>
      </w:r>
    </w:p>
    <w:p>
      <w:pPr>
        <w:pStyle w:val="Heading1"/>
      </w:pPr>
      <w:r>
        <w:t>8. Color Space: LMS และ XYZ</w:t>
      </w:r>
    </w:p>
    <w:p>
      <w:pPr>
        <w:spacing w:after="140"/>
      </w:pPr>
      <w:r>
        <w:t>เอกสารกล่าวถึง Color Space ในบริบทของ Human Visual Response โดย LMS color space ใช้ Long-wavelength (L), Medium-wavelength (M) และ Short-wavelength (S) light receptors เป็นพื้นฐานทางสรีรวิทยาของการตอบสนองทางการมองเห็น สไลด์อธิบายว่าในมุมมองนี้ LMS เป็นระดับที่สัมพันธ์กับการตอบสนองของมนุษย์มากกว่า และใช้เป็นแนวคิดพื้นฐานในการอธิบาย XYZ</w:t>
      </w:r>
    </w:p>
    <w:p>
      <w:pPr>
        <w:spacing w:after="140"/>
      </w:pPr>
      <w:r>
        <w:t>ดังนั้นส่วน Color Space ไม่ได้มีเพียง RGB ที่ใช้กับการแทนภาพสีในคอมพิวเตอร์ แต่ยังมีการแทนสีที่เชื่อมโยงกับระบบการมองเห็นและการตอบสนองของมนุษย์ด้วย</w:t>
      </w:r>
    </w:p>
    <w:p>
      <w:pPr>
        <w:pStyle w:val="Heading1"/>
      </w:pPr>
      <w:r>
        <w:t>9. Color Models: RGB และ CMYK</w:t>
      </w:r>
    </w:p>
    <w:p>
      <w:pPr>
        <w:spacing w:after="140"/>
      </w:pPr>
      <w:r>
        <w:t>สไลด์แบ่ง Color Models เป็น Additive &amp; Subtractive Color Models และ Cylindrical Coordinate Color Models โดย RGB และ CMYK อยู่ในกลุ่มแรก</w:t>
      </w:r>
    </w:p>
    <w:p>
      <w:pPr>
        <w:spacing w:after="140"/>
      </w:pPr>
      <w:r>
        <w:t>RGB เป็น Additive Color Model ซึ่งใช้ Red, Green และ Blue light มาผสมกันในรูปแบบต่าง ๆ เพื่อสร้างสีได้หลากหลาย สีที่เกิดขึ้นจึงถูกอธิบายในฐานะผลจากการรวมแสงขององค์ประกอบทั้งสาม</w:t>
      </w:r>
    </w:p>
    <w:p>
      <w:pPr>
        <w:spacing w:after="140"/>
      </w:pPr>
      <w:r>
        <w:t>CMYK ถูกจัดอยู่ใน Subtractive Color Model ซึ่งเป็นอีกแนวคิดหนึ่งในการ Represent สี โดยสไลด์ระบุชื่อองค์ประกอบ C, M, Y และ K</w:t>
      </w:r>
    </w:p>
    <w:p>
      <w:pPr>
        <w:pStyle w:val="Heading1"/>
      </w:pPr>
      <w:r>
        <w:t>10. HSL, HSV และ HSI</w:t>
      </w:r>
    </w:p>
    <w:p>
      <w:pPr>
        <w:spacing w:after="140"/>
      </w:pPr>
      <w:r>
        <w:t>HSL, HSV และ HSI ถูกจัดอยู่ใน Cylindrical Coordinate Color Models จุดร่วมคือมี Hue และ Saturation และมีองค์ประกอบตัวที่สามซึ่งแตกต่างกันตาม Model</w:t>
      </w:r>
    </w:p>
    <w:tbl>
      <w:tblPr>
        <w:tblW w:type="auto" w:w="0"/>
        <w:jc w:val="center"/>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Hue</w:t>
            </w:r>
          </w:p>
        </w:tc>
        <w:tc>
          <w:tcPr>
            <w:tcW w:type="dxa" w:w="2520"/>
          </w:tcPr>
          <w:p>
            <w:r>
              <w:t>Saturation</w:t>
            </w:r>
          </w:p>
        </w:tc>
        <w:tc>
          <w:tcPr>
            <w:tcW w:type="dxa" w:w="2520"/>
          </w:tcPr>
          <w:p>
            <w:r>
              <w:t>ตัวที่สาม</w:t>
            </w:r>
          </w:p>
        </w:tc>
      </w:tr>
      <w:tr>
        <w:tc>
          <w:tcPr>
            <w:tcW w:type="dxa" w:w="2520"/>
          </w:tcPr>
          <w:p>
            <w:r>
              <w:t>HSL</w:t>
            </w:r>
          </w:p>
        </w:tc>
        <w:tc>
          <w:tcPr>
            <w:tcW w:type="dxa" w:w="2520"/>
          </w:tcPr>
          <w:p>
            <w:r>
              <w:t>Hue</w:t>
            </w:r>
          </w:p>
        </w:tc>
        <w:tc>
          <w:tcPr>
            <w:tcW w:type="dxa" w:w="2520"/>
          </w:tcPr>
          <w:p>
            <w:r>
              <w:t>Saturation</w:t>
            </w:r>
          </w:p>
        </w:tc>
        <w:tc>
          <w:tcPr>
            <w:tcW w:type="dxa" w:w="2520"/>
          </w:tcPr>
          <w:p>
            <w:r>
              <w:t>Lightness</w:t>
            </w:r>
          </w:p>
        </w:tc>
      </w:tr>
      <w:tr>
        <w:tc>
          <w:tcPr>
            <w:tcW w:type="dxa" w:w="2520"/>
          </w:tcPr>
          <w:p>
            <w:r>
              <w:t>HSV</w:t>
            </w:r>
          </w:p>
        </w:tc>
        <w:tc>
          <w:tcPr>
            <w:tcW w:type="dxa" w:w="2520"/>
          </w:tcPr>
          <w:p>
            <w:r>
              <w:t>Hue</w:t>
            </w:r>
          </w:p>
        </w:tc>
        <w:tc>
          <w:tcPr>
            <w:tcW w:type="dxa" w:w="2520"/>
          </w:tcPr>
          <w:p>
            <w:r>
              <w:t>Saturation</w:t>
            </w:r>
          </w:p>
        </w:tc>
        <w:tc>
          <w:tcPr>
            <w:tcW w:type="dxa" w:w="2520"/>
          </w:tcPr>
          <w:p>
            <w:r>
              <w:t>Value</w:t>
            </w:r>
          </w:p>
        </w:tc>
      </w:tr>
      <w:tr>
        <w:tc>
          <w:tcPr>
            <w:tcW w:type="dxa" w:w="2520"/>
          </w:tcPr>
          <w:p>
            <w:r>
              <w:t>HSI</w:t>
            </w:r>
          </w:p>
        </w:tc>
        <w:tc>
          <w:tcPr>
            <w:tcW w:type="dxa" w:w="2520"/>
          </w:tcPr>
          <w:p>
            <w:r>
              <w:t>Hue</w:t>
            </w:r>
          </w:p>
        </w:tc>
        <w:tc>
          <w:tcPr>
            <w:tcW w:type="dxa" w:w="2520"/>
          </w:tcPr>
          <w:p>
            <w:r>
              <w:t>Saturation</w:t>
            </w:r>
          </w:p>
        </w:tc>
        <w:tc>
          <w:tcPr>
            <w:tcW w:type="dxa" w:w="2520"/>
          </w:tcPr>
          <w:p>
            <w:r>
              <w:t>Intensity</w:t>
            </w:r>
          </w:p>
        </w:tc>
      </w:tr>
    </w:tbl>
    <w:p>
      <w:pPr>
        <w:spacing w:after="140"/>
      </w:pPr>
      <w:r>
        <w:t>Hue ใช้แสดงชนิดหรือโทนของสี Saturation แสดงระดับความอิ่มหรือความสดของสี ส่วน Lightness, Value และ Intensity เป็นแนวทางการอธิบายองค์ประกอบด้านความสว่าง/ความเข้มในแต่ละ Model ที่มีนิยามต่างกัน สไลด์มีตัวอย่างการเล่นกับ Hue และตาราง HSL ที่แสดงผลของการเปลี่ยน Hue และ Saturation ต่อสี</w:t>
      </w:r>
    </w:p>
    <w:p>
      <w:pPr>
        <w:pStyle w:val="Heading1"/>
      </w:pPr>
      <w:r>
        <w:t>11. HSL และที่มาของ Color Encoding</w:t>
      </w:r>
    </w:p>
    <w:p>
      <w:pPr>
        <w:spacing w:after="140"/>
      </w:pPr>
      <w:r>
        <w:t>สไลด์ระบุว่า HSL color space ถูกคิดค้นในปี 1938 โดย Georges Valensi เพื่อเพิ่มการเข้ารหัสสีให้กับระบบ Monochrome Broadcast โดยไม่ต้องปรับเปลี่ยน Luminance Signal แนวคิดนี้ช่วยอธิบายว่าการ Represent สีสามารถถูกออกแบบให้สอดคล้องกับข้อจำกัดหรือวัตถุประสงค์ของระบบที่นำไปใช้ได้</w:t>
      </w:r>
    </w:p>
    <w:p>
      <w:pPr>
        <w:pStyle w:val="Heading1"/>
      </w:pPr>
      <w:r>
        <w:t>12. Color Temperature</w:t>
      </w:r>
    </w:p>
    <w:p>
      <w:pPr>
        <w:spacing w:after="140"/>
      </w:pPr>
      <w:r>
        <w:t>ในส่วน Color Space มีหัวข้อ Color Temperature และแสดงตัวอย่าง Cool White, Daylight และ Warm White เนื้อหาส่วนนี้อยู่ในบริบทของการอธิบาย Color Space/Color Representation และแสดงให้เห็นว่าสภาพของแสงสามารถถูกอธิบายในเชิงสีและถูกนำมาพิจารณาในการทำงานกับภาพได้</w:t>
      </w:r>
    </w:p>
    <w:p>
      <w:pPr>
        <w:pStyle w:val="Heading1"/>
      </w:pPr>
      <w:r>
        <w:t>13. Image Acquisition: จากโลกจริงสู่ Digital Image</w:t>
      </w:r>
    </w:p>
    <w:p>
      <w:pPr>
        <w:spacing w:after="140"/>
      </w:pPr>
      <w:r>
        <w:t>Image Acquisition คือส่วนที่เกี่ยวข้องกับการได้มาซึ่งภาพก่อนนำข้อมูลไปประมวลผล สไลด์พูดถึง Lens และ Sensor รวมถึงปัจจัยที่เกี่ยวข้องกับภาพที่ได้จากระบบกล้อง</w:t>
      </w:r>
    </w:p>
    <w:p>
      <w:pPr>
        <w:spacing w:after="140"/>
      </w:pPr>
      <w:r>
        <w:t>Lens เป็นส่วนหนึ่งของ Optical System ที่เกี่ยวข้องกับการรับและโฟกัสแสงเข้าสู่ระบบ ส่วน Sensor เป็นองค์ประกอบที่รับข้อมูลแสงเพื่อให้เกิดข้อมูลภาพดิจิทัล ในส่วนของกล้องและการรับแสง สไลด์ยังกล่าวถึง ISO โดยอธิบายในบริบทของ Sensor Sensitivity และ Digital Gain</w:t>
      </w:r>
    </w:p>
    <w:p>
      <w:pPr>
        <w:spacing w:after="140"/>
      </w:pPr>
      <w:r>
        <w:t>Focal Length และ Sensor Size เกี่ยวข้องกับการกำหนด Angle of View ขณะที่ Angle of View เมื่อพิจารณาร่วมกับระยะห่างจากวัตถุจะเชื่อมไปสู่ Field of View (Target) สไลด์มีทั้งหัวข้อ Field of View และการเปรียบเทียบ Focal Length กับ Field of View</w:t>
      </w:r>
    </w:p>
    <w:p>
      <w:pPr>
        <w:pStyle w:val="Heading1"/>
      </w:pPr>
      <w:r>
        <w:t>14. ความสัมพันธ์ของเนื้อหาทั้งหมด</w:t>
      </w:r>
    </w:p>
    <w:p>
      <w:pPr>
        <w:spacing w:after="140"/>
      </w:pPr>
      <w:r>
        <w:t>เมื่อเอาทุกหัวข้อมาต่อกัน จะได้โครงสร้างของวิชาในบทนี้ดังนี้: ระบบโลกจริงและแสง → Image Acquisition ผ่าน Lens และ Sensor → Digital Image → Array Representation → Pixel และ Channel → Fundamental Operations เช่น Read, Show, Save, Access และ Modify → NumPy สำหรับจัดการ Array → Color Representation ผ่าน RGB/CMYK/HSL/HSV/HSI และ Color Space ที่เกี่ยวข้องกับ Human Visual Perception → ผลลัพธ์ของภาพถูกนำไปดูและตีความโดยมนุษย์</w:t>
      </w:r>
    </w:p>
    <w:p>
      <w:pPr>
        <w:spacing w:after="140"/>
      </w:pPr>
      <w:r>
        <w:t>จุดเชื่อมสำคัญที่สุดคือ Array เพราะมันเป็นสะพานระหว่าง “ภาพ” กับ “โปรแกรม” เมื่อภาพถูกแทนเป็น Array แล้ว Pixel กลายเป็นตำแหน่งข้อมูลที่เข้าถึงได้ Channel กลายเป็นมิติ/ส่วนข้อมูลที่ใช้ Represent สี และ Algorithm สามารถเปลี่ยนข้อมูลเหล่านั้นเพื่อสร้างผลลัพธ์ใหม่ได้</w:t>
      </w:r>
    </w:p>
    <w:p>
      <w:pPr>
        <w:spacing w:after="140"/>
      </w:pPr>
      <w:r>
        <w:t>อีกจุดเชื่อมคือ Human Visual Perception เพราะค่าตัวเลขที่คอมพิวเตอร์ประมวลผลไม่ได้มีความหมายในตัวเองทั้งหมด แต่สุดท้ายถูกใช้สร้างสิ่งที่มนุษย์มองและตีความ Color Models จึงเป็นภาษาทางคณิตศาสตร์ที่ใช้เชื่อมระหว่างสีที่เรารับรู้กับข้อมูลที่คอมพิวเตอร์จัดการ</w:t>
      </w:r>
    </w:p>
    <w:p>
      <w:pPr>
        <w:pStyle w:val="Heading1"/>
      </w:pPr>
      <w:r>
        <w:t>15. Study Guide แบบอ่านครั้งละประมาณ 10 นาที</w:t>
      </w:r>
    </w:p>
    <w:p>
      <w:pPr>
        <w:spacing w:after="140"/>
      </w:pPr>
      <w:r>
        <w:t>การอ่านสามารถแบ่งเป็นช่วงสั้น ๆ โดยแต่ละช่วงอ่านเฉพาะเนื้อหาหนึ่งก้อนแล้วเชื่อมกับภาพรวมเดิม ไม่จำเป็นต้องอ่านรวดเดียวทั้งบท</w:t>
      </w:r>
    </w:p>
    <w:tbl>
      <w:tblPr>
        <w:tblW w:type="auto" w:w="0"/>
        <w:jc w:val="center"/>
        <w:tblLook w:firstColumn="1" w:firstRow="1" w:lastColumn="0" w:lastRow="0" w:noHBand="0" w:noVBand="1" w:val="04A0"/>
      </w:tblPr>
      <w:tblGrid>
        <w:gridCol w:w="3360"/>
        <w:gridCol w:w="3360"/>
        <w:gridCol w:w="3360"/>
      </w:tblGrid>
      <w:tr>
        <w:tc>
          <w:tcPr>
            <w:tcW w:type="dxa" w:w="3360"/>
          </w:tcPr>
          <w:p>
            <w:r>
              <w:t>รอบ</w:t>
            </w:r>
          </w:p>
        </w:tc>
        <w:tc>
          <w:tcPr>
            <w:tcW w:type="dxa" w:w="3360"/>
          </w:tcPr>
          <w:p>
            <w:r>
              <w:t>เนื้อหา</w:t>
            </w:r>
          </w:p>
        </w:tc>
        <w:tc>
          <w:tcPr>
            <w:tcW w:type="dxa" w:w="3360"/>
          </w:tcPr>
          <w:p>
            <w:r>
              <w:t>สิ่งที่ควรได้จากรอบนั้น</w:t>
            </w:r>
          </w:p>
        </w:tc>
      </w:tr>
      <w:tr>
        <w:tc>
          <w:tcPr>
            <w:tcW w:type="dxa" w:w="3360"/>
          </w:tcPr>
          <w:p>
            <w:r>
              <w:t>1</w:t>
            </w:r>
          </w:p>
        </w:tc>
        <w:tc>
          <w:tcPr>
            <w:tcW w:type="dxa" w:w="3360"/>
          </w:tcPr>
          <w:p>
            <w:r>
              <w:t>ความหมายของ DIP</w:t>
            </w:r>
          </w:p>
        </w:tc>
        <w:tc>
          <w:tcPr>
            <w:tcW w:type="dxa" w:w="3360"/>
          </w:tcPr>
          <w:p>
            <w:r>
              <w:t>เห็นภาพว่า Image Processing คือการจัดการข้อมูลภาพด้วย Algorithm</w:t>
            </w:r>
          </w:p>
        </w:tc>
      </w:tr>
      <w:tr>
        <w:tc>
          <w:tcPr>
            <w:tcW w:type="dxa" w:w="3360"/>
          </w:tcPr>
          <w:p>
            <w:r>
              <w:t>2</w:t>
            </w:r>
          </w:p>
        </w:tc>
        <w:tc>
          <w:tcPr>
            <w:tcW w:type="dxa" w:w="3360"/>
          </w:tcPr>
          <w:p>
            <w:r>
              <w:t>Digital Image → Array</w:t>
            </w:r>
          </w:p>
        </w:tc>
        <w:tc>
          <w:tcPr>
            <w:tcW w:type="dxa" w:w="3360"/>
          </w:tcPr>
          <w:p>
            <w:r>
              <w:t>เข้าใจ Row, Column, (r,c) และ Pixel</w:t>
            </w:r>
          </w:p>
        </w:tc>
      </w:tr>
      <w:tr>
        <w:tc>
          <w:tcPr>
            <w:tcW w:type="dxa" w:w="3360"/>
          </w:tcPr>
          <w:p>
            <w:r>
              <w:t>3</w:t>
            </w:r>
          </w:p>
        </w:tc>
        <w:tc>
          <w:tcPr>
            <w:tcW w:type="dxa" w:w="3360"/>
          </w:tcPr>
          <w:p>
            <w:r>
              <w:t>Fundamental Operation</w:t>
            </w:r>
          </w:p>
        </w:tc>
        <w:tc>
          <w:tcPr>
            <w:tcW w:type="dxa" w:w="3360"/>
          </w:tcPr>
          <w:p>
            <w:r>
              <w:t>เข้าใจ Read, Show, Save, Attributes และ Pixel Access/Modify</w:t>
            </w:r>
          </w:p>
        </w:tc>
      </w:tr>
      <w:tr>
        <w:tc>
          <w:tcPr>
            <w:tcW w:type="dxa" w:w="3360"/>
          </w:tcPr>
          <w:p>
            <w:r>
              <w:t>4</w:t>
            </w:r>
          </w:p>
        </w:tc>
        <w:tc>
          <w:tcPr>
            <w:tcW w:type="dxa" w:w="3360"/>
          </w:tcPr>
          <w:p>
            <w:r>
              <w:t>NumPy</w:t>
            </w:r>
          </w:p>
        </w:tc>
        <w:tc>
          <w:tcPr>
            <w:tcW w:type="dxa" w:w="3360"/>
          </w:tcPr>
          <w:p>
            <w:r>
              <w:t>แยกความหมาย empty, zeros และ ones</w:t>
            </w:r>
          </w:p>
        </w:tc>
      </w:tr>
      <w:tr>
        <w:tc>
          <w:tcPr>
            <w:tcW w:type="dxa" w:w="3360"/>
          </w:tcPr>
          <w:p>
            <w:r>
              <w:t>5</w:t>
            </w:r>
          </w:p>
        </w:tc>
        <w:tc>
          <w:tcPr>
            <w:tcW w:type="dxa" w:w="3360"/>
          </w:tcPr>
          <w:p>
            <w:r>
              <w:t>RGB</w:t>
            </w:r>
          </w:p>
        </w:tc>
        <w:tc>
          <w:tcPr>
            <w:tcW w:type="dxa" w:w="3360"/>
          </w:tcPr>
          <w:p>
            <w:r>
              <w:t>เข้าใจ Channel และการ Represent สีด้วย R/G/B</w:t>
            </w:r>
          </w:p>
        </w:tc>
      </w:tr>
      <w:tr>
        <w:tc>
          <w:tcPr>
            <w:tcW w:type="dxa" w:w="3360"/>
          </w:tcPr>
          <w:p>
            <w:r>
              <w:t>6</w:t>
            </w:r>
          </w:p>
        </w:tc>
        <w:tc>
          <w:tcPr>
            <w:tcW w:type="dxa" w:w="3360"/>
          </w:tcPr>
          <w:p>
            <w:r>
              <w:t>Human Visual Perception</w:t>
            </w:r>
          </w:p>
        </w:tc>
        <w:tc>
          <w:tcPr>
            <w:tcW w:type="dxa" w:w="3360"/>
          </w:tcPr>
          <w:p>
            <w:r>
              <w:t>เข้าใจเหตุผลที่ระบบการมองเห็นเกี่ยวข้องกับ DIP</w:t>
            </w:r>
          </w:p>
        </w:tc>
      </w:tr>
      <w:tr>
        <w:tc>
          <w:tcPr>
            <w:tcW w:type="dxa" w:w="3360"/>
          </w:tcPr>
          <w:p>
            <w:r>
              <w:t>7</w:t>
            </w:r>
          </w:p>
        </w:tc>
        <w:tc>
          <w:tcPr>
            <w:tcW w:type="dxa" w:w="3360"/>
          </w:tcPr>
          <w:p>
            <w:r>
              <w:t>Cones + Wavelength</w:t>
            </w:r>
          </w:p>
        </w:tc>
        <w:tc>
          <w:tcPr>
            <w:tcW w:type="dxa" w:w="3360"/>
          </w:tcPr>
          <w:p>
            <w:r>
              <w:t>เข้าใจ S/M/L และตัวอย่าง 610 nm</w:t>
            </w:r>
          </w:p>
        </w:tc>
      </w:tr>
      <w:tr>
        <w:tc>
          <w:tcPr>
            <w:tcW w:type="dxa" w:w="3360"/>
          </w:tcPr>
          <w:p>
            <w:r>
              <w:t>8</w:t>
            </w:r>
          </w:p>
        </w:tc>
        <w:tc>
          <w:tcPr>
            <w:tcW w:type="dxa" w:w="3360"/>
          </w:tcPr>
          <w:p>
            <w:r>
              <w:t>Color Space</w:t>
            </w:r>
          </w:p>
        </w:tc>
        <w:tc>
          <w:tcPr>
            <w:tcW w:type="dxa" w:w="3360"/>
          </w:tcPr>
          <w:p>
            <w:r>
              <w:t>เข้าใจ LMS/XYZ ในบริบทของ Human Visual Response</w:t>
            </w:r>
          </w:p>
        </w:tc>
      </w:tr>
      <w:tr>
        <w:tc>
          <w:tcPr>
            <w:tcW w:type="dxa" w:w="3360"/>
          </w:tcPr>
          <w:p>
            <w:r>
              <w:t>9</w:t>
            </w:r>
          </w:p>
        </w:tc>
        <w:tc>
          <w:tcPr>
            <w:tcW w:type="dxa" w:w="3360"/>
          </w:tcPr>
          <w:p>
            <w:r>
              <w:t>Color Models</w:t>
            </w:r>
          </w:p>
        </w:tc>
        <w:tc>
          <w:tcPr>
            <w:tcW w:type="dxa" w:w="3360"/>
          </w:tcPr>
          <w:p>
            <w:r>
              <w:t>แยก RGB/CMYK กับ HSL/HSV/HSI</w:t>
            </w:r>
          </w:p>
        </w:tc>
      </w:tr>
      <w:tr>
        <w:tc>
          <w:tcPr>
            <w:tcW w:type="dxa" w:w="3360"/>
          </w:tcPr>
          <w:p>
            <w:r>
              <w:t>10</w:t>
            </w:r>
          </w:p>
        </w:tc>
        <w:tc>
          <w:tcPr>
            <w:tcW w:type="dxa" w:w="3360"/>
          </w:tcPr>
          <w:p>
            <w:r>
              <w:t>Image Acquisition</w:t>
            </w:r>
          </w:p>
        </w:tc>
        <w:tc>
          <w:tcPr>
            <w:tcW w:type="dxa" w:w="3360"/>
          </w:tcPr>
          <w:p>
            <w:r>
              <w:t>เชื่อม Lens, Sensor, ISO, Focal Length, AOV และ FOV</w:t>
            </w:r>
          </w:p>
        </w:tc>
      </w:tr>
    </w:tbl>
    <w:p>
      <w:pPr>
        <w:pStyle w:val="Heading1"/>
      </w:pPr>
      <w:r>
        <w:t>16. ขอบเขตของสรุปนี้</w:t>
      </w:r>
    </w:p>
    <w:p>
      <w:pPr>
        <w:spacing w:after="140"/>
      </w:pPr>
      <w:r>
        <w:t>สรุปนี้ตั้งใจเก็บเนื้อหาหลักที่ปรากฏในไฟล์ Introduction to Image Processing.pdf และรักษาคำศัพท์/การจัดกลุ่มตามสไลด์ ไม่เติมรายละเอียดจากตำราอื่นในจุดที่ไฟล์ไม่ได้อธิบายอย่างเพียงพอ ดังนั้นหัวข้อที่เอกสารนี้กล่าวถึงแต่ไม่ได้ลงรายละเอียดเชิง Algorithm เช่น Segmentation จึงสรุปเฉพาะระดับที่ไฟล์รองรับ ส่วน Sampling &amp; Quantization, Histogram Processing, Spatial/Frequency Filtering, Fourier Transform และ Morphological Processing ไม่ถูกขยายเป็นบทเรียนใหม่ เพราะไม่พบรายละเอียดรองรับเพียงพอในเอกสารที่ให้มา</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 New" w:hAnsi="TH Sarabun New" w:eastAsia="TH Sarabun New"/>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H Sarabun New" w:hAnsi="TH Sarabun New" w:eastAsia="TH Sarabun New"/>
      <w:sz w:val="3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