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AF4C24"/>
          <w:sz w:val="22"/>
        </w:rPr>
        <w:t>EL / TECHNICAL DESIGN</w:t>
      </w:r>
    </w:p>
    <w:p>
      <w:pPr>
        <w:spacing w:before="440" w:after="280"/>
      </w:pPr>
      <w:r>
        <w:rPr>
          <w:b/>
          <w:sz w:val="68"/>
        </w:rPr>
        <w:t>Стылізаваны</w:t>
        <w:br/>
        <w:t>інтэрактыўны</w:t>
        <w:br/>
        <w:t>агонь</w:t>
      </w:r>
    </w:p>
    <w:p>
      <w:r>
        <w:rPr>
          <w:color w:val="526575"/>
          <w:sz w:val="26"/>
        </w:rPr>
        <w:t>Unity URP · VFX Graph · Surface-aware flow</w:t>
      </w:r>
    </w:p>
    <w:p>
      <w:pPr>
        <w:spacing w:before="300"/>
      </w:pPr>
      <w:r>
        <w:rPr>
          <w:b/>
        </w:rPr>
        <w:t>Тэхнічная спецыфікацыя і рэферэнсны код</w:t>
      </w:r>
      <w:r>
        <w:br/>
        <w:t>Версія 1.0  /  6 верасня 2026  /  EL Ements</w:t>
      </w:r>
    </w:p>
    <w:p>
      <w:pPr>
        <w:spacing w:before="360"/>
      </w:pPr>
      <w:r>
        <w:t>CPU-дамены і канечныя кантактныя ўчасткі кіруюць GPU-часцінкамі. Працэдурныя язычкі захоўваюць 3D-рух, расцякаюцца па паверхнях і свецяцца праз HDR + агульны Bloom.</w:t>
      </w:r>
    </w:p>
    <w:p>
      <w:pPr>
        <w:spacing w:before="280"/>
        <w:shd w:fill="FFF3E9"/>
      </w:pPr>
      <w:r>
        <w:rPr>
          <w:b/>
        </w:rPr>
        <w:t>У камплекце:</w:t>
      </w:r>
      <w:r>
        <w:t xml:space="preserve"> HLSL-шэйдар, VFX Init/Update, кантактны solver, C# GPU-bridge, параметры і тэсты. Графы, сцэну і інтэграцыю трэба сабраць і праверыць у Unity па гэтым дакуменце.</w:t>
      </w:r>
    </w:p>
    <w:p>
      <w:pPr>
        <w:spacing w:before="200"/>
      </w:pPr>
      <w:r>
        <w:rPr>
          <w:color w:val="626A71"/>
          <w:sz w:val="18"/>
        </w:rPr>
        <w:t>Праверкі: 15 Python-тэстаў пройдзены. Unity import, C#/HLSL compilation, GPU-візуал і performance — яшчэ не правераныя.</w:t>
      </w:r>
    </w:p>
    <w:p>
      <w:r>
        <w:br w:type="page"/>
      </w:r>
    </w:p>
    <w:p>
      <w:pPr>
        <w:pStyle w:val="Heading1"/>
      </w:pPr>
      <w:r>
        <w:t>Навігацыя</w:t>
      </w:r>
    </w:p>
    <w:p>
      <w:pPr>
        <w:spacing w:after="240"/>
      </w:pPr>
      <w:r>
        <w:t>Поўныя зыходнікі знаходзяцца ў Sources/, стартовыя параметры — у Config/, інструкцыя для рэалізацыі — у CODEX_HANDOFF.md.</w:t>
      </w:r>
    </w:p>
    <w:p>
      <w:pPr>
        <w:pStyle w:val="TOCEntry"/>
      </w:pPr>
      <w:hyperlink w:anchor="section_1">
        <w:r>
          <w:rPr>
            <w:color w:val="315F79"/>
          </w:rPr>
          <w:t>01   Межы задачы і крытэрый выніку</w:t>
        </w:r>
      </w:hyperlink>
    </w:p>
    <w:p>
      <w:pPr>
        <w:pStyle w:val="TOCEntry"/>
      </w:pPr>
      <w:hyperlink w:anchor="section_2">
        <w:r>
          <w:rPr>
            <w:color w:val="315F79"/>
          </w:rPr>
          <w:t>02   Правераная база праекта</w:t>
        </w:r>
      </w:hyperlink>
    </w:p>
    <w:p>
      <w:pPr>
        <w:pStyle w:val="TOCEntry"/>
      </w:pPr>
      <w:hyperlink w:anchor="section_3">
        <w:r>
          <w:rPr>
            <w:color w:val="315F79"/>
          </w:rPr>
          <w:t>03   Архітэктура і адказнасць</w:t>
        </w:r>
      </w:hyperlink>
    </w:p>
    <w:p>
      <w:pPr>
        <w:pStyle w:val="TOCEntry"/>
      </w:pPr>
      <w:hyperlink w:anchor="section_4">
        <w:r>
          <w:rPr>
            <w:color w:val="315F79"/>
          </w:rPr>
          <w:t>04   Файлы і месца інтэграцыі</w:t>
        </w:r>
      </w:hyperlink>
    </w:p>
    <w:p>
      <w:pPr>
        <w:pStyle w:val="TOCEntry"/>
      </w:pPr>
      <w:hyperlink w:anchor="section_5">
        <w:r>
          <w:rPr>
            <w:color w:val="315F79"/>
          </w:rPr>
          <w:t>05   Група агню, дамены і pooling</w:t>
        </w:r>
      </w:hyperlink>
    </w:p>
    <w:p>
      <w:pPr>
        <w:pStyle w:val="TOCEntry"/>
      </w:pPr>
      <w:hyperlink w:anchor="section_6">
        <w:r>
          <w:rPr>
            <w:color w:val="315F79"/>
          </w:rPr>
          <w:t>06   Каардынаты і адзін час</w:t>
        </w:r>
      </w:hyperlink>
    </w:p>
    <w:p>
      <w:pPr>
        <w:pStyle w:val="TOCEntry"/>
      </w:pPr>
      <w:hyperlink w:anchor="section_7">
        <w:r>
          <w:rPr>
            <w:color w:val="315F79"/>
          </w:rPr>
          <w:t>07   Поле руху: формулы і тры формы</w:t>
        </w:r>
      </w:hyperlink>
    </w:p>
    <w:p>
      <w:pPr>
        <w:pStyle w:val="TOCEntry"/>
      </w:pPr>
      <w:hyperlink w:anchor="section_8">
        <w:r>
          <w:rPr>
            <w:color w:val="315F79"/>
          </w:rPr>
          <w:t>08   CPU-probes: дакладная паслядоўнасць</w:t>
        </w:r>
      </w:hyperlink>
    </w:p>
    <w:p>
      <w:pPr>
        <w:pStyle w:val="TOCEntry"/>
      </w:pPr>
      <w:hyperlink w:anchor="section_9">
        <w:r>
          <w:rPr>
            <w:color w:val="315F79"/>
          </w:rPr>
          <w:t>09   ContactPatch: мяжа паверхні, рух і разбурэнне</w:t>
        </w:r>
      </w:hyperlink>
    </w:p>
    <w:p>
      <w:pPr>
        <w:pStyle w:val="TOCEntry"/>
      </w:pPr>
      <w:hyperlink w:anchor="section_10">
        <w:r>
          <w:rPr>
            <w:color w:val="315F79"/>
          </w:rPr>
          <w:t>10   Collision solve і расцяканне</w:t>
        </w:r>
      </w:hyperlink>
    </w:p>
    <w:p>
      <w:pPr>
        <w:pStyle w:val="TOCEntry"/>
      </w:pPr>
      <w:hyperlink w:anchor="section_11">
        <w:r>
          <w:rPr>
            <w:color w:val="315F79"/>
          </w:rPr>
          <w:t>11   GPU-layout і жыццё буфераў</w:t>
        </w:r>
      </w:hyperlink>
    </w:p>
    <w:p>
      <w:pPr>
        <w:pStyle w:val="TOCEntry"/>
      </w:pPr>
      <w:hyperlink w:anchor="section_12">
        <w:r>
          <w:rPr>
            <w:color w:val="315F79"/>
          </w:rPr>
          <w:t>12   Парадак GPU-update: без падвойнай інтэграцыі</w:t>
        </w:r>
      </w:hyperlink>
    </w:p>
    <w:p>
      <w:pPr>
        <w:pStyle w:val="TOCEntry"/>
      </w:pPr>
      <w:hyperlink w:anchor="section_13">
        <w:r>
          <w:rPr>
            <w:color w:val="315F79"/>
          </w:rPr>
          <w:t>13   Дакладная схема VFX_FireGroup</w:t>
        </w:r>
      </w:hyperlink>
    </w:p>
    <w:p>
      <w:pPr>
        <w:pStyle w:val="TOCEntry"/>
      </w:pPr>
      <w:hyperlink w:anchor="section_14">
        <w:r>
          <w:rPr>
            <w:color w:val="315F79"/>
          </w:rPr>
          <w:t>14   SG_FireFlame і працэдурны шэйдар</w:t>
        </w:r>
      </w:hyperlink>
    </w:p>
    <w:p>
      <w:pPr>
        <w:pStyle w:val="TOCEntry"/>
      </w:pPr>
      <w:hyperlink w:anchor="section_15">
        <w:r>
          <w:rPr>
            <w:color w:val="315F79"/>
          </w:rPr>
          <w:t>15   HDR, Bloom і асвятленне асяроддзя</w:t>
        </w:r>
      </w:hyperlink>
    </w:p>
    <w:p>
      <w:pPr>
        <w:pStyle w:val="TOCEntry"/>
      </w:pPr>
      <w:hyperlink w:anchor="section_16">
        <w:r>
          <w:rPr>
            <w:color w:val="315F79"/>
          </w:rPr>
          <w:t>16   Бюджэты, LOD і деградацыя</w:t>
        </w:r>
      </w:hyperlink>
    </w:p>
    <w:p>
      <w:pPr>
        <w:pStyle w:val="TOCEntry"/>
      </w:pPr>
      <w:hyperlink w:anchor="section_17">
        <w:r>
          <w:rPr>
            <w:color w:val="315F79"/>
          </w:rPr>
          <w:t>17   Адладка, replay і networking</w:t>
        </w:r>
      </w:hyperlink>
    </w:p>
    <w:p>
      <w:pPr>
        <w:pStyle w:val="TOCEntry"/>
      </w:pPr>
      <w:hyperlink w:anchor="section_18">
        <w:r>
          <w:rPr>
            <w:color w:val="315F79"/>
          </w:rPr>
          <w:t>18   Этапы ўкаранення з крытэрыямі гатоўнасці</w:t>
        </w:r>
      </w:hyperlink>
    </w:p>
    <w:p>
      <w:pPr>
        <w:pStyle w:val="TOCEntry"/>
      </w:pPr>
      <w:hyperlink w:anchor="section_19">
        <w:r>
          <w:rPr>
            <w:color w:val="315F79"/>
          </w:rPr>
          <w:t>19   Тэсты і канкрэтная прыёмка</w:t>
        </w:r>
      </w:hyperlink>
    </w:p>
    <w:p>
      <w:pPr>
        <w:pStyle w:val="TOCEntry"/>
      </w:pPr>
      <w:hyperlink w:anchor="section_20">
        <w:r>
          <w:rPr>
            <w:color w:val="315F79"/>
          </w:rPr>
          <w:t>20   Абмежаванні, якія нельга схаваць</w:t>
        </w:r>
      </w:hyperlink>
    </w:p>
    <w:p>
      <w:pPr>
        <w:pStyle w:val="TOCEntry"/>
      </w:pPr>
      <w:hyperlink w:anchor="section_21">
        <w:r>
          <w:rPr>
            <w:color w:val="315F79"/>
          </w:rPr>
          <w:t>21   Парадак перадачы Codex</w:t>
        </w:r>
      </w:hyperlink>
    </w:p>
    <w:p>
      <w:pPr>
        <w:pStyle w:val="TOCEntry"/>
      </w:pPr>
      <w:hyperlink w:anchor="section_22">
        <w:r>
          <w:rPr>
            <w:color w:val="315F79"/>
          </w:rPr>
          <w:t>22   Крыніцы і праверка сцвярджэнняў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1. Межы задачы і крытэрый выніку</w:t>
      </w:r>
      <w:bookmarkEnd w:id="1"/>
    </w:p>
    <w:p>
      <w:pPr/>
      <w:r>
        <w:t>Рэалізаваць інфраструктуру агню, а не набор новых прыёмаў. Паток, сферычная абалонка і віхура тут — толькі геаметрычныя рэжымы аднаго renderer/solver. Не дадаваць hotbar, жэсты, баланс урону, механіку падпальвання арэны або новае кіраванне без асобнай задачы.</w:t>
      </w:r>
    </w:p>
    <w:p>
      <w:pPr/>
      <w:r>
        <w:t>Галоўная прыёмка: ужо народжаныя часцінкі пры ўдары ў сцяну паварочваюць і расцякаюцца ў яе датычнай плоскасці. Яны не знікаюць, каб саступіць месца impact-prefab. Асобная іскра або кароткі ўсплёск дапушчальныя як дадатак, але не як замена кантакту.</w:t>
      </w:r>
    </w:p>
    <w:p>
      <w:pPr/>
      <w:r>
        <w:t>На кадры без Bloom павінны чытацца колер і сілуэт агню. З Bloom — яркае ядро і мяккі арэол, а не суцэльная белая пляма. Падчас абыходу камерай эфект захоўвае прасторавую структуру; пры slow motion запавольваюцца і палёт, і ўнутраная форма язычкоў.</w:t>
      </w:r>
    </w:p>
    <w:p>
      <w:pPr/>
      <w:r>
        <w:t>Мадэль свядома набліжаная. Шэсць probes не могуць дакладна аднавіць адвольную 3D-геаметрыю. Там, дзе лакальных плоскіх участкаў недастаткова, патрэбныя дадатковыя праверкі або лакальны proxy/SDF. Нельга называць сістэму дакладнай fluid-сімуляцыяй або абяцаць непранікненне праз любую магчымую сцяну пры фіксаванай колькасці probes.</w:t>
      </w:r>
    </w:p>
    <w:p>
      <w:bookmarkStart w:id="2" w:name="section_2"/>
      <w:pPr>
        <w:pStyle w:val="Heading1"/>
      </w:pPr>
      <w:r>
        <w:t>2. Правераная база праекта</w:t>
      </w:r>
      <w:bookmarkEnd w:id="2"/>
    </w:p>
    <w:p>
      <w:pPr/>
      <w:r>
        <w:t xml:space="preserve">Спецыфікацыя прывязана да галінкі </w:t>
      </w:r>
      <w:r>
        <w:rPr>
          <w:rFonts w:ascii="DejaVu Sans Mono" w:hAnsi="DejaVu Sans Mono"/>
          <w:color w:val="31516A"/>
          <w:sz w:val="18"/>
        </w:rPr>
        <w:t>codex/earth-core-polish</w:t>
      </w:r>
      <w:r>
        <w:t xml:space="preserve">, commit </w:t>
      </w:r>
      <w:r>
        <w:rPr>
          <w:rFonts w:ascii="DejaVu Sans Mono" w:hAnsi="DejaVu Sans Mono"/>
          <w:color w:val="31516A"/>
          <w:sz w:val="18"/>
        </w:rPr>
        <w:t>08afcd32f98ba0e9633b44f60cda6e7a00eed26c</w:t>
      </w:r>
      <w:r>
        <w:t xml:space="preserve">. Правераныя файлы паказваюць Unity </w:t>
      </w:r>
      <w:r>
        <w:rPr>
          <w:rFonts w:ascii="DejaVu Sans Mono" w:hAnsi="DejaVu Sans Mono"/>
          <w:color w:val="31516A"/>
          <w:sz w:val="18"/>
        </w:rPr>
        <w:t>6000.5.7f1</w:t>
      </w:r>
      <w:r>
        <w:t xml:space="preserve">, URP </w:t>
      </w:r>
      <w:r>
        <w:rPr>
          <w:rFonts w:ascii="DejaVu Sans Mono" w:hAnsi="DejaVu Sans Mono"/>
          <w:color w:val="31516A"/>
          <w:sz w:val="18"/>
        </w:rPr>
        <w:t>17.5.0</w:t>
      </w:r>
      <w:r>
        <w:t xml:space="preserve">, VFX Graph </w:t>
      </w:r>
      <w:r>
        <w:rPr>
          <w:rFonts w:ascii="DejaVu Sans Mono" w:hAnsi="DejaVu Sans Mono"/>
          <w:color w:val="31516A"/>
          <w:sz w:val="18"/>
        </w:rPr>
        <w:t>17.5.0</w:t>
      </w:r>
      <w:r>
        <w:t xml:space="preserve">, Mathematics </w:t>
      </w:r>
      <w:r>
        <w:rPr>
          <w:rFonts w:ascii="DejaVu Sans Mono" w:hAnsi="DejaVu Sans Mono"/>
          <w:color w:val="31516A"/>
          <w:sz w:val="18"/>
        </w:rPr>
        <w:t>1.4.0</w:t>
      </w:r>
      <w:r>
        <w:t xml:space="preserve">, Burst </w:t>
      </w:r>
      <w:r>
        <w:rPr>
          <w:rFonts w:ascii="DejaVu Sans Mono" w:hAnsi="DejaVu Sans Mono"/>
          <w:color w:val="31516A"/>
          <w:sz w:val="18"/>
        </w:rPr>
        <w:t>1.8.30</w:t>
      </w:r>
      <w:r>
        <w:t xml:space="preserve">. У </w:t>
      </w:r>
      <w:r>
        <w:rPr>
          <w:rFonts w:ascii="DejaVu Sans Mono" w:hAnsi="DejaVu Sans Mono"/>
          <w:color w:val="31516A"/>
          <w:sz w:val="18"/>
        </w:rPr>
        <w:t>Elemental.Presentation.asmdef</w:t>
      </w:r>
      <w:r>
        <w:t xml:space="preserve"> ужо ёсць reference на </w:t>
      </w:r>
      <w:r>
        <w:rPr>
          <w:rFonts w:ascii="DejaVu Sans Mono" w:hAnsi="DejaVu Sans Mono"/>
          <w:color w:val="31516A"/>
          <w:sz w:val="18"/>
        </w:rPr>
        <w:t>Unity.VisualEffectGraph.Runtime</w:t>
      </w:r>
      <w:r>
        <w:t>. [R1–R3]</w:t>
      </w:r>
    </w:p>
    <w:p>
      <w:pPr/>
      <w:r>
        <w:t xml:space="preserve">Існуючая архітэктура аддзяляе </w:t>
      </w:r>
      <w:r>
        <w:rPr>
          <w:rFonts w:ascii="DejaVu Sans Mono" w:hAnsi="DejaVu Sans Mono"/>
          <w:color w:val="31516A"/>
          <w:sz w:val="18"/>
        </w:rPr>
        <w:t>Core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Simulation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Runtime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Presentation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Input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Authoring</w:t>
      </w:r>
      <w:r>
        <w:t>. У дакуменце праекта physics clock — 60 Hz, field clock — 20 Hz, thermal clock — 10 Hz. Лакальная гравітацыя, typed events і стабільныя structural IDs павінны застацца агульнай асновай. Гэта правераныя архітэктурныя патрабаванні; поўны executable audit усіх іх адаптараў у рамках гэтага пакета не рабіўся. [R4]</w:t>
      </w:r>
    </w:p>
    <w:p>
      <w:pPr/>
      <w:r>
        <w:t xml:space="preserve">Перад інтэграцыяй Codex павінен паўторна прачытаць </w:t>
      </w:r>
      <w:r>
        <w:rPr>
          <w:rFonts w:ascii="DejaVu Sans Mono" w:hAnsi="DejaVu Sans Mono"/>
          <w:color w:val="31516A"/>
          <w:sz w:val="18"/>
        </w:rPr>
        <w:t>AGENTS.md</w:t>
      </w:r>
      <w:r>
        <w:t>, manifest, architecture і фактычныя adapters у сваім checkout. Калі HEAD іншы — зафіксаваць розніцу і адаптаваць новыя модулі, не адкатваць праект да гэтага commit. У гэтым пакеце няма змяненняў у GitHub і няма мерджу ў асноўную галінку.</w:t>
      </w:r>
    </w:p>
    <w:p>
      <w:bookmarkStart w:id="3" w:name="section_3"/>
      <w:pPr>
        <w:pStyle w:val="Heading1"/>
      </w:pPr>
      <w:r>
        <w:t>3. Архітэктура і адказнасць</w:t>
      </w:r>
      <w:bookmarkEnd w:id="3"/>
    </w:p>
    <w:p>
      <w:pPr>
        <w:pStyle w:val="Code"/>
        <w:keepNext/>
        <w:keepLines/>
        <w:shd w:fill="F2F4F6"/>
      </w:pPr>
      <w:r>
        <w:t>Існуючая магія / debug emitter</w:t>
      </w:r>
    </w:p>
    <w:p>
      <w:pPr>
        <w:pStyle w:val="Code"/>
        <w:keepNext/>
        <w:keepLines/>
        <w:shd w:fill="F2F4F6"/>
      </w:pPr>
      <w:r>
        <w:t xml:space="preserve">            |</w:t>
      </w:r>
    </w:p>
    <w:p>
      <w:pPr>
        <w:pStyle w:val="Code"/>
        <w:keepNext/>
        <w:keepLines/>
        <w:shd w:fill="F2F4F6"/>
      </w:pPr>
      <w:r>
        <w:t xml:space="preserve">            v</w:t>
      </w:r>
    </w:p>
    <w:p>
      <w:pPr>
        <w:pStyle w:val="Code"/>
        <w:keepNext/>
        <w:keepLines/>
        <w:shd w:fill="F2F4F6"/>
      </w:pPr>
      <w:r>
        <w:t>FireWorld: групы, жыццё, энергія, вузлы формы</w:t>
      </w:r>
    </w:p>
    <w:p>
      <w:pPr>
        <w:pStyle w:val="Code"/>
        <w:keepNext/>
        <w:keepLines/>
        <w:shd w:fill="F2F4F6"/>
      </w:pPr>
      <w:r>
        <w:t xml:space="preserve">            |</w:t>
      </w:r>
    </w:p>
    <w:p>
      <w:pPr>
        <w:pStyle w:val="Code"/>
        <w:keepNext/>
        <w:keepLines/>
        <w:shd w:fill="F2F4F6"/>
      </w:pPr>
      <w:r>
        <w:t xml:space="preserve">            +--&gt; Runtime: PhysX, surface IDs, gravity samples</w:t>
      </w:r>
    </w:p>
    <w:p>
      <w:pPr>
        <w:pStyle w:val="Code"/>
        <w:keepNext/>
        <w:keepLines/>
        <w:shd w:fill="F2F4F6"/>
      </w:pPr>
      <w:r>
        <w:t xml:space="preserve">            |                    |</w:t>
      </w:r>
    </w:p>
    <w:p>
      <w:pPr>
        <w:pStyle w:val="Code"/>
        <w:keepNext/>
        <w:keepLines/>
        <w:shd w:fill="F2F4F6"/>
      </w:pPr>
      <w:r>
        <w:t xml:space="preserve">            |              Contact snapshots</w:t>
      </w:r>
    </w:p>
    <w:p>
      <w:pPr>
        <w:pStyle w:val="Code"/>
        <w:keepNext/>
        <w:keepLines/>
        <w:shd w:fill="F2F4F6"/>
      </w:pPr>
      <w:r>
        <w:t xml:space="preserve">            v                    v</w:t>
      </w:r>
    </w:p>
    <w:p>
      <w:pPr>
        <w:pStyle w:val="Code"/>
        <w:keepNext/>
        <w:keepLines/>
        <w:shd w:fill="F2F4F6"/>
      </w:pPr>
      <w:r>
        <w:t>Readonly FirePresentationSnapshot</w:t>
      </w:r>
    </w:p>
    <w:p>
      <w:pPr>
        <w:pStyle w:val="Code"/>
        <w:keepNext/>
        <w:keepLines/>
        <w:shd w:fill="F2F4F6"/>
      </w:pPr>
      <w:r>
        <w:t xml:space="preserve">            |</w:t>
      </w:r>
    </w:p>
    <w:p>
      <w:pPr>
        <w:pStyle w:val="Code"/>
        <w:keepNext/>
        <w:keepLines/>
        <w:shd w:fill="F2F4F6"/>
      </w:pPr>
      <w:r>
        <w:t xml:space="preserve">            v</w:t>
      </w:r>
    </w:p>
    <w:p>
      <w:pPr>
        <w:pStyle w:val="Code"/>
        <w:keepNext/>
        <w:keepLines/>
        <w:shd w:fill="F2F4F6"/>
      </w:pPr>
      <w:r>
        <w:t>FireVfxBuffers -&gt; VFX Initialize -&gt; VFX Update -&gt; Flame Shader</w:t>
      </w:r>
    </w:p>
    <w:p>
      <w:pPr>
        <w:pStyle w:val="Code"/>
        <w:keepNext/>
        <w:keepLines/>
        <w:shd w:fill="F2F4F6"/>
      </w:pPr>
      <w:r>
        <w:t xml:space="preserve">                                                    |</w:t>
      </w:r>
    </w:p>
    <w:p>
      <w:pPr>
        <w:pStyle w:val="Code"/>
        <w:keepNext w:val="0"/>
        <w:keepLines/>
        <w:shd w:fill="F2F4F6"/>
        <w:spacing w:after="160"/>
      </w:pPr>
      <w:r>
        <w:t xml:space="preserve">                                           URP HDR + Bloom</w:t>
      </w:r>
    </w:p>
    <w:p>
      <w:pPr/>
      <w:r>
        <w:rPr>
          <w:b/>
        </w:rPr>
        <w:t>Simulation / FireWorld.</w:t>
      </w:r>
      <w:r>
        <w:t xml:space="preserve"> Валодае групамі агню, іх энергіяй, геаметрыяй і lifecycle. Прымае чыстыя вынікі запытаў асяроддзя. Не захоўвае GameObject, Collider, Material або VisualEffect. Аўтарытэтная геаметрыя і heat/impulse requests не залежаць ад колькасці намаляваных часцінак.</w:t>
      </w:r>
    </w:p>
    <w:p>
      <w:pPr/>
      <w:r>
        <w:rPr>
          <w:b/>
        </w:rPr>
        <w:t>Runtime / FireEnvironmentAdapter.</w:t>
      </w:r>
      <w:r>
        <w:t xml:space="preserve"> Валодае PhysX-запытамі, спасылкамі на collider, gravity provider і адпаведнасцю canonical surface handle → Unity object. Ператварае вынікі ў чыстыя структуры. Не вылічвае ўрон па GPU-часцінках.</w:t>
      </w:r>
    </w:p>
    <w:p>
      <w:pPr/>
      <w:r>
        <w:rPr>
          <w:b/>
        </w:rPr>
        <w:t>Presentation / FirePresentationController.</w:t>
      </w:r>
      <w:r>
        <w:t xml:space="preserve"> Чытае snapshot, рыхтуе буферы, перадае час, кіруе emitter rate, bounds, святлом і якасцю. Не змяняе canonical state. Візуальная карэкцыя траекторыі не павінна вяртацца ў Simulation як вынік фізікі.</w:t>
      </w:r>
    </w:p>
    <w:p>
      <w:pPr/>
      <w:r>
        <w:rPr>
          <w:b/>
        </w:rPr>
        <w:t>Authoring / FireProfile.</w:t>
      </w:r>
      <w:r>
        <w:t xml:space="preserve"> ScriptableObject з immutable defaults пасля bake/copy. Параметры шэйдара, эмісіі і solver раздзяліць на секцыі, але не ствараць асобныя несумяшчальныя сістэмы для кожнай формы. Усе назвы </w:t>
      </w:r>
      <w:r>
        <w:rPr>
          <w:rFonts w:ascii="DejaVu Sans Mono" w:hAnsi="DejaVu Sans Mono"/>
          <w:color w:val="31516A"/>
          <w:sz w:val="18"/>
        </w:rPr>
        <w:t>Fire*</w:t>
      </w:r>
      <w:r>
        <w:t xml:space="preserve"> у гэтай спецыфікацыі — прапанаваныя новыя API, а не сцвярджэнне пра ўжо існуючыя класы.</w:t>
      </w:r>
    </w:p>
    <w:p>
      <w:bookmarkStart w:id="4" w:name="section_4"/>
      <w:pPr>
        <w:pStyle w:val="Heading1"/>
      </w:pPr>
      <w:r>
        <w:t>4. Файлы і месца інтэграцыі</w:t>
      </w:r>
      <w:bookmarkEnd w:id="4"/>
    </w:p>
    <w:p>
      <w:pPr>
        <w:pStyle w:val="Code"/>
        <w:keepNext/>
        <w:keepLines/>
        <w:shd w:fill="F2F4F6"/>
      </w:pPr>
      <w:r>
        <w:t>Assets/Elemental/Simulation/Fire/</w:t>
      </w:r>
    </w:p>
    <w:p>
      <w:pPr>
        <w:pStyle w:val="Code"/>
        <w:keepNext/>
        <w:keepLines/>
        <w:shd w:fill="F2F4F6"/>
      </w:pPr>
      <w:r>
        <w:t xml:space="preserve">  FireWorld.cs                      [рэалізаваць]</w:t>
      </w:r>
    </w:p>
    <w:p>
      <w:pPr>
        <w:pStyle w:val="Code"/>
        <w:keepNext/>
        <w:keepLines/>
        <w:shd w:fill="F2F4F6"/>
      </w:pPr>
      <w:r>
        <w:t xml:space="preserve">  FireDomainState.cs                [рэалізаваць]</w:t>
      </w:r>
    </w:p>
    <w:p>
      <w:pPr>
        <w:pStyle w:val="Code"/>
        <w:keepNext/>
        <w:keepLines/>
        <w:shd w:fill="F2F4F6"/>
      </w:pPr>
      <w:r>
        <w:t xml:space="preserve">  FireContactMath.cs                [прыкладзены]</w:t>
      </w:r>
    </w:p>
    <w:p>
      <w:pPr>
        <w:pStyle w:val="Code"/>
        <w:keepNext/>
        <w:keepLines/>
        <w:shd w:fill="F2F4F6"/>
      </w:pPr>
      <w:r>
        <w:t xml:space="preserve">  FirePresentationSnapshot.cs       [рэалізаваць]</w:t>
      </w:r>
    </w:p>
    <w:p>
      <w:pPr>
        <w:pStyle w:val="Code"/>
        <w:keepNext/>
        <w:keepLines/>
        <w:shd w:fill="F2F4F6"/>
      </w:pPr>
      <w:r>
        <w:t xml:space="preserve"> </w:t>
      </w:r>
    </w:p>
    <w:p>
      <w:pPr>
        <w:pStyle w:val="Code"/>
        <w:keepNext/>
        <w:keepLines/>
        <w:shd w:fill="F2F4F6"/>
      </w:pPr>
      <w:r>
        <w:t>Assets/Elemental/Runtime/Fire/</w:t>
      </w:r>
    </w:p>
    <w:p>
      <w:pPr>
        <w:pStyle w:val="Code"/>
        <w:keepNext/>
        <w:keepLines/>
        <w:shd w:fill="F2F4F6"/>
      </w:pPr>
      <w:r>
        <w:t xml:space="preserve">  FireEnvironmentAdapter.cs         [рэалізаваць]</w:t>
      </w:r>
    </w:p>
    <w:p>
      <w:pPr>
        <w:pStyle w:val="Code"/>
        <w:keepNext/>
        <w:keepLines/>
        <w:shd w:fill="F2F4F6"/>
      </w:pPr>
      <w:r>
        <w:t xml:space="preserve">  FireContactCache.cs               [рэалізаваць]</w:t>
      </w:r>
    </w:p>
    <w:p>
      <w:pPr>
        <w:pStyle w:val="Code"/>
        <w:keepNext/>
        <w:keepLines/>
        <w:shd w:fill="F2F4F6"/>
      </w:pPr>
      <w:r>
        <w:t xml:space="preserve">  FireSurfaceResolver.cs            [рэалізаваць]</w:t>
      </w:r>
    </w:p>
    <w:p>
      <w:pPr>
        <w:pStyle w:val="Code"/>
        <w:keepNext/>
        <w:keepLines/>
        <w:shd w:fill="F2F4F6"/>
      </w:pPr>
      <w:r>
        <w:t xml:space="preserve"> </w:t>
      </w:r>
    </w:p>
    <w:p>
      <w:pPr>
        <w:pStyle w:val="Code"/>
        <w:keepNext/>
        <w:keepLines/>
        <w:shd w:fill="F2F4F6"/>
      </w:pPr>
      <w:r>
        <w:t>Assets/Elemental/Presentation/Fire/</w:t>
      </w:r>
    </w:p>
    <w:p>
      <w:pPr>
        <w:pStyle w:val="Code"/>
        <w:keepNext/>
        <w:keepLines/>
        <w:shd w:fill="F2F4F6"/>
      </w:pPr>
      <w:r>
        <w:t xml:space="preserve">  FireGpuData.cs                    [прыкладзены]</w:t>
      </w:r>
    </w:p>
    <w:p>
      <w:pPr>
        <w:pStyle w:val="Code"/>
        <w:keepNext/>
        <w:keepLines/>
        <w:shd w:fill="F2F4F6"/>
      </w:pPr>
      <w:r>
        <w:t xml:space="preserve">  FireVfxBuffers.cs                 [прыкладзены]</w:t>
      </w:r>
    </w:p>
    <w:p>
      <w:pPr>
        <w:pStyle w:val="Code"/>
        <w:keepNext/>
        <w:keepLines/>
        <w:shd w:fill="F2F4F6"/>
      </w:pPr>
      <w:r>
        <w:t xml:space="preserve">  FirePresentationController.cs     [рэалізаваць]</w:t>
      </w:r>
    </w:p>
    <w:p>
      <w:pPr>
        <w:pStyle w:val="Code"/>
        <w:keepNext/>
        <w:keepLines/>
        <w:shd w:fill="F2F4F6"/>
      </w:pPr>
      <w:r>
        <w:t xml:space="preserve">  FireLightPool.cs                  [рэалізаваць]</w:t>
      </w:r>
    </w:p>
    <w:p>
      <w:pPr>
        <w:pStyle w:val="Code"/>
        <w:keepNext/>
        <w:keepLines/>
        <w:shd w:fill="F2F4F6"/>
      </w:pPr>
      <w:r>
        <w:t xml:space="preserve">  Shaders/FireFieldCommon.hlsl       [прыкладзены]</w:t>
      </w:r>
    </w:p>
    <w:p>
      <w:pPr>
        <w:pStyle w:val="Code"/>
        <w:keepNext/>
        <w:keepLines/>
        <w:shd w:fill="F2F4F6"/>
      </w:pPr>
      <w:r>
        <w:t xml:space="preserve">  Shaders/FireParticleInitialize.hlsl[прыкладзены]</w:t>
      </w:r>
    </w:p>
    <w:p>
      <w:pPr>
        <w:pStyle w:val="Code"/>
        <w:keepNext/>
        <w:keepLines/>
        <w:shd w:fill="F2F4F6"/>
      </w:pPr>
      <w:r>
        <w:t xml:space="preserve">  Shaders/FireParticleUpdate.hlsl    [прыкладзены]</w:t>
      </w:r>
    </w:p>
    <w:p>
      <w:pPr>
        <w:pStyle w:val="Code"/>
        <w:keepNext/>
        <w:keepLines/>
        <w:shd w:fill="F2F4F6"/>
      </w:pPr>
      <w:r>
        <w:t xml:space="preserve">  Shaders/FireFlame.hlsl             [прыкладзены]</w:t>
      </w:r>
    </w:p>
    <w:p>
      <w:pPr>
        <w:pStyle w:val="Code"/>
        <w:keepNext/>
        <w:keepLines/>
        <w:shd w:fill="F2F4F6"/>
      </w:pPr>
      <w:r>
        <w:t xml:space="preserve">  Shaders/FirePreview.shader         [прыкладзены]</w:t>
      </w:r>
    </w:p>
    <w:p>
      <w:pPr>
        <w:pStyle w:val="Code"/>
        <w:keepNext/>
        <w:keepLines/>
        <w:shd w:fill="F2F4F6"/>
      </w:pPr>
      <w:r>
        <w:t xml:space="preserve"> </w:t>
      </w:r>
    </w:p>
    <w:p>
      <w:pPr>
        <w:pStyle w:val="Code"/>
        <w:keepNext/>
        <w:keepLines/>
        <w:shd w:fill="F2F4F6"/>
      </w:pPr>
      <w:r>
        <w:t>Assets/Elemental/Content/VFX/Fire/</w:t>
      </w:r>
    </w:p>
    <w:p>
      <w:pPr>
        <w:pStyle w:val="Code"/>
        <w:keepNext/>
        <w:keepLines/>
        <w:shd w:fill="F2F4F6"/>
      </w:pPr>
      <w:r>
        <w:t xml:space="preserve">  SG_FireFlame.shadergraph          [стварыць у Unity]</w:t>
      </w:r>
    </w:p>
    <w:p>
      <w:pPr>
        <w:pStyle w:val="Code"/>
        <w:keepNext/>
        <w:keepLines/>
        <w:shd w:fill="F2F4F6"/>
      </w:pPr>
      <w:r>
        <w:t xml:space="preserve">  VFX_FireGroup.vfx                 [стварыць у Unity]</w:t>
      </w:r>
    </w:p>
    <w:p>
      <w:pPr>
        <w:pStyle w:val="Code"/>
        <w:keepNext w:val="0"/>
        <w:keepLines/>
        <w:shd w:fill="F2F4F6"/>
        <w:spacing w:after="160"/>
      </w:pPr>
      <w:r>
        <w:t xml:space="preserve">  Fire_Default.asset                [стварыць у Unity]</w:t>
      </w:r>
    </w:p>
    <w:p>
      <w:pPr/>
      <w:r>
        <w:t xml:space="preserve">Тэсты пакласці ў фактычную EditMode/PlayMode assembly праекта. Не дадаваць дубль Unity-пакетаў, не мяняць renderer asset і не перапісваць Earth input. Shader includes у зыходніках выкарыстоўваюць паказаны абсалютны шлях </w:t>
      </w:r>
      <w:r>
        <w:rPr>
          <w:rFonts w:ascii="DejaVu Sans Mono" w:hAnsi="DejaVu Sans Mono"/>
          <w:color w:val="31516A"/>
          <w:sz w:val="18"/>
        </w:rPr>
        <w:t>Assets/.../Fire/Shaders/</w:t>
      </w:r>
      <w:r>
        <w:t>; пры іншай структуры змяніць includes узгоднена.</w:t>
      </w:r>
    </w:p>
    <w:p>
      <w:pPr/>
      <w:r>
        <w:t xml:space="preserve">Файлы </w:t>
      </w:r>
      <w:r>
        <w:rPr>
          <w:rFonts w:ascii="DejaVu Sans Mono" w:hAnsi="DejaVu Sans Mono"/>
          <w:color w:val="31516A"/>
          <w:sz w:val="18"/>
        </w:rPr>
        <w:t>.vfx</w:t>
      </w:r>
      <w:r>
        <w:t xml:space="preserve"> і </w:t>
      </w:r>
      <w:r>
        <w:rPr>
          <w:rFonts w:ascii="DejaVu Sans Mono" w:hAnsi="DejaVu Sans Mono"/>
          <w:color w:val="31516A"/>
          <w:sz w:val="18"/>
        </w:rPr>
        <w:t>.shadergraph</w:t>
      </w:r>
      <w:r>
        <w:t xml:space="preserve"> не імітаваныя тэкставымі заглушкамі. Іх трэба стварыць праз рэальны Unity Editor/package API і захаваць пасля паспяховага import/compile. Дакладная схема графаў зададзена ў раздзелах 13–14.</w:t>
      </w:r>
    </w:p>
    <w:p>
      <w:bookmarkStart w:id="5" w:name="section_5"/>
      <w:pPr>
        <w:pStyle w:val="Heading1"/>
      </w:pPr>
      <w:r>
        <w:t>5. Група агню, дамены і pooling</w:t>
      </w:r>
      <w:bookmarkEnd w:id="5"/>
    </w:p>
    <w:p>
      <w:pPr/>
      <w:r>
        <w:rPr>
          <w:b/>
        </w:rPr>
        <w:t>FireGroup</w:t>
      </w:r>
      <w:r>
        <w:t xml:space="preserve"> — працяглы эфект з уласным ID/generation, seed і VisualEffect. </w:t>
      </w:r>
      <w:r>
        <w:rPr>
          <w:b/>
        </w:rPr>
        <w:t>FieldNode</w:t>
      </w:r>
      <w:r>
        <w:t xml:space="preserve"> — лакальная вобласць уплыву ўнутры групы. </w:t>
      </w:r>
      <w:r>
        <w:rPr>
          <w:b/>
        </w:rPr>
        <w:t>Probe</w:t>
      </w:r>
      <w:r>
        <w:t xml:space="preserve"> — запыт асяроддзя. </w:t>
      </w:r>
      <w:r>
        <w:rPr>
          <w:b/>
        </w:rPr>
        <w:t>ContactPatch</w:t>
      </w:r>
      <w:r>
        <w:t xml:space="preserve"> — правераны канечны ўчастак паверхні. Гэта чатыры розныя сутнасці; колькасць вузлоў не абавязана супадаць з колькасцю probes.</w:t>
      </w:r>
    </w:p>
    <w:p>
      <w:pPr/>
      <w:r>
        <w:t>Для v1 выбраны адзін VFX instance на жывую групу, да 6 вузлоў поля і да 8 contact patches у яе буферах. Гэта пазбягае складанай глабальнай маршрутызацыі кожнай часцінкі па domain slot/generation. GPU-часцінка чытае толькі невялікі набор сваёй групы.</w:t>
      </w:r>
    </w:p>
    <w:p>
      <w:pPr/>
      <w:r>
        <w:t xml:space="preserve">Lifecycle групы: </w:t>
      </w:r>
      <w:r>
        <w:rPr>
          <w:rFonts w:ascii="DejaVu Sans Mono" w:hAnsi="DejaVu Sans Mono"/>
          <w:color w:val="31516A"/>
          <w:sz w:val="18"/>
        </w:rPr>
        <w:t>Active → Draining → Retired</w:t>
      </w:r>
      <w:r>
        <w:t>. У Active дазволены новыя часцінкі. У Draining spawn rate роўны нулю, але поле, кантакты, буферы і clock працягваюць абнаўляцца. Retired наступае не раней за апошні spawn + максімальны lifetime + запас 0.10 s у тым жа simulation time. Толькі тады дазволены Reinit і паўторнае выкарыстанне VisualEffect. Пры hard shutdown можна адразу знішчыць presentation, але гэта асобная падзея, не нармальны ўдар.</w:t>
      </w:r>
    </w:p>
    <w:p>
      <w:pPr/>
      <w:r>
        <w:t>Пры раздваенні патоку новыя вузлы дадаюцца ў тую ж групу. Старыя часцінкі не пераспаўняюцца і не губляюць age/phase. Іх рух мяняецца праз поле побач. Калі шэсць вузлоў ужо занятыя, спрасціць геаметрыю або адкласці касметычную дэталь; не пераназначаць жывы буфер іншай групе.</w:t>
      </w:r>
    </w:p>
    <w:p>
      <w:pPr/>
      <w:r>
        <w:t>Canonical intensity пры падзеле размяркоўваецца: сума энергіі дзяцей + страты не большая за энергію бацькі. Групавы spawn rate не памнажаецца на колькасць вузлоў. Shader Heat01 — мастацкі параметр, а не градусы Цэльсія.</w:t>
      </w:r>
    </w:p>
    <w:p>
      <w:bookmarkStart w:id="6" w:name="section_6"/>
      <w:pPr>
        <w:pStyle w:val="Heading1"/>
      </w:pPr>
      <w:r>
        <w:t>6. Каардынаты і адзін час</w:t>
      </w:r>
      <w:bookmarkEnd w:id="6"/>
    </w:p>
    <w:p>
      <w:pPr/>
      <w:r>
        <w:t xml:space="preserve">VFX simulation space — </w:t>
      </w:r>
      <w:r>
        <w:rPr>
          <w:b/>
        </w:rPr>
        <w:t>World</w:t>
      </w:r>
      <w:r>
        <w:t xml:space="preserve">. Усе хуткасці, нармалі і восі — world vectors. Для дакладнасці GPU захоўвае points адносна </w:t>
      </w:r>
      <w:r>
        <w:rPr>
          <w:rFonts w:ascii="DejaVu Sans Mono" w:hAnsi="DejaVu Sans Mono"/>
          <w:color w:val="31516A"/>
          <w:sz w:val="18"/>
        </w:rPr>
        <w:t>FireOriginWS</w:t>
      </w:r>
      <w:r>
        <w:t xml:space="preserve">, зафіксаванага пры стварэнні групы. У Update: </w:t>
      </w:r>
      <w:r>
        <w:rPr>
          <w:rFonts w:ascii="DejaVu Sans Mono" w:hAnsi="DejaVu Sans Mono"/>
          <w:color w:val="31516A"/>
          <w:sz w:val="18"/>
        </w:rPr>
        <w:t>p = positionWS − FireOriginWS</w:t>
      </w:r>
      <w:r>
        <w:t>; пры запісе origin вяртаецца. Origin не павінен ехаць за рукой або за Transform emitter.</w:t>
      </w:r>
    </w:p>
    <w:p>
      <w:pPr/>
      <w:r>
        <w:t>Новая пазіцыя рукі змяняе вузлы і месца новых births, але не пераносіць усе старыя часцінкі. Пераўтварэнні PlanetLocal/World робяцца на boundary. Калі праект уключыць floating origin, патрэбная адна транзакцыя rebase для GPU positions, nodes, contacts і bounds; да яе рэалізацыі забараніць rebase жывых груп.</w:t>
      </w:r>
    </w:p>
    <w:p>
      <w:pPr/>
      <w:r>
        <w:t xml:space="preserve">Лакальны up прыходзіць з існуючай GravityWorld-логікі. Не выкарыстоўваць глабальны </w:t>
      </w:r>
      <w:r>
        <w:rPr>
          <w:rFonts w:ascii="DejaVu Sans Mono" w:hAnsi="DejaVu Sans Mono"/>
          <w:color w:val="31516A"/>
          <w:sz w:val="18"/>
        </w:rPr>
        <w:t>Physics.gravity</w:t>
      </w:r>
      <w:r>
        <w:t xml:space="preserve"> для ўздыму агню. У кожнага field node свой up; </w:t>
      </w:r>
      <w:r>
        <w:rPr>
          <w:rFonts w:ascii="DejaVu Sans Mono" w:hAnsi="DejaVu Sans Mono"/>
          <w:color w:val="31516A"/>
          <w:sz w:val="18"/>
        </w:rPr>
        <w:t>FireFreeUpWS</w:t>
      </w:r>
      <w:r>
        <w:t xml:space="preserve"> — апошні валідны лакальны up для кароткага свабоднага хвоста. Пры вялікіх групах або некалькіх gravity sources спатрэбяцца дадатковыя лакальныя samples, а не hardcoded цэнтр планеты.</w:t>
      </w:r>
    </w:p>
    <w:p>
      <w:pPr/>
      <w:r>
        <w:t xml:space="preserve">Canonical хуткія кантакты абнаўляюцца на physics tick 60 Hz. Павольныя параметры можна рыхтаваць на field tick 20 Hz, але яны інтэрпалююцца для presentation. GPU выкарыстоўвае ўласны VFX </w:t>
      </w:r>
      <w:r>
        <w:rPr>
          <w:rFonts w:ascii="DejaVu Sans Mono" w:hAnsi="DejaVu Sans Mono"/>
          <w:color w:val="31516A"/>
          <w:sz w:val="18"/>
        </w:rPr>
        <w:t>Delta Time</w:t>
      </w:r>
      <w:r>
        <w:t xml:space="preserve">, а не паўторна памножаны CPU dt. Shader атрымлівае той жа scaled simulation time праз </w:t>
      </w:r>
      <w:r>
        <w:rPr>
          <w:rFonts w:ascii="DejaVu Sans Mono" w:hAnsi="DejaVu Sans Mono"/>
          <w:color w:val="31516A"/>
          <w:sz w:val="18"/>
        </w:rPr>
        <w:t>FireTime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_Time</w:t>
      </w:r>
      <w:r>
        <w:t xml:space="preserve"> у прыкладзеным flame-модулі не выкарыстоўваецца.</w:t>
      </w:r>
    </w:p>
    <w:p>
      <w:pPr/>
      <w:r>
        <w:t xml:space="preserve">У v1 выбраць variable-step VFX update: адна presentation-публікацыя на кадр, </w:t>
      </w:r>
      <w:r>
        <w:rPr>
          <w:rFonts w:ascii="DejaVu Sans Mono" w:hAnsi="DejaVu Sans Mono"/>
          <w:color w:val="31516A"/>
          <w:sz w:val="18"/>
        </w:rPr>
        <w:t>playRate = 1</w:t>
      </w:r>
      <w:r>
        <w:t>; slow motion ужо ўлічаны агульным scaled clock. Pause ставіць VFX на pause і замарожвае FireTime. Не памнажаць timeScale адначасова ў dt, playRate і shader clock. Калі абраны іншы VFX update mode, трэба паўторна праверыць cadence і time contract; не змяняць яго выпадкова праз global defaults.</w:t>
      </w:r>
    </w:p>
    <w:p>
      <w:pPr/>
      <w:r>
        <w:t xml:space="preserve">Для рухомых contact patches буфер змяшчае pose на пачатак інтэрвалу VFX update, а FireTime — яго канец. CPU захоўвае папярэдні presentation time і reconstruct/interpolate pose на пачатак. HLSL экстрапалюе перанос у межах гэтага інтэрвалу. Нельга падаваць pose канца і пасля другі раз дадаваць поўны рух. Пры вялікім hitch не хаваць час праз </w:t>
      </w:r>
      <w:r>
        <w:rPr>
          <w:rFonts w:ascii="DejaVu Sans Mono" w:hAnsi="DejaVu Sans Mono"/>
          <w:color w:val="31516A"/>
          <w:sz w:val="18"/>
        </w:rPr>
        <w:t>min(dt, 1/60)</w:t>
      </w:r>
      <w:r>
        <w:t>: захаваць поўны dt, ужыць да 4 substeps і адзначыць перавышэнне дапушчальнага кроку.</w:t>
      </w:r>
    </w:p>
    <w:p>
      <w:bookmarkStart w:id="7" w:name="section_7"/>
      <w:pPr>
        <w:pStyle w:val="Heading1"/>
      </w:pPr>
      <w:r>
        <w:t>7. Поле руху: формулы і тры формы</w:t>
      </w:r>
      <w:bookmarkEnd w:id="7"/>
    </w:p>
    <w:p>
      <w:pPr/>
      <w:r>
        <w:t xml:space="preserve">Вузел змяшчае A, B, radius, shell half-thickness, flow velocity, response rate, local up, lift speed, swirl, noise amplitude/frequency, phase, density і active. Поўнае адпаведнае пакоўванне ёсць у </w:t>
      </w:r>
      <w:r>
        <w:rPr>
          <w:rFonts w:ascii="DejaVu Sans Mono" w:hAnsi="DejaVu Sans Mono"/>
          <w:color w:val="31516A"/>
          <w:sz w:val="18"/>
        </w:rPr>
        <w:t>FireGpuData.cs</w:t>
      </w:r>
      <w:r>
        <w:t xml:space="preserve"> і </w:t>
      </w:r>
      <w:r>
        <w:rPr>
          <w:rFonts w:ascii="DejaVu Sans Mono" w:hAnsi="DejaVu Sans Mono"/>
          <w:color w:val="31516A"/>
          <w:sz w:val="18"/>
        </w:rPr>
        <w:t>FireFieldCommon.hlsl</w:t>
      </w:r>
      <w:r>
        <w:t>.</w:t>
      </w:r>
    </w:p>
    <w:p>
      <w:pPr/>
      <w:r>
        <w:t xml:space="preserve">Для капсулы бліжэйшая кропка на сегменце A–B вызначае radial vector. Вага роўная адзінцы ўнутры 0.6 radius і плаўна падае да нуля на radius. </w:t>
      </w:r>
      <w:r>
        <w:rPr>
          <w:rFonts w:ascii="DejaVu Sans Mono" w:hAnsi="DejaVu Sans Mono"/>
          <w:color w:val="31516A"/>
          <w:sz w:val="18"/>
        </w:rPr>
        <w:t>A = B</w:t>
      </w:r>
      <w:r>
        <w:t xml:space="preserve"> дапушчальна: атрымліваецца сферычны вузел без дзялення на нуль.</w:t>
      </w:r>
    </w:p>
    <w:p>
      <w:pPr/>
      <w:r>
        <w:t>Мэтавая хуткасць вузла:</w:t>
      </w:r>
    </w:p>
    <w:p>
      <w:pPr>
        <w:pStyle w:val="Code"/>
        <w:keepNext/>
        <w:keepLines/>
        <w:shd w:fill="F2F4F6"/>
      </w:pPr>
      <w:r>
        <w:t>vTarget = flow</w:t>
      </w:r>
    </w:p>
    <w:p>
      <w:pPr>
        <w:pStyle w:val="Code"/>
        <w:keepNext/>
        <w:keepLines/>
        <w:shd w:fill="F2F4F6"/>
      </w:pPr>
      <w:r>
        <w:t xml:space="preserve">        + localUp * liftSpeed</w:t>
      </w:r>
    </w:p>
    <w:p>
      <w:pPr>
        <w:pStyle w:val="Code"/>
        <w:keepNext/>
        <w:keepLines/>
        <w:shd w:fill="F2F4F6"/>
      </w:pPr>
      <w:r>
        <w:t xml:space="preserve">        + swirl * cross(axis, radial)</w:t>
      </w:r>
    </w:p>
    <w:p>
      <w:pPr>
        <w:pStyle w:val="Code"/>
        <w:keepNext w:val="0"/>
        <w:keepLines/>
        <w:shd w:fill="F2F4F6"/>
        <w:spacing w:after="160"/>
      </w:pPr>
      <w:r>
        <w:t xml:space="preserve">        + coherentNoise(position, time, phase) * noiseSpeed</w:t>
      </w:r>
    </w:p>
    <w:p>
      <w:pPr/>
      <w:r>
        <w:t>Гэта мастацкае поле хуткасцяў, не Navier–Stokes. Lift унутры вузла мае адзінкі m/s; FreeLift па-за полем — m/s². Не блытаць гэтыя параметры. Сума перакрытых вузлоў нармалізуецца па вагах, каб перакрыцце не павялічвала хуткасць удвая.</w:t>
      </w:r>
    </w:p>
    <w:p>
      <w:pPr/>
      <w:r>
        <w:t>Часцінка пераймае мэтавую хуткасць з інерцыяй:</w:t>
      </w:r>
    </w:p>
    <w:p>
      <w:pPr>
        <w:pStyle w:val="Code"/>
        <w:keepNext/>
        <w:keepLines/>
        <w:shd w:fill="F2F4F6"/>
      </w:pPr>
      <w:r>
        <w:t>blend = 1 − exp(−responseRate * dt)</w:t>
      </w:r>
    </w:p>
    <w:p>
      <w:pPr>
        <w:pStyle w:val="Code"/>
        <w:keepNext w:val="0"/>
        <w:keepLines/>
        <w:shd w:fill="F2F4F6"/>
        <w:spacing w:after="160"/>
      </w:pPr>
      <w:r>
        <w:t>v = lerp(v, weightedTargetVelocity, blend)</w:t>
      </w:r>
    </w:p>
    <w:p>
      <w:pPr/>
      <w:r>
        <w:t>Такое exponential relaxation дакладна захоўвае вынік для пастаяннай target velocity пры іншым разбіцці часу. Гэта не азначае поўную frame invariance ўсёй нелінейнай collision-сістэмы. Па-за полем дзейнічаюць невялікі local lift і exponential drag; часцінкі натуральна адрываюцца і згасаюць.</w:t>
      </w:r>
    </w:p>
    <w:p>
      <w:pPr/>
      <w:r>
        <w:rPr>
          <w:b/>
        </w:rPr>
        <w:t>Capsule / stream.</w:t>
      </w:r>
      <w:r>
        <w:t xml:space="preserve"> Ланцужок да 6 актыўных лакальных вузлоў; апорныя кропкі змяняюцца ад магіі і кантактаў. Не запаўняць агнём запланаваны маршрут, які яшчэ не пройдзены. Active/density адлюстроўваюць фактычную вобласць агню.</w:t>
      </w:r>
    </w:p>
    <w:p>
      <w:pPr/>
      <w:r>
        <w:rPr>
          <w:b/>
        </w:rPr>
        <w:t>Sphere shell.</w:t>
      </w:r>
      <w:r>
        <w:t xml:space="preserve"> Вага залежыць ад </w:t>
      </w:r>
      <w:r>
        <w:rPr>
          <w:rFonts w:ascii="DejaVu Sans Mono" w:hAnsi="DejaVu Sans Mono"/>
          <w:color w:val="31516A"/>
          <w:sz w:val="18"/>
        </w:rPr>
        <w:t>abs(length(p − centre) − radius)</w:t>
      </w:r>
      <w:r>
        <w:t xml:space="preserve">. Flow і lift праецыруюцца ў датычную плоскасць сферы; мяккае вяртанне да патрэбнага радыуса ўтрымлівае таўшчыню. Пры гэтым positions не прывязваюцца жорстка да transform. Для uniform-volume births радыус выбіраецца праз кубічную інтэрпаляцыю паміж унутраным і вонкавым радыусам, не праз звычайны </w:t>
      </w:r>
      <w:r>
        <w:rPr>
          <w:rFonts w:ascii="DejaVu Sans Mono" w:hAnsi="DejaVu Sans Mono"/>
          <w:color w:val="31516A"/>
          <w:sz w:val="18"/>
        </w:rPr>
        <w:t>lerp(rMin,rMax,u)</w:t>
      </w:r>
      <w:r>
        <w:t>.</w:t>
      </w:r>
    </w:p>
    <w:p>
      <w:pPr/>
      <w:r>
        <w:rPr>
          <w:b/>
        </w:rPr>
        <w:t>Vortex.</w:t>
      </w:r>
      <w:r>
        <w:t xml:space="preserve"> Капсульная support-вобласць вакол восі A–B з моцным swirl і асобным восевым рухам. Часцінкі працягваюць сутыкацца з тымі ж contact patches. Гэта рэжым поля, а не асобны fire prefab з іншай фізікай.</w:t>
      </w:r>
    </w:p>
    <w:p>
      <w:pPr/>
      <w:r>
        <w:t>У прыкладзеным noise кожная кампанента залежыць ад дзвюх іншых каардынат: незважанае поле мае нулявую дывергенцыю. Spatial falloff, абмежаванне хуткасці і кантакты змяняюць гэтую ўласцівасць. Замена на VFX curl turbulence дапушчальная пасля замераў, але turbulence павінна працаваць перад фінальным collision solve.</w:t>
      </w:r>
    </w:p>
    <w:p>
      <w:bookmarkStart w:id="8" w:name="section_8"/>
      <w:pPr>
        <w:pStyle w:val="Heading1"/>
      </w:pPr>
      <w:r>
        <w:t>8. CPU-probes: дакладная паслядоўнасць</w:t>
      </w:r>
      <w:bookmarkEnd w:id="8"/>
    </w:p>
    <w:p>
      <w:pPr/>
      <w:r>
        <w:t xml:space="preserve">Стартавы ліміт — </w:t>
      </w:r>
      <w:r>
        <w:rPr>
          <w:b/>
        </w:rPr>
        <w:t>6 асноўных swept probes на групу за physics tick</w:t>
      </w:r>
      <w:r>
        <w:t>, плюс да 6 дадатковых геаметрычных запытаў для ўдакладнення. Гэта не абяцанне «шэсць API calls»: normal refinement, overlap і revalidation таксама лічацца ў бюджэт. Межы можна змяніць пасля profiling; нельга хаваць рэальныя query counts.</w:t>
      </w:r>
    </w:p>
    <w:p>
      <w:pPr/>
      <w:r>
        <w:t>Для патоку probes размяшчаюцца ўздоўж бягучага руху і на найбольш рызыкоўных краях шырокай вобласці. Не трымаць усе шэсць толькі на цэнтральнай лініі. Пры невялікім дыяметры прыярытэт маюць front sweep і выяўленыя кантакты; каля кута — дадатковыя праверкі па розных баках. Пры змене геаметрыі contact probes пераразмяркоўваюцца.</w:t>
      </w:r>
    </w:p>
    <w:p>
      <w:pPr/>
      <w:r>
        <w:t>Паслядоўнасць аднаго запыту:</w:t>
      </w:r>
    </w:p>
    <w:p>
      <w:pPr>
        <w:ind w:left="227" w:hanging="227"/>
      </w:pPr>
      <w:r>
        <w:t>1. Узяць previous/predicted position, сапраўдны collision radius і layer mask. Праверыць пачатковы overlap у загадзя вылучаны буфер; swept sphere не закрывае гэты выпадак.</w:t>
      </w:r>
    </w:p>
    <w:p>
      <w:pPr>
        <w:ind w:left="227" w:hanging="227"/>
      </w:pPr>
      <w:r>
        <w:t>2. Выканаць sweep уздоўж поўнага сегмента руху. Выбраць найбліжэйшы валідны hit, не спадзявацца на выпадковы парадак NonAlloc-вынікаў. Ігнараваць сам emitter і толькі загадзя дазволеныя cosmetic layers.</w:t>
      </w:r>
    </w:p>
    <w:p>
      <w:pPr>
        <w:ind w:left="227" w:hanging="227"/>
      </w:pPr>
      <w:r>
        <w:t>3. Удакладніць геаметрычную нармаль на тым самым collider: analytic normal для primitive або кароткі Collider.Raycast. Mesh triangle normal можна браць толькі пры валідным triangle index і правільным пераўтварэнні нармалі.</w:t>
      </w:r>
    </w:p>
    <w:p>
      <w:pPr>
        <w:ind w:left="227" w:hanging="227"/>
      </w:pPr>
      <w:r>
        <w:t>4. Пабудаваць/абнавіць finite patch, дадаць point velocity і canonical surface handle. Пры некалькіх асобных faces пакінуць некалькі constraints.</w:t>
      </w:r>
    </w:p>
    <w:p>
      <w:pPr/>
      <w:r>
        <w:t>Unity асобна папярэджвае: SphereCast не выяўляе пачатковыя перакрыцці, а returned normal можа не быць геаметрычнай нармаллю плоскасці. Таму гэты падзел патрэбны не толькі дзеля стылізацыі. [R5]</w:t>
      </w:r>
    </w:p>
    <w:p>
      <w:pPr/>
      <w:r>
        <w:t>Пачатковы overlap primitive/convex shapes вырашаць праз analytic distance або ComputePenetration з загадзя створанай query sphere. Не інстанцыяваць query collider на кожны кадр. Нявызначаны/перапоўнены вынік павінен даваць diagnostic counter і кансерватыўнае абмежаванне canonical руху; не дазваляць небяспечнаму дамену прайсці праз сцяну толькі таму, што скончыўся visual query budget.</w:t>
      </w:r>
    </w:p>
    <w:p>
      <w:pPr/>
      <w:r>
        <w:t>Пасля расходавання бюджэту спачатку адкласці дробныя касметычныя ўдакладненні. Аўтарытэтны coarse collision патоку мае прыярытэт над іскрамі і дэкорам. Sparse probes не павінны выкарыстоўвацца як непацверджанае дакладнае прадстаўленне ўсіх тонкіх перашкод.</w:t>
      </w:r>
    </w:p>
    <w:p>
      <w:bookmarkStart w:id="9" w:name="section_9"/>
      <w:pPr>
        <w:pStyle w:val="Heading1"/>
      </w:pPr>
      <w:r>
        <w:t>9. ContactPatch: мяжа паверхні, рух і разбурэнне</w:t>
      </w:r>
      <w:bookmarkEnd w:id="9"/>
    </w:p>
    <w:p>
      <w:pPr/>
      <w:r>
        <w:t>ContactPatch мае point, unit normal, tangent, footprint radius, front steering depth, recovery depth, surface velocity at point, angular velocity, spread fraction, response rate і skin. На CPU дадаткова захоўваюцца canonical surface ID/generation, geometry revision, local-space anchor, tick пацверджання і тып provider. GPU атрымлівае толькі актуальны валідны геаметрычны snapshot.</w:t>
      </w:r>
    </w:p>
    <w:p>
      <w:pPr/>
      <w:r>
        <w:rPr>
          <w:b/>
        </w:rPr>
        <w:t>Footprint — не бясконцая плоскасць.</w:t>
      </w:r>
      <w:r>
        <w:t xml:space="preserve"> Радыус пазначае толькі ўчастак, які сапраўды належыць гэтай face. Для вялікай плоскай primitive-сцяны radius можна атрымаць з analytic bounds з запасам да краёў. Для нерэгулярнага mesh патрэбныя дадатковыя samples або polygon/convex proxy. Радыус нельга расцягнуць праз акно, праём або разлом толькі таму, што побач падобныя normals.</w:t>
      </w:r>
    </w:p>
    <w:p>
      <w:pPr/>
      <w:r>
        <w:t>Калі дакладны край невядомы, выкарыстоўваць меншы пацверджаны ўчастак і ўдакладняць суседнія вобласці. Гэта можа прапусціць касметычны язычок, але не павінна стварыць вялікую нябачную сцяну. Для крытычных складаных meshs дадаць лакальны convex/SDF proxy як асобны наступны ўзровень, не ператвараць малую колькасць samples у фальшывую гарантыю.</w:t>
      </w:r>
    </w:p>
    <w:p>
      <w:pPr/>
      <w:r>
        <w:t>Нармалі можна плаўна стабілізаваць толькі ў межах той жа face. Не ўсерадняць дзве сцены кута ў дыяганальную плоскасць. Змена face або вялікі кут normal патрабуюць новага constraint. CPU дэбаг-рэжым павінен паказваць footprint і normal, каб няправільнае абагульненне было бачна.</w:t>
      </w:r>
    </w:p>
    <w:p>
      <w:pPr/>
      <w:r>
        <w:t xml:space="preserve">Surface velocity ў кропцы язычка: </w:t>
      </w:r>
      <w:r>
        <w:rPr>
          <w:rFonts w:ascii="DejaVu Sans Mono" w:hAnsi="DejaVu Sans Mono"/>
          <w:color w:val="31516A"/>
          <w:sz w:val="18"/>
        </w:rPr>
        <w:t>vSurface = vAtPatchPoint + cross(angularVelocity, particle − patchPoint)</w:t>
      </w:r>
      <w:r>
        <w:t xml:space="preserve">. Усе разлікі кантакту робяцца ў адносных хуткасцях. Прыкладзены shader улічвае гэтую хуткасць, але замарожвае нармаль у межах update-інтэрвалу: гэта не exact rotational CCD. Калі </w:t>
      </w:r>
      <w:r>
        <w:rPr>
          <w:rFonts w:ascii="DejaVu Sans Mono" w:hAnsi="DejaVu Sans Mono"/>
          <w:color w:val="31516A"/>
          <w:sz w:val="18"/>
        </w:rPr>
        <w:t>|omega| * substepDt &gt; 0.1 rad</w:t>
      </w:r>
      <w:r>
        <w:t>, павялічыць subdivision/абнавіць proxy і адзначыць рызыку. Для хуткай дзверы або абломка ля камеры можа спатрэбіцца больш дакладны collider path.</w:t>
      </w:r>
    </w:p>
    <w:p>
      <w:pPr/>
      <w:r>
        <w:t xml:space="preserve">На destruction, pool reuse, geometry revision або знікненне provider адпаведны patch анулюецца да наступнай публікацыі буфера. Пры захаванні кананічнай piece identity local anchor пераходзіць на новую дынамічную частку; пры страце identity patch выдаляецца. Не выкарыстоўваць толькі </w:t>
      </w:r>
      <w:r>
        <w:rPr>
          <w:rFonts w:ascii="DejaVu Sans Mono" w:hAnsi="DejaVu Sans Mono"/>
          <w:color w:val="31516A"/>
          <w:sz w:val="18"/>
        </w:rPr>
        <w:t>GetInstanceID()</w:t>
      </w:r>
      <w:r>
        <w:t xml:space="preserve"> як вечны ID. На кожным physics tick пераправяраць блізкія актыўныя patches; непацверджаны patch трымаць не больш за 0.05 s, і ніколі не трымаць яго пасля вядомай інвалідацыі.</w:t>
      </w:r>
    </w:p>
    <w:p>
      <w:bookmarkStart w:id="10" w:name="section_10"/>
      <w:pPr>
        <w:pStyle w:val="Heading1"/>
      </w:pPr>
      <w:r>
        <w:t>10. Collision solve і расцяканне</w:t>
      </w:r>
      <w:bookmarkEnd w:id="10"/>
    </w:p>
    <w:p>
      <w:pPr/>
      <w:r>
        <w:t>Першая аперацыя — мяккае steering у невялікім слоі перад сцяной. Яна разбівае хуткасць адносна паверхні на normal/tangent складнікі. Нармаль заўсёды накіравана ў даступную прастору.</w:t>
      </w:r>
    </w:p>
    <w:p>
      <w:pPr>
        <w:pStyle w:val="Code"/>
        <w:keepNext/>
        <w:keepLines/>
        <w:shd w:fill="F2F4F6"/>
      </w:pPr>
      <w:r>
        <w:t>relative = velocity − surfaceVelocity</w:t>
      </w:r>
    </w:p>
    <w:p>
      <w:pPr>
        <w:pStyle w:val="Code"/>
        <w:keepNext/>
        <w:keepLines/>
        <w:shd w:fill="F2F4F6"/>
      </w:pPr>
      <w:r>
        <w:t>incoming = max(−dot(relative, normal), 0)</w:t>
      </w:r>
    </w:p>
    <w:p>
      <w:pPr>
        <w:pStyle w:val="Code"/>
        <w:keepNext/>
        <w:keepLines/>
        <w:shd w:fill="F2F4F6"/>
      </w:pPr>
      <w:r>
        <w:t>lateral = position − point − normal * dot(position − point, normal)</w:t>
      </w:r>
    </w:p>
    <w:p>
      <w:pPr>
        <w:pStyle w:val="Code"/>
        <w:keepNext/>
        <w:keepLines/>
        <w:shd w:fill="F2F4F6"/>
      </w:pPr>
      <w:r>
        <w:t>outward = normalize(lateral) або seeded tangent direction у цэнтры</w:t>
      </w:r>
    </w:p>
    <w:p>
      <w:pPr>
        <w:pStyle w:val="Code"/>
        <w:keepNext/>
        <w:keepLines/>
        <w:shd w:fill="F2F4F6"/>
      </w:pPr>
      <w:r>
        <w:t>redirected = relative + normal * incoming</w:t>
      </w:r>
    </w:p>
    <w:p>
      <w:pPr>
        <w:pStyle w:val="Code"/>
        <w:keepNext/>
        <w:keepLines/>
        <w:shd w:fill="F2F4F6"/>
      </w:pPr>
      <w:r>
        <w:t xml:space="preserve">           + outward * incoming * spreadFraction</w:t>
      </w:r>
    </w:p>
    <w:p>
      <w:pPr>
        <w:pStyle w:val="Code"/>
        <w:keepNext w:val="0"/>
        <w:keepLines/>
        <w:shd w:fill="F2F4F6"/>
        <w:spacing w:after="160"/>
      </w:pPr>
      <w:r>
        <w:t>redirected = limitLength(redirected, length(relative))</w:t>
      </w:r>
    </w:p>
    <w:p>
      <w:pPr/>
      <w:r>
        <w:t>Пры прамым удары lateral можа быць нулявым. Таму патрэбны стабільны per-particle phase, які задае розныя кірункі ў датычнай плоскасці. Без гэтага звычайная праекцыя проста абнуліць хуткасць. Spread пераразмяркоўвае адносны рух, не дадае неабмежаваную энергію. Калі сама сцяна рухаецца, world-space энергія можа змяніцца праз яе рух.</w:t>
      </w:r>
    </w:p>
    <w:p>
      <w:pPr/>
      <w:r>
        <w:t xml:space="preserve">Другая аперацыя — swept non-penetration. Для old/new positions вылічваюцца signed distances да плоскасці з улікам virtual particle radius + skin. Калі d0 ≥ 0 і d1 &lt; 0, знаходзіцца time of impact </w:t>
      </w:r>
      <w:r>
        <w:rPr>
          <w:rFonts w:ascii="DejaVu Sans Mono" w:hAnsi="DejaVu Sans Mono"/>
          <w:color w:val="31516A"/>
          <w:sz w:val="18"/>
        </w:rPr>
        <w:t>toi = d0 / (d0 − d1)</w:t>
      </w:r>
      <w:r>
        <w:t>. Footprint правяраецца ў кропцы перасячэння, а не толькі ў канцы кроку: хуткая часцінка можа перасекчы face і скончыць рух па-за яе radius.</w:t>
      </w:r>
    </w:p>
    <w:p>
      <w:pPr/>
      <w:r>
        <w:t>Пасля валіднага hit карэктуецца пазіцыя і прыбіраецца inward relative velocity. Пры рэзкім прамым удары resolver таксама пераносіць частку ўваходнай хуткасці ў lateral — каб першы кадр удару не ператвараўся ў нерухомую пляму. Пачатковае неглыбокае пранікненне можна аднавіць у межах recovery depth; глыбокае знаходжанне за плоскасцю нельга лечыць тэлепартацыяй праз свет.</w:t>
      </w:r>
    </w:p>
    <w:p>
      <w:pPr/>
      <w:r>
        <w:t>Для кутоў робяцца да 3 sequential projection passes па асобных patches. Калі constraints несумяшчальныя або пасля праходаў ёсць істотная пенетрацыя, гэта diagnostic failure: canonical coarse body спыняецца або выкарыстоўвае больш дакладны geometry path. Для касметычнага язычка дапушчальна кантраляванае згасанне. Не павялічваць projection offset да метраў і не хаваць NaN.</w:t>
      </w:r>
    </w:p>
    <w:p>
      <w:pPr/>
      <w:r>
        <w:t xml:space="preserve">Код знаходзіцца ў </w:t>
      </w:r>
      <w:r>
        <w:rPr>
          <w:rFonts w:ascii="DejaVu Sans Mono" w:hAnsi="DejaVu Sans Mono"/>
          <w:color w:val="31516A"/>
          <w:sz w:val="18"/>
        </w:rPr>
        <w:t>FireFieldCommon.hlsl</w:t>
      </w:r>
      <w:r>
        <w:t xml:space="preserve">; CPU-рэферэнс — </w:t>
      </w:r>
      <w:r>
        <w:rPr>
          <w:rFonts w:ascii="DejaVu Sans Mono" w:hAnsi="DejaVu Sans Mono"/>
          <w:color w:val="31516A"/>
          <w:sz w:val="18"/>
        </w:rPr>
        <w:t>FireContactMath.cs</w:t>
      </w:r>
      <w:r>
        <w:t>. Solver не мае CPU-запыту на кожную часцінку. Ён не замяняе правільнае выяўленне саміх перашкод і не дае exact CCD адносна адвольнага mesh.</w:t>
      </w:r>
    </w:p>
    <w:p>
      <w:bookmarkStart w:id="11" w:name="section_11"/>
      <w:pPr>
        <w:pStyle w:val="Heading1"/>
      </w:pPr>
      <w:r>
        <w:t>11. GPU-layout і жыццё буфераў</w:t>
      </w:r>
      <w:bookmarkEnd w:id="11"/>
    </w:p>
    <w:p>
      <w:pPr/>
      <w:r>
        <w:t xml:space="preserve">Выкарыстоўваюцца два </w:t>
      </w:r>
      <w:r>
        <w:rPr>
          <w:rFonts w:ascii="DejaVu Sans Mono" w:hAnsi="DejaVu Sans Mono"/>
          <w:color w:val="31516A"/>
          <w:sz w:val="18"/>
        </w:rPr>
        <w:t>StructuredBuffer&lt;float4&gt;</w:t>
      </w:r>
      <w:r>
        <w:t xml:space="preserve">: </w:t>
      </w:r>
      <w:r>
        <w:rPr>
          <w:rFonts w:ascii="DejaVu Sans Mono" w:hAnsi="DejaVu Sans Mono"/>
          <w:color w:val="31516A"/>
          <w:sz w:val="18"/>
        </w:rPr>
        <w:t>FireNodes</w:t>
      </w:r>
      <w:r>
        <w:t xml:space="preserve"> і </w:t>
      </w:r>
      <w:r>
        <w:rPr>
          <w:rFonts w:ascii="DejaVu Sans Mono" w:hAnsi="DejaVu Sans Mono"/>
          <w:color w:val="31516A"/>
          <w:sz w:val="18"/>
        </w:rPr>
        <w:t>FireContacts</w:t>
      </w:r>
      <w:r>
        <w:t>. Адзін радок мае 16 bytes; адзін record — 6 радкоў, 96 bytes. Такі layout відавочны для C# і HLSL і пазбягае mixed-size struct packing. Unity патрабуе супадзення stride і рэкамендуе кратнасць 16 для structured buffers. [R6]</w:t>
      </w:r>
    </w:p>
    <w:p>
      <w:pPr/>
      <w:r>
        <w:t xml:space="preserve">Node rows у парадку: </w:t>
      </w:r>
      <w:r>
        <w:rPr>
          <w:rFonts w:ascii="DejaVu Sans Mono" w:hAnsi="DejaVu Sans Mono"/>
          <w:color w:val="31516A"/>
          <w:sz w:val="18"/>
        </w:rPr>
        <w:t>A.xyz/radius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B.xyz/shellHalfThickness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flow.xyz/response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up.xyz/lift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swirl/noiseSpeed/frequency/shape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density/active/phase/maxTargetSpeed</w:t>
      </w:r>
      <w:r>
        <w:t>. Shape: 0 capsule, 1 shell, 2 vortex. Sphere shell выкарыстоўвае A як centre, B − A як swirl axis; калі axis нулявы, бярэцца local up.</w:t>
      </w:r>
    </w:p>
    <w:p>
      <w:pPr/>
      <w:r>
        <w:t xml:space="preserve">Contact rows у парадку: </w:t>
      </w:r>
      <w:r>
        <w:rPr>
          <w:rFonts w:ascii="DejaVu Sans Mono" w:hAnsi="DejaVu Sans Mono"/>
          <w:color w:val="31516A"/>
          <w:sz w:val="18"/>
        </w:rPr>
        <w:t>point.xyz/radius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normal.xyz/frontDepth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tangent.xyz/recoveryDepth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pointVelocity.xyz/spreadFraction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angularVelocity.xyz/response</w:t>
      </w:r>
      <w:r>
        <w:t xml:space="preserve">; </w:t>
      </w:r>
      <w:r>
        <w:rPr>
          <w:rFonts w:ascii="DejaVu Sans Mono" w:hAnsi="DejaVu Sans Mono"/>
          <w:color w:val="31516A"/>
          <w:sz w:val="18"/>
        </w:rPr>
        <w:t>skin/active/reserved/reserved</w:t>
      </w:r>
      <w:r>
        <w:t>.</w:t>
      </w:r>
    </w:p>
    <w:p>
      <w:pPr/>
      <w:r>
        <w:t>У поўнай групы гэта 576 bytes nodes + 768 bytes contacts = 1,344 bytes карысных буфераў. Гэта не памер усёй VFX-сістэмы і не ацэнка часу GPU. Дадзеныя малыя, але кошт draw calls, upload calls і transparency усё роўна трэба замяраць.</w:t>
      </w:r>
    </w:p>
    <w:p>
      <w:pPr/>
      <w:r>
        <w:rPr>
          <w:rFonts w:ascii="DejaVu Sans Mono" w:hAnsi="DejaVu Sans Mono"/>
          <w:color w:val="31516A"/>
          <w:sz w:val="18"/>
        </w:rPr>
        <w:t>FireVfxBuffers</w:t>
      </w:r>
      <w:r>
        <w:t xml:space="preserve"> вылучае масівы і GraphicsBuffer адзін раз. Publish запаўняе ўсе радкі, абнуляе неактыўныя, правярае finite values і выстаўляе counts. Перавышэнне ёмістасці — памылка caller, а не silent truncation. Гэты bridge не замяняе поўны authoring validator: той павінен дадаткова праверыць positive radius, нармалізаваныя vectors, дапушчальныя ranges і consistency geometry.</w:t>
      </w:r>
    </w:p>
    <w:p>
      <w:pPr/>
      <w:r>
        <w:t>Unity не серыялізуе GraphicsBuffer reference; пасля reload патрэбны rebind. Dispose ідзе толькі пасля спынення/адключэння VisualEffect; нельга пакінуць renderer з disposed buffer. [R7]</w:t>
      </w:r>
    </w:p>
    <w:p>
      <w:bookmarkStart w:id="12" w:name="section_12"/>
      <w:pPr>
        <w:pStyle w:val="Heading1"/>
      </w:pPr>
      <w:r>
        <w:t>12. Парадак GPU-update: без падвойнай інтэграцыі</w:t>
      </w:r>
      <w:bookmarkEnd w:id="12"/>
    </w:p>
    <w:p>
      <w:pPr/>
      <w:r>
        <w:t xml:space="preserve">VFX Custom HLSL block дазваляе чытаць і змяняць </w:t>
      </w:r>
      <w:r>
        <w:rPr>
          <w:rFonts w:ascii="DejaVu Sans Mono" w:hAnsi="DejaVu Sans Mono"/>
          <w:color w:val="31516A"/>
          <w:sz w:val="18"/>
        </w:rPr>
        <w:t>VFXAttributes</w:t>
      </w:r>
      <w:r>
        <w:t>; падтрымліваюцца Init/Update і buffers. Гэта compute/vertex шлях: pixel derivatives тут недаступныя. [R8–R9]</w:t>
      </w:r>
    </w:p>
    <w:p>
      <w:pPr/>
      <w:r>
        <w:t xml:space="preserve">Прыкладзены </w:t>
      </w:r>
      <w:r>
        <w:rPr>
          <w:rFonts w:ascii="DejaVu Sans Mono" w:hAnsi="DejaVu Sans Mono"/>
          <w:color w:val="31516A"/>
          <w:sz w:val="18"/>
        </w:rPr>
        <w:t>EF_FireStep</w:t>
      </w:r>
      <w:r>
        <w:t xml:space="preserve"> сам запісвае positions. Таму ў Update context </w:t>
      </w:r>
      <w:r>
        <w:rPr>
          <w:b/>
        </w:rPr>
        <w:t>выключыць аўтаматычную velocity/position integration</w:t>
      </w:r>
      <w:r>
        <w:t xml:space="preserve">. У VFX ёсць убудаванае </w:t>
      </w:r>
      <w:r>
        <w:rPr>
          <w:rFonts w:ascii="DejaVu Sans Mono" w:hAnsi="DejaVu Sans Mono"/>
          <w:color w:val="31516A"/>
          <w:sz w:val="18"/>
        </w:rPr>
        <w:t>position += velocity * deltaTime</w:t>
      </w:r>
      <w:r>
        <w:t>; калі пакінуць яго ўключаным, атрымаецца другі рух ужо пасля collision solve. Automatic age update і reap пакінуць уключанымі. [R10]</w:t>
      </w:r>
    </w:p>
    <w:p>
      <w:pPr/>
      <w:r>
        <w:t>Унутры аднаго GPU substep парадак такі: sample shared field → exponential follow або free drift → contact steering → speed safety limit → integrate position → 3 collision projection passes. Пасля апошніх collision blocks нельга дадаваць новы position offset, turbulence або drag, якія зноў уціснуць часцінку ў сцяну.</w:t>
      </w:r>
    </w:p>
    <w:p>
      <w:pPr/>
      <w:r>
        <w:t>Старт: 2 substeps. Дапушчальны дыяпазон 1–4. Controller можа выбраць колькасць па dt, expected speed і памеры вузла, але не павінен адкідаць рэальны час. Калі нават 4 substeps недастатковыя, зафіксаваць абмежаванне і выпрабаваць цяжкі сцэнар асобна. Камера не ўдзельнічае ў фізічным полі.</w:t>
      </w:r>
    </w:p>
    <w:p>
      <w:bookmarkStart w:id="13" w:name="section_13"/>
      <w:pPr>
        <w:pStyle w:val="Heading1"/>
      </w:pPr>
      <w:r>
        <w:t>13. Дакладная схема VFX_FireGroup</w:t>
      </w:r>
      <w:bookmarkEnd w:id="13"/>
    </w:p>
    <w:p>
      <w:pPr/>
      <w:r>
        <w:rPr>
          <w:b/>
        </w:rPr>
        <w:t>Blackboard properties.</w:t>
      </w:r>
      <w:r>
        <w:t xml:space="preserve"> GraphicsBuffer: </w:t>
      </w:r>
      <w:r>
        <w:rPr>
          <w:rFonts w:ascii="DejaVu Sans Mono" w:hAnsi="DejaVu Sans Mono"/>
          <w:color w:val="31516A"/>
          <w:sz w:val="18"/>
        </w:rPr>
        <w:t>FireNodes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FireContacts</w:t>
      </w:r>
      <w:r>
        <w:t xml:space="preserve">. UInt: </w:t>
      </w:r>
      <w:r>
        <w:rPr>
          <w:rFonts w:ascii="DejaVu Sans Mono" w:hAnsi="DejaVu Sans Mono"/>
          <w:color w:val="31516A"/>
          <w:sz w:val="18"/>
        </w:rPr>
        <w:t>FireNodeCount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FireContactCount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FireSubsteps</w:t>
      </w:r>
      <w:r>
        <w:t xml:space="preserve">. Vector3: </w:t>
      </w:r>
      <w:r>
        <w:rPr>
          <w:rFonts w:ascii="DejaVu Sans Mono" w:hAnsi="DejaVu Sans Mono"/>
          <w:color w:val="31516A"/>
          <w:sz w:val="18"/>
        </w:rPr>
        <w:t>FireOriginWS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FireFreeUpWS</w:t>
      </w:r>
      <w:r>
        <w:t xml:space="preserve">. Float: </w:t>
      </w:r>
      <w:r>
        <w:rPr>
          <w:rFonts w:ascii="DejaVu Sans Mono" w:hAnsi="DejaVu Sans Mono"/>
          <w:color w:val="31516A"/>
          <w:sz w:val="18"/>
        </w:rPr>
        <w:t>FireTime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FireSpawnRate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FireMinLifetime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FireMaxLifetime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FireFreeDrag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FireFreeLift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FireMaxSpeed</w:t>
      </w:r>
      <w:r>
        <w:t xml:space="preserve">, </w:t>
      </w:r>
      <w:r>
        <w:rPr>
          <w:rFonts w:ascii="DejaVu Sans Mono" w:hAnsi="DejaVu Sans Mono"/>
          <w:color w:val="31516A"/>
          <w:sz w:val="18"/>
        </w:rPr>
        <w:t>FireParticleRadius</w:t>
      </w:r>
      <w:r>
        <w:t>. Дадаць параметры шэйдара з раздзела 14. Усе патрэбныя bridge properties павінны быць Exposed.</w:t>
      </w:r>
    </w:p>
    <w:p>
      <w:pPr/>
      <w:r>
        <w:rPr>
          <w:b/>
        </w:rPr>
        <w:t>Custom stored attributes.</w:t>
      </w:r>
      <w:r>
        <w:t xml:space="preserve"> </w:t>
      </w:r>
      <w:r>
        <w:rPr>
          <w:rFonts w:ascii="DejaVu Sans Mono" w:hAnsi="DejaVu Sans Mono"/>
          <w:color w:val="31516A"/>
          <w:sz w:val="18"/>
        </w:rPr>
        <w:t>firePhase</w:t>
      </w:r>
      <w:r>
        <w:t xml:space="preserve"> Float у [0, 2π); </w:t>
      </w:r>
      <w:r>
        <w:rPr>
          <w:rFonts w:ascii="DejaVu Sans Mono" w:hAnsi="DejaVu Sans Mono"/>
          <w:color w:val="31516A"/>
          <w:sz w:val="18"/>
        </w:rPr>
        <w:t>fireHeat</w:t>
      </w:r>
      <w:r>
        <w:t xml:space="preserve"> Float, звычайна 0.85–1; </w:t>
      </w:r>
      <w:r>
        <w:rPr>
          <w:rFonts w:ascii="DejaVu Sans Mono" w:hAnsi="DejaVu Sans Mono"/>
          <w:color w:val="31516A"/>
          <w:sz w:val="18"/>
        </w:rPr>
        <w:t>fireWidth</w:t>
      </w:r>
      <w:r>
        <w:t xml:space="preserve"> Float у дыяпазоне профілю; </w:t>
      </w:r>
      <w:r>
        <w:rPr>
          <w:rFonts w:ascii="DejaVu Sans Mono" w:hAnsi="DejaVu Sans Mono"/>
          <w:color w:val="31516A"/>
          <w:sz w:val="18"/>
        </w:rPr>
        <w:t>fireAspect</w:t>
      </w:r>
      <w:r>
        <w:t xml:space="preserve"> Float. Яны ствараюцца адзін раз у Initialize, а не генеруюцца нанова кожны Update. Built-in age/lifetime/position/velocity/alive павінны быць даступныя ў сістэме.</w:t>
      </w:r>
    </w:p>
    <w:p>
      <w:pPr/>
      <w:r>
        <w:rPr>
          <w:b/>
        </w:rPr>
        <w:t>Spawn.</w:t>
      </w:r>
      <w:r>
        <w:t xml:space="preserve"> Адзін Constant Spawn Rate з </w:t>
      </w:r>
      <w:r>
        <w:rPr>
          <w:rFonts w:ascii="DejaVu Sans Mono" w:hAnsi="DejaVu Sans Mono"/>
          <w:color w:val="31516A"/>
          <w:sz w:val="18"/>
        </w:rPr>
        <w:t>FireSpawnRate</w:t>
      </w:r>
      <w:r>
        <w:t>. У Draining выставіць rate=0, не рабіць Reinit. Асабісты VFX startSeed — з group seed. Пры admission failure не ствараць нябачную групу са спажываннем буфераў.</w:t>
      </w:r>
    </w:p>
    <w:p>
      <w:pPr/>
      <w:r>
        <w:rPr>
          <w:b/>
        </w:rPr>
        <w:t>Initialize.</w:t>
      </w:r>
      <w:r>
        <w:t xml:space="preserve"> Capacity High=512; World space. Уставіць Custom HLSL з </w:t>
      </w:r>
      <w:r>
        <w:rPr>
          <w:rFonts w:ascii="DejaVu Sans Mono" w:hAnsi="DejaVu Sans Mono"/>
          <w:color w:val="31516A"/>
          <w:sz w:val="18"/>
        </w:rPr>
        <w:t>FireParticleInitialize.hlsl</w:t>
      </w:r>
      <w:r>
        <w:t xml:space="preserve">, выбраць </w:t>
      </w:r>
      <w:r>
        <w:rPr>
          <w:rFonts w:ascii="DejaVu Sans Mono" w:hAnsi="DejaVu Sans Mono"/>
          <w:color w:val="31516A"/>
          <w:sz w:val="18"/>
        </w:rPr>
        <w:t>EF_FireInitialize</w:t>
      </w:r>
      <w:r>
        <w:t>. Падключыць два буферы/counts, OriginWS, ParticleRadius, FireTime і lifetime range. Функцыя выбірае вузел з улікам density і аб’ёму, запаўняе капсулу або сферу і ўсталёўвае position/velocity/age/lifetime. Далей Set Custom Attributes для phase/heat/width/aspect.</w:t>
      </w:r>
    </w:p>
    <w:p>
      <w:pPr/>
      <w:r>
        <w:t>Spawn rate задаецца на групу, не на вузел. Прыкладзены sampler запаўняе volume; таму field nodes павінны існаваць толькі ў рэальна дасягнутай вобласці агню. Яны не з’яўляюцца preview маршруту. HLSL адкідае births адразу за блізкім вядомым patch; поўны spawn admission/collider validity усё роўна належаць CPU-адаптару. Для вузла, які перасякае сцяну, скараціць/пераарыентаваць spawn support, а не рабіць неабмежаваныя retry на GPU.</w:t>
      </w:r>
    </w:p>
    <w:p>
      <w:pPr/>
      <w:r>
        <w:rPr>
          <w:b/>
        </w:rPr>
        <w:t>Update.</w:t>
      </w:r>
      <w:r>
        <w:t xml:space="preserve"> Custom HLSL </w:t>
      </w:r>
      <w:r>
        <w:rPr>
          <w:rFonts w:ascii="DejaVu Sans Mono" w:hAnsi="DejaVu Sans Mono"/>
          <w:color w:val="31516A"/>
          <w:sz w:val="18"/>
        </w:rPr>
        <w:t>FireParticleUpdate.hlsl</w:t>
      </w:r>
      <w:r>
        <w:t xml:space="preserve"> → </w:t>
      </w:r>
      <w:r>
        <w:rPr>
          <w:rFonts w:ascii="DejaVu Sans Mono" w:hAnsi="DejaVu Sans Mono"/>
          <w:color w:val="31516A"/>
          <w:sz w:val="18"/>
        </w:rPr>
        <w:t>EF_FireStep</w:t>
      </w:r>
      <w:r>
        <w:t xml:space="preserve">. Усе аднайменныя ўваходы падключыць да Blackboard; </w:t>
      </w:r>
      <w:r>
        <w:rPr>
          <w:rFonts w:ascii="DejaVu Sans Mono" w:hAnsi="DejaVu Sans Mono"/>
          <w:color w:val="31516A"/>
          <w:sz w:val="18"/>
        </w:rPr>
        <w:t>FireDeltaTime</w:t>
      </w:r>
      <w:r>
        <w:t xml:space="preserve"> — да graph Delta Time; </w:t>
      </w:r>
      <w:r>
        <w:rPr>
          <w:rFonts w:ascii="DejaVu Sans Mono" w:hAnsi="DejaVu Sans Mono"/>
          <w:color w:val="31516A"/>
          <w:sz w:val="18"/>
        </w:rPr>
        <w:t>FirePhase</w:t>
      </w:r>
      <w:r>
        <w:t xml:space="preserve"> — да Get Attribute </w:t>
      </w:r>
      <w:r>
        <w:rPr>
          <w:rFonts w:ascii="DejaVu Sans Mono" w:hAnsi="DejaVu Sans Mono"/>
          <w:color w:val="31516A"/>
          <w:sz w:val="18"/>
        </w:rPr>
        <w:t>firePhase</w:t>
      </w:r>
      <w:r>
        <w:t>. Automatic integration выключана, age/reap уключаны. Не дадаваць стандартны collision па depth як замену гэтага solver.</w:t>
      </w:r>
    </w:p>
    <w:p>
      <w:pPr/>
      <w:r>
        <w:rPr>
          <w:b/>
        </w:rPr>
        <w:t>Output.</w:t>
      </w:r>
      <w:r>
        <w:t xml:space="preserve"> Output Particle Quad з </w:t>
      </w:r>
      <w:r>
        <w:rPr>
          <w:rFonts w:ascii="DejaVu Sans Mono" w:hAnsi="DejaVu Sans Mono"/>
          <w:color w:val="31516A"/>
          <w:sz w:val="18"/>
        </w:rPr>
        <w:t>SG_FireFlame</w:t>
      </w:r>
      <w:r>
        <w:t>; ZWrite Off, ZTest LEqual, double-sided, Alpha blending. Built-in particle color/alpha пакінуць адзінкавымі, пакуль explicit shader inputs адказваюць за колер і opacity. Інакш можна выпадкова двойчы памножыць emission/alpha.</w:t>
      </w:r>
    </w:p>
    <w:p>
      <w:pPr/>
      <w:r>
        <w:t>Для velocity-aware billboard выкарыстоўваць Orient Advanced або эквівалентны explicit basis. Няхай view = normalize(cameraPosition − particlePosition), projectedFlow = velocity − view·dot(velocity,view). axisY = normalize(projectedFlow), axisX = normalize(cross(axisY,view)), axisZ = cross(axisX,axisY). Пры амаль нулявым projectedFlow выкарыстоўваць cameraUp, спраецыраваны ў view plane, і стабільны fallback. Не выкарыстоўваць нулявы cross product. Camera vectors даступныя толькі ў Output і не ўплываюць на Update.</w:t>
      </w:r>
    </w:p>
    <w:p>
      <w:pPr/>
      <w:r>
        <w:t xml:space="preserve">Width — </w:t>
      </w:r>
      <w:r>
        <w:rPr>
          <w:rFonts w:ascii="DejaVu Sans Mono" w:hAnsi="DejaVu Sans Mono"/>
          <w:color w:val="31516A"/>
          <w:sz w:val="18"/>
        </w:rPr>
        <w:t>fireWidth</w:t>
      </w:r>
      <w:r>
        <w:t xml:space="preserve">, height — </w:t>
      </w:r>
      <w:r>
        <w:rPr>
          <w:rFonts w:ascii="DejaVu Sans Mono" w:hAnsi="DejaVu Sans Mono"/>
          <w:color w:val="31516A"/>
          <w:sz w:val="18"/>
        </w:rPr>
        <w:t>fireWidth * fireAspect</w:t>
      </w:r>
      <w:r>
        <w:t>. Дробная змена памеру па age дапушчальная, але асноўны разрыў/згасанне адбываецца ў шэйдары. Для формы сферы не замяняць усе 3D-пазіцыі адной велізарнай camera-facing карткай.</w:t>
      </w:r>
    </w:p>
    <w:p>
      <w:pPr/>
      <w:r>
        <w:rPr>
          <w:b/>
        </w:rPr>
        <w:t>Output shader inputs.</w:t>
      </w:r>
      <w:r>
        <w:t xml:space="preserve"> UV0 → UV; FireTime → SimTime; firePhase → Phase; saturate(age/max(lifetime,0.001)) → Age01; fireHeat → Heat01; profile → Opacity/ShapeFPS/Distortion/EdgeColor/BodyColor/CoreColor/CoreEmission. Злучэнні павінны быць per-particle там, дзе гэта адзначана, а не адным uniform Phase на ўсю групу.</w:t>
      </w:r>
    </w:p>
    <w:p>
      <w:pPr/>
      <w:r>
        <w:rPr>
          <w:b/>
        </w:rPr>
        <w:t>Bounds.</w:t>
      </w:r>
      <w:r>
        <w:t xml:space="preserve"> Кансерватыўнае аб’яднанне актыўных вузлоў + магчымы drift за астатні lifetime + палова дыяганалі найбольшай карткі. Snapshot павінен захоўваць і tail bounds у Draining. Праверыць паварот камеры і culling: выхад за экран не павінен скідаць simulation state. Infinite bounds і выключэнне culling для ўсёй сцэны не лічацца production-рашэннем.</w:t>
      </w:r>
    </w:p>
    <w:p>
      <w:bookmarkStart w:id="14" w:name="section_14"/>
      <w:pPr>
        <w:pStyle w:val="Heading1"/>
      </w:pPr>
      <w:r>
        <w:t>14. SG_FireFlame і працэдурны шэйдар</w:t>
      </w:r>
      <w:bookmarkEnd w:id="14"/>
    </w:p>
    <w:p>
      <w:pPr/>
      <w:r>
        <w:t xml:space="preserve">Стварыць </w:t>
      </w:r>
      <w:r>
        <w:rPr>
          <w:b/>
        </w:rPr>
        <w:t>Universal Unlit Shader Graph</w:t>
      </w:r>
      <w:r>
        <w:t>, Surface Transparent, Blend Alpha, Render Face Both, Depth Write Off, Support VFX Graph On. Прызначыць яго Output context. Афіцыйная інтэграцыя падтрымлівае гэты шлях; асобны legacy Visual Effect target не патрэбны. [R11]</w:t>
      </w:r>
    </w:p>
    <w:p>
      <w:pPr/>
      <w:r>
        <w:t xml:space="preserve">У fragment stage дадаць Custom Function: Source=File, файл </w:t>
      </w:r>
      <w:r>
        <w:rPr>
          <w:rFonts w:ascii="DejaVu Sans Mono" w:hAnsi="DejaVu Sans Mono"/>
          <w:color w:val="31516A"/>
          <w:sz w:val="18"/>
        </w:rPr>
        <w:t>FireFlame.hlsl</w:t>
      </w:r>
      <w:r>
        <w:t>, Name=</w:t>
      </w:r>
      <w:r>
        <w:rPr>
          <w:rFonts w:ascii="DejaVu Sans Mono" w:hAnsi="DejaVu Sans Mono"/>
          <w:color w:val="31516A"/>
          <w:sz w:val="18"/>
        </w:rPr>
        <w:t>EF_Flame</w:t>
      </w:r>
      <w:r>
        <w:t xml:space="preserve">, Precision=Float. Назва фактычнай функцыі ў файле — </w:t>
      </w:r>
      <w:r>
        <w:rPr>
          <w:rFonts w:ascii="DejaVu Sans Mono" w:hAnsi="DejaVu Sans Mono"/>
          <w:color w:val="31516A"/>
          <w:sz w:val="18"/>
        </w:rPr>
        <w:t>EF_Flame_float</w:t>
      </w:r>
      <w:r>
        <w:t>. Уваходы і іх тыпы: UV Vector2; SimTime, Phase, Age01, Heat01, Opacity, ShapeFPS, Distortion, CoreEmission — Float; EdgeColor, BodyColor, CoreColor — Vector3/HDR colors. Выхады: Color Vector3, Alpha Float.</w:t>
      </w:r>
    </w:p>
    <w:p>
      <w:pPr/>
      <w:r>
        <w:t xml:space="preserve">Color падключыць да Unlit Base Color; Alpha — да Alpha з улікам depth/near fade. </w:t>
      </w:r>
      <w:r>
        <w:rPr>
          <w:b/>
        </w:rPr>
        <w:t>Color ужо змяшчае HDR-ядро і не памножаны на alpha.</w:t>
      </w:r>
      <w:r>
        <w:t xml:space="preserve"> Пры Alpha blend не памнажаць яго ўручную. Калі пазней выбраны Premultiply, праверыць згенераваны shader і памножыць толькі адзін раз. Не спалучаць ручную premultiplication з пайплайнам, які робіць яе паўторна.</w:t>
      </w:r>
    </w:p>
    <w:p>
      <w:pPr/>
      <w:r>
        <w:t>Працэдурная форма складаецца з tapered silhouette, двух маштабаў рухомага noise, мацнейшай дэфармацыі верхняй часткі, вузкай рухомай перацяжкі і age-dependent erosion. Гэта арыгінальны код для гэтага пакета. Ад Cyanilux узяты агульны рэферэнсны кірунак «простая форма + noise + выразныя каляровыя зоны», не скапіраваныя файлы або тэкстуры. [R12]</w:t>
      </w:r>
    </w:p>
    <w:p>
      <w:pPr/>
      <w:r>
        <w:t xml:space="preserve">Антыаліясінг межаў і каляровых палос выкарыстоўвае </w:t>
      </w:r>
      <w:r>
        <w:rPr>
          <w:rFonts w:ascii="DejaVu Sans Mono" w:hAnsi="DejaVu Sans Mono"/>
          <w:color w:val="31516A"/>
          <w:sz w:val="18"/>
        </w:rPr>
        <w:t>fwidth</w:t>
      </w:r>
      <w:r>
        <w:t xml:space="preserve">. Таму </w:t>
      </w:r>
      <w:r>
        <w:rPr>
          <w:rFonts w:ascii="DejaVu Sans Mono" w:hAnsi="DejaVu Sans Mono"/>
          <w:color w:val="31516A"/>
          <w:sz w:val="18"/>
        </w:rPr>
        <w:t>FireFlame.hlsl</w:t>
      </w:r>
      <w:r>
        <w:t xml:space="preserve"> працуе ў </w:t>
      </w:r>
      <w:r>
        <w:rPr>
          <w:b/>
        </w:rPr>
        <w:t>fragment stage Shader Graph</w:t>
      </w:r>
      <w:r>
        <w:t>, а не ў Custom HLSL simulation block. Гэтыя два HLSL-механізмы нельга пераблытаць. [R8]</w:t>
      </w:r>
    </w:p>
    <w:p>
      <w:pPr/>
      <w:r>
        <w:t>Стартовая палітра ў linear RGB: edge=(0.65,0.018,0.003), body=(1,0.19,0.008), core=(1,0.72,0.19). CoreEmission=3, Opacity=0.9, Distortion=1. Гэта прапанаваны выгляд, не вымераны эталон. Калі значэнні ўводзяцца праз color picker, улічыць яго color-space пераўтварэнне; не ўставіць linear RGB як sRGB і пасля не перавесці яго яшчэ раз.</w:t>
      </w:r>
    </w:p>
    <w:p>
      <w:pPr/>
      <w:r>
        <w:t>ShapeFPS=0 азначае плаўную форму. Значэнне 18–24 дазваляе лёгкую «намаляваную» квантаваную анімацыю, але толькі ўнутры шэйдара. Physics, position і camera не квантаваць. Базавая прыёмка робіцца з ShapeFPS=0.</w:t>
      </w:r>
    </w:p>
    <w:p>
      <w:pPr/>
      <w:r>
        <w:t>Не дадаваць цёмную абводку кожнаму язычку. Сумяшчальнасць з cel shading дасягаецца выразнымі формамі і палітрай. Flame renderer не павінен трапіць у opaque outline/shadow passes персанажа. Агульны outline feature праекта трэба праверыць па layer/render queue, не адключаць яго глабальна.</w:t>
      </w:r>
    </w:p>
    <w:p>
      <w:pPr>
        <w:pStyle w:val="Heading2"/>
      </w:pPr>
      <w:r>
        <w:t>Depth fade і блізкая камера</w:t>
      </w:r>
    </w:p>
    <w:p>
      <w:pPr/>
      <w:r>
        <w:t xml:space="preserve">У Shader Graph атрымаць Scene Depth у рэжыме Eye і particle fragment eye depth з view position: </w:t>
      </w:r>
      <w:r>
        <w:rPr>
          <w:rFonts w:ascii="DejaVu Sans Mono" w:hAnsi="DejaVu Sans Mono"/>
          <w:color w:val="31516A"/>
          <w:sz w:val="18"/>
        </w:rPr>
        <w:t>particleEye = −Position(View).z</w:t>
      </w:r>
      <w:r>
        <w:t>. Fade = saturate((sceneEye − particleEye)/SoftDistance), дзе SoftDistance пачаткова 0.08 m. NearFade = saturate((particleEye − 0.12)/0.16). Імі памножыць Alpha адзін раз.</w:t>
      </w:r>
    </w:p>
    <w:p>
      <w:pPr/>
      <w:r>
        <w:t>Depth fade толькі змякчае перасячэнне карткі з opaque geometry. Ён не стварае фізічнага кантакту і не бачыць усе празрыстыя аб’екты. Ён патрабуе даступнай camera depth texture. Пры адсутнасці гэтай тэкстуры выключыць depth fade праз profile/variant, а не чытаць няправільны depth. У perspective і orthographic camera праверыць аднолькавыя метры, не параўноўваць raw depth з linear distance.</w:t>
      </w:r>
    </w:p>
    <w:p>
      <w:pPr/>
      <w:r>
        <w:rPr>
          <w:rFonts w:ascii="DejaVu Sans Mono" w:hAnsi="DejaVu Sans Mono"/>
          <w:color w:val="31516A"/>
          <w:sz w:val="18"/>
        </w:rPr>
        <w:t>FirePreview.shader</w:t>
      </w:r>
      <w:r>
        <w:t xml:space="preserve"> выкарыстоўвае той жа fragment function на звычайным quad. Ён прызначаны для shader-lab і праверкі URP; ён </w:t>
      </w:r>
      <w:r>
        <w:rPr>
          <w:b/>
        </w:rPr>
        <w:t>не з’яўляецца самастойнай particle system і не паварочвае mesh да камеры</w:t>
      </w:r>
      <w:r>
        <w:t xml:space="preserve">. </w:t>
      </w:r>
      <w:r>
        <w:rPr>
          <w:rFonts w:ascii="DejaVu Sans Mono" w:hAnsi="DejaVu Sans Mono"/>
          <w:color w:val="31516A"/>
          <w:sz w:val="18"/>
        </w:rPr>
        <w:t>_FireTime</w:t>
      </w:r>
      <w:r>
        <w:t xml:space="preserve"> трэба падаваць з clock праз MaterialPropertyBlock. Гэтая preview-версія таксама павінна быць скампілявана ў мэтавай Unity.</w:t>
      </w:r>
    </w:p>
    <w:p>
      <w:bookmarkStart w:id="15" w:name="section_15"/>
      <w:pPr>
        <w:pStyle w:val="Heading1"/>
      </w:pPr>
      <w:r>
        <w:t>15. HDR, Bloom і асвятленне асяроддзя</w:t>
      </w:r>
      <w:bookmarkEnd w:id="15"/>
    </w:p>
    <w:p>
      <w:pPr/>
      <w:r>
        <w:t>Агонь піша HDR у camera color target; адзін агульны URP Bloom апрацоўвае яркія вобласці выніковага кадра. Bloom — post-process, не асобны component на кожным язычку. [R13]</w:t>
      </w:r>
    </w:p>
    <w:p>
      <w:pPr/>
      <w:r>
        <w:t>Пачатковыя settings: Bloom threshold=1.1, intensity=0.35, scatter=0.6; core emission=3. Падбіраць разам з рэальнай экспазіцыяй/tone mapping. Гэта старт для сцэны, не ўніверсальная фізічная каліброўка. Не перапісваць існуючы global Volume без параўнання астатняй гульні.</w:t>
      </w:r>
    </w:p>
    <w:p>
      <w:pPr/>
      <w:r>
        <w:t>Bloom абавязковы ў абодвух native quality profiles. На Low спачатку спрасціць яго фільтрацыю/resolution, дым і святло, а не выдаліць само свячэнне. Аддзяліць замер кошту агню ад ужо ўключанага post-process, каб двойчы не прыпісаць Bloom яго бюджэту.</w:t>
      </w:r>
    </w:p>
    <w:p>
      <w:pPr/>
      <w:r>
        <w:t>Bloom не асвятляе камень. Для High — агульны pool да 2 дадатковых point lights без shadow casting. Выбіраць найбольш значныя групы па энергіі і экранным укладзе з hysteresis; пазіцыю прывязваць да energy centroid, інтэнсіўнасць згладжваць прыкладна 0.08–0.15 s. Не пераскокваць штокадрава паміж аднолькавымі крыніцамі. Low можа мець 0 такіх lights, захоўваючы HDR/Bloom.</w:t>
      </w:r>
    </w:p>
    <w:p>
      <w:pPr/>
      <w:r>
        <w:t>Да дадання lights праверыць, ці існуючы toon shader прымае additional lights. Калі не, патрэбна асобная невялікая інтэграцыя fire-light tint у яго асвятленне. Гэта не праверана гэтым пакетам і не павінна выдавацца за ўжо працоўны эфект. Не мяняць палітру ўсёй арэны дзеля аднаго полымя.</w:t>
      </w:r>
    </w:p>
    <w:p>
      <w:pPr/>
      <w:r>
        <w:t>Іскры чытаюць тое ж поле, але маюць іншыя inertia/lifetime. Дым і heat distortion не ўваходзяць у абавязковы першы slice. Калі яны дадаюцца пазней, smoke і distortion не могуць схаваць няўдалую форму самога агню.</w:t>
      </w:r>
    </w:p>
    <w:p>
      <w:bookmarkStart w:id="16" w:name="section_16"/>
      <w:pPr>
        <w:pStyle w:val="Heading1"/>
      </w:pPr>
      <w:r>
        <w:t>16. Бюджэты, LOD і деградацыя</w:t>
      </w:r>
      <w:bookmarkEnd w:id="16"/>
    </w:p>
    <w:p>
      <w:pPr/>
      <w:r>
        <w:t xml:space="preserve">У </w:t>
      </w:r>
      <w:r>
        <w:rPr>
          <w:rFonts w:ascii="DejaVu Sans Mono" w:hAnsi="DejaVu Sans Mono"/>
          <w:color w:val="31516A"/>
          <w:sz w:val="18"/>
        </w:rPr>
        <w:t>Config/Fire_Defaults.json</w:t>
      </w:r>
      <w:r>
        <w:t xml:space="preserve"> захаваныя ўсе стартавыя параметры з адзінкамі. Для аднаго звычайнага патоку: radius=0.45 m, speed=12 m/s, response=10 s⁻¹, lift=1.5 m/s, swirl=1.5 rad/s, noise=0.9 m/s. Lifetime=0.45–0.85 s, rate=320 births/s на групу, width=0.14–0.28 m. Пры сярэднім lifetime 0.65 s гэта каля 208 жывых часцінак у steady state да rejection/culling; capacity=512 — запас, а не штучна падтрымліваемая колькасць.</w:t>
      </w:r>
    </w:p>
    <w:p>
      <w:pPr/>
      <w:r>
        <w:t>High: да 8 груп, 512 capacity у кожнай, да 6 nodes і 8 patches, звычайна 2 GPU substeps. Low: да 4 груп, capacity=256, менш births і іскраў. Collision identity і базавыя constraints не павінны змяняць аўтарытэтны бой пры пераходзе якасці.</w:t>
      </w:r>
    </w:p>
    <w:p>
      <w:pPr/>
      <w:r>
        <w:rPr>
          <w:b/>
        </w:rPr>
        <w:t>Прапанаваныя performance gates, не замеры:</w:t>
      </w:r>
      <w:r>
        <w:t xml:space="preserve"> у 1080p standalone-player агульны fire CPU p95 ≤0.8 ms; fire GPU p95 ≤2.0 ms без уліку ўжо існуючага Bloom; steady-state managed GC allocation=0 B/frame. Перад прыняццем gate зафіксаваць GPU/CPU, API, quality preset, resolution і колькасць груп. Editor FPS не выкарыстоўваць як канчатковы benchmark.</w:t>
      </w:r>
    </w:p>
    <w:p>
      <w:pPr/>
      <w:r>
        <w:t>Памер празрыстых картак і іх перакрыцце могуць каштаваць больш, чым самі probes. Не «аптымізаваць» эфект, памяншаючы колькасць часцінак і адначасова павялічваючы іх да велізарных квадратаў. [R12]</w:t>
      </w:r>
    </w:p>
    <w:p>
      <w:pPr/>
      <w:r>
        <w:t>Парадак деградацыі: прыбраць дым/distortion → скараціць іскры → зменшыць births і background groups → спрасціць дапаможныя mesh-ядры → паменшыць рэзалюцыю дадатковых праходаў. Захоўваць галоўны сілуэт, кантакт з паверхняй і Bloom. Новая група павінна праходзіць admission budget; перапоўненая сістэма не можа бязмежна ствараць GameObjects або павялічваць buffers.</w:t>
      </w:r>
    </w:p>
    <w:p>
      <w:pPr/>
      <w:r>
        <w:t xml:space="preserve">VFX Graph — асноўны native backend. Startup validator правярае compute, SSBO і Linear color space; URP VFX Graph не падтрымлівае Gamma. Пры несумяшчальнасці выбраць fallback або выразна адхіліць запуск гэтага backend, не мяняць color space усяго праекта моўчкі. Для WebLab/WebGL2 ён не падыходзіць як адзіны шлях: патрабаванні compute/SSBO трэба правяраць асобна. Прадугледзець </w:t>
      </w:r>
      <w:r>
        <w:rPr>
          <w:rFonts w:ascii="DejaVu Sans Mono" w:hAnsi="DejaVu Sans Mono"/>
          <w:color w:val="31516A"/>
          <w:sz w:val="18"/>
        </w:rPr>
        <w:t>IFireVisualBackend</w:t>
      </w:r>
      <w:r>
        <w:t>, але не будаваць цяпер другі вялікі engine. Першы Web fallback можа выкарыстоўваць малы пул ParticleSystem/mesh particles з тымі ж node/contact snapshots і гэтым жа мастацкім шэйдарам. Аўтарытэтная simulation ад backend не залежыць. [R14]</w:t>
      </w:r>
    </w:p>
    <w:p>
      <w:bookmarkStart w:id="17" w:name="section_17"/>
      <w:pPr>
        <w:pStyle w:val="Heading1"/>
      </w:pPr>
      <w:r>
        <w:t>17. Адладка, replay і networking</w:t>
      </w:r>
      <w:bookmarkEnd w:id="17"/>
    </w:p>
    <w:p>
      <w:pPr/>
      <w:r>
        <w:t>Debug overlay павінен паказваць group ID/generation, nodes, probes, actual query count, valid patches, contact cache age, geometry revision, rejected spawns, budget saturation і buffer counts. У сцэне адлюстроўваць A–B, radius, footprint, normal, surface velocity і траекторыі некалькіх tracked particles. Debug-інструменты можна выключыць у release, але telemetry safety counters трэба захаваць.</w:t>
      </w:r>
    </w:p>
    <w:p>
      <w:pPr/>
      <w:r>
        <w:t>У presentation допускаецца візуальнае адрозненне часцінак на розных GPU. PhysX і GPU simulation не абяцаюцца bitwise deterministic паміж платформамі. Для будучай сеткі host/authority перадае group lifecycle, seed, geometry і неабходныя snapshots/corrections. Не сінхранізаваць кожны billboard і не выводзіць урон з яго пазіцыі.</w:t>
      </w:r>
    </w:p>
    <w:p>
      <w:pPr/>
      <w:r>
        <w:t>Replay захоўвае resolved commands і кананічныя падзеі ў існуючай сістэме. Camera, Bloom, LOD і soft-particle fade не ўваходзяць у вынік бою. Дэтэрмінаваны seed карысны для падобнага выгляду, але сам па сабе не робіць увесь physics/VFX deterministic.</w:t>
      </w:r>
    </w:p>
    <w:p>
      <w:bookmarkStart w:id="18" w:name="section_18"/>
      <w:pPr>
        <w:pStyle w:val="Heading1"/>
      </w:pPr>
      <w:r>
        <w:t>18. Этапы ўкаранення з крытэрыямі гатоўнасці</w:t>
      </w:r>
      <w:bookmarkEnd w:id="18"/>
    </w:p>
    <w:p>
      <w:pPr>
        <w:pStyle w:val="Heading2"/>
      </w:pPr>
      <w:r>
        <w:t>Этап A — шэйдарная лабараторыя</w:t>
      </w:r>
    </w:p>
    <w:p>
      <w:pPr/>
      <w:r>
        <w:t xml:space="preserve">Стварыць ізаляваную </w:t>
      </w:r>
      <w:r>
        <w:rPr>
          <w:rFonts w:ascii="DejaVu Sans Mono" w:hAnsi="DejaVu Sans Mono"/>
          <w:color w:val="31516A"/>
          <w:sz w:val="18"/>
        </w:rPr>
        <w:t>FireLab</w:t>
      </w:r>
      <w:r>
        <w:t xml:space="preserve"> без змен асноўнай сцэны. Імпартаваць FireFlame/Preview, зрабіць SG_FireFlame і маленькі VFX з world-space births без асяроддзя. Падключыць адзін scaled clock, HDR і існуючы Bloom. Вынік: shader compilation без памылак, тры чытэльныя зоны, выразны верхні язычок і адсутнасць прамавугольніка карткі. Захаваць captures з Bloom і без яго.</w:t>
      </w:r>
    </w:p>
    <w:p>
      <w:pPr>
        <w:pStyle w:val="Heading2"/>
      </w:pPr>
      <w:r>
        <w:t>Этап B — адна група і поле</w:t>
      </w:r>
    </w:p>
    <w:p>
      <w:pPr/>
      <w:r>
        <w:t>Дадаць FireWorld lifecycle, profile, bridge і graph Init/Update. Спачатку адзін capsule node, пасля некалькі, shell і vortex. Уключыць persistent custom phase. Вынік: emitter рухаецца, стары хвост застаецца ў world space; pause/slow motion узгоднены; пры спыненні spawn група спакойна пераходзіць у Draining.</w:t>
      </w:r>
    </w:p>
    <w:p>
      <w:pPr>
        <w:pStyle w:val="Heading2"/>
      </w:pPr>
      <w:r>
        <w:t>Этап C — адна нерухомая сцяна</w:t>
      </w:r>
    </w:p>
    <w:p>
      <w:pPr/>
      <w:r>
        <w:t>Рэалізаваць PhysX adapter, finite patch і normal refinement. Падключыць да ўжо жывых часцінак. Праверыць прамы/касы ўдар і рух пры камеры ззаду. Вынік: не impact-substitution, а бесперапынны разлёт; старым tracked particles не скідаецца age; пры прамым удары ёсць lateral motion. Geometry debug і візуальнае полымя адпавядаюць адно аднаму.</w:t>
      </w:r>
    </w:p>
    <w:p>
      <w:pPr>
        <w:pStyle w:val="Heading2"/>
      </w:pPr>
      <w:r>
        <w:t>Этап D — складаныя кантакты</w:t>
      </w:r>
    </w:p>
    <w:p>
      <w:pPr/>
      <w:r>
        <w:t>Дадаць два constraints у куце, краі, вузкі праём, рухомую face і overlap recovery. Уключыць query budget і overflow counters. Вынік: няма дыяганальнай нябачнай сценкі ў куце, няма глабальнай плоскасці за краем, няма NaN і тэлепартацый глыбока са зваротнага боку.</w:t>
      </w:r>
    </w:p>
    <w:p>
      <w:pPr>
        <w:pStyle w:val="Heading2"/>
      </w:pPr>
      <w:r>
        <w:t>Этап E — існуючае разбурэнне і lifecycle</w:t>
      </w:r>
    </w:p>
    <w:p>
      <w:pPr/>
      <w:r>
        <w:t>Падключыць surface generations/revisions, destruction і pool reuse. Разбіць сцяну пад бесперапынным патокам. Вынік: пасля актуальнай падзеі геаметрыі агонь больш не бачыць старую surface; дынамічная частка пераносіць толькі свае валідныя anchors; паўторнае выкарыстанне collider не ажыўляе чужы кантакт.</w:t>
      </w:r>
    </w:p>
    <w:p>
      <w:pPr>
        <w:pStyle w:val="Heading2"/>
      </w:pPr>
      <w:r>
        <w:t>Этап F — production-профіль</w:t>
      </w:r>
    </w:p>
    <w:p>
      <w:pPr/>
      <w:r>
        <w:t>Дадаць bounds/tail handling, LOD, lights, idempotent editor setup і тэставыя сцэнары. Прагнаць 8 concurrent High groups і пацвердзіць budgets у standalone. Усё, што не праходзіць gate, спрасціць або выразна выключыць; не называць slice production-ready толькі па прыгожым скрыншоце.</w:t>
      </w:r>
    </w:p>
    <w:p>
      <w:pPr/>
      <w:r>
        <w:t>На кожным этапе — асобны маленькі commit, test/import evidence і працоўная сцэна. Не аб’ядноўваць адначасова рэфактарынг Earth, новыя прыёмы, сетку і поўнае гарэнне матэрыялаў. Feature flag выключае Fire без змен Earth regression.</w:t>
      </w:r>
    </w:p>
    <w:p>
      <w:bookmarkStart w:id="19" w:name="section_19"/>
      <w:pPr>
        <w:pStyle w:val="Heading1"/>
      </w:pPr>
      <w:r>
        <w:t>19. Тэсты і канкрэтная прыёмка</w:t>
      </w:r>
      <w:bookmarkEnd w:id="19"/>
    </w:p>
    <w:p>
      <w:pPr/>
      <w:r>
        <w:rPr>
          <w:b/>
        </w:rPr>
        <w:t>Матэматычны пакет.</w:t>
      </w:r>
      <w:r>
        <w:t xml:space="preserve"> </w:t>
      </w:r>
      <w:r>
        <w:rPr>
          <w:rFonts w:ascii="DejaVu Sans Mono" w:hAnsi="DejaVu Sans Mono"/>
          <w:color w:val="31516A"/>
          <w:sz w:val="18"/>
        </w:rPr>
        <w:t>Tests/test_reference.py</w:t>
      </w:r>
      <w:r>
        <w:t xml:space="preserve"> запускае 15 праверак: прамы/касы ўдар, finite footprint, хуткае перасячэнне, shallow/deep overlap, інвалідацыю, рухомую сцяну, кут, finite fallback, exponential relaxation, выбар радыуса shell, conservation bookkeeping і тэкставы buffer contract. Уключаны 10,000 seeded выпадковых plane sweeps і 10,000 shell samples. У гэтай сесіі ўсе прайшлі. Гэта незалежная Python-копія матэматыкі, не выкананне C# або HLSL.</w:t>
      </w:r>
    </w:p>
    <w:p>
      <w:pPr/>
      <w:r>
        <w:rPr>
          <w:b/>
        </w:rPr>
        <w:t>Unity EditMode.</w:t>
      </w:r>
      <w:r>
        <w:t xml:space="preserve"> Прыкладзены </w:t>
      </w:r>
      <w:r>
        <w:rPr>
          <w:rFonts w:ascii="DejaVu Sans Mono" w:hAnsi="DejaVu Sans Mono"/>
          <w:color w:val="31516A"/>
          <w:sz w:val="18"/>
        </w:rPr>
        <w:t>FireContactMathTests.cs</w:t>
      </w:r>
      <w:r>
        <w:t>. Дадаць layout/count/range tests, group lifetime/generation, deterministic node ordering, no-allocation tests для bounded solver і праверку invalid surface revisions. Спачатку скампіляваць пад фактычным Unity.Mathematics; Python report не замяняе гэтыя тэсты.</w:t>
      </w:r>
    </w:p>
    <w:p>
      <w:pPr/>
      <w:r>
        <w:rPr>
          <w:b/>
        </w:rPr>
        <w:t>Unity PlayMode.</w:t>
      </w:r>
      <w:r>
        <w:t xml:space="preserve"> Паток 12/24 m/s у плоскую сценку пад 0/30/60°, вугал 90°, край, праём, thin wall і moving fragment. Асобна: spawn амаль у сцяне, разбурэнне пры актыўным кантакце, pool reuse, камера 360°, вышыня/curvature планеты, pause, slow motion 0.1×, 30/60/120 FPS і hitch 100 ms.</w:t>
      </w:r>
    </w:p>
    <w:p>
      <w:pPr/>
      <w:r>
        <w:rPr>
          <w:b/>
        </w:rPr>
        <w:t>Візуальныя gate.</w:t>
      </w:r>
      <w:r>
        <w:t xml:space="preserve"> Старым particles не скідаецца age пры кантакце. Калі выключыць іскры і impact overlays, расцяканне ўсё яшчэ бачна. За межамі finite patch няма нябачнага працягу сцяны. Bloom off не ператварае эфект у невыразны дым; Bloom on не выбельвае большую частку сілуэта. Пры паслядоўным перамяшчэнні камеры phase/shape не міргаюць праз random every frame.</w:t>
      </w:r>
    </w:p>
    <w:p>
      <w:pPr/>
      <w:r>
        <w:rPr>
          <w:b/>
        </w:rPr>
        <w:t>Performance gate.</w:t>
      </w:r>
      <w:r>
        <w:t xml:space="preserve"> Запісаць baseline без агню і той жа camera path з агнём. Параўноўваць p50/p95 CPU і GPU, actual probes/queries, batches, overdraw, memory, GC і час Bloom. Прагнаць burst/retire сотні разоў: буферы і GameObjects вяртаюцца да baseline, stale counts не растуць. Не ўключаць Profiler deep profiling для канчатковага замеру кадра.</w:t>
      </w:r>
    </w:p>
    <w:p>
      <w:pPr/>
      <w:r>
        <w:rPr>
          <w:b/>
        </w:rPr>
        <w:t>Статус пакета на момант перадачы.</w:t>
      </w:r>
      <w:r>
        <w:t xml:space="preserve"> Python math tests — выкананы. C# compilation, Unity import, Shader Graph/VFX compilation, GPU visual review, standalone benchmark і Earth regression — яшчэ не выкананы. Гэта абавязковыя далейшыя gates, а не заяўленыя дасягненні.</w:t>
      </w:r>
    </w:p>
    <w:p>
      <w:bookmarkStart w:id="20" w:name="section_20"/>
      <w:pPr>
        <w:pStyle w:val="Heading1"/>
      </w:pPr>
      <w:r>
        <w:t>20. Абмежаванні, якія нельга схаваць</w:t>
      </w:r>
      <w:bookmarkEnd w:id="20"/>
    </w:p>
    <w:p>
      <w:pPr/>
      <w:r>
        <w:t>Sparse geometry можа прапусціць тонкую перашкоду паміж probes. Disc patch набліжае face і не ведае ўсе яе адтуліны. Прыкладзены solver не рэалізуе exact rotational CCD або поўнае абцяканне адвольнага mesh. Alpha-sorted quads могуць мець sorting artifacts; асобныя VFX instances не маюць ідэальнай глабальнай per-particle сарціроўкі. Гэтыя абмежаванні патрабуюць сцэнавых тэстаў, не толькі матэматыкі.</w:t>
      </w:r>
    </w:p>
    <w:p>
      <w:pPr/>
      <w:r>
        <w:t>На першы slice нельга дадаваць full-scene dynamic SDF bake, raymarched volume або дарагія GPU readbacks як хуткае «выпраўленне». Спачатку праверыць, ці праблема ў routing, bounds, normal, footprint, blend або birth support. Лакальны SDF/proxy дадаваць толькі для канкрэтнага даказанага failure case.</w:t>
      </w:r>
    </w:p>
    <w:p>
      <w:pPr/>
      <w:r>
        <w:t>Прыкладанні не ўключаюць чужыя платныя assets, тэкстуры і шрыфты. Купля Gabriel Aguiar або іншага пакета не патрэбная для гэтага плана. Вонкавыя матэрыялы — рэферэнсы/дакументацыя, не runtime-залежнасці.</w:t>
      </w:r>
    </w:p>
    <w:p>
      <w:bookmarkStart w:id="21" w:name="section_21"/>
      <w:pPr>
        <w:pStyle w:val="Heading1"/>
      </w:pPr>
      <w:r>
        <w:t>21. Парадак перадачы Codex</w:t>
      </w:r>
      <w:bookmarkEnd w:id="21"/>
    </w:p>
    <w:p>
      <w:pPr/>
      <w:r>
        <w:t xml:space="preserve">Пачаць з </w:t>
      </w:r>
      <w:r>
        <w:rPr>
          <w:rFonts w:ascii="DejaVu Sans Mono" w:hAnsi="DejaVu Sans Mono"/>
          <w:color w:val="31516A"/>
          <w:sz w:val="18"/>
        </w:rPr>
        <w:t>CODEX_HANDOFF.md</w:t>
      </w:r>
      <w:r>
        <w:t xml:space="preserve"> і гэтага дакумента. </w:t>
      </w:r>
      <w:r>
        <w:rPr>
          <w:rFonts w:ascii="DejaVu Sans Mono" w:hAnsi="DejaVu Sans Mono"/>
          <w:color w:val="31516A"/>
          <w:sz w:val="18"/>
        </w:rPr>
        <w:t>Sources/</w:t>
      </w:r>
      <w:r>
        <w:t xml:space="preserve"> змяшчае код для размяшчэння па паказаных шляхах; </w:t>
      </w:r>
      <w:r>
        <w:rPr>
          <w:rFonts w:ascii="DejaVu Sans Mono" w:hAnsi="DejaVu Sans Mono"/>
          <w:color w:val="31516A"/>
          <w:sz w:val="18"/>
        </w:rPr>
        <w:t>Config/Fire_Defaults.json</w:t>
      </w:r>
      <w:r>
        <w:t xml:space="preserve"> — уваходныя параметры; </w:t>
      </w:r>
      <w:r>
        <w:rPr>
          <w:rFonts w:ascii="DejaVu Sans Mono" w:hAnsi="DejaVu Sans Mono"/>
          <w:color w:val="31516A"/>
          <w:sz w:val="18"/>
        </w:rPr>
        <w:t>Tests/validation_report.json</w:t>
      </w:r>
      <w:r>
        <w:t xml:space="preserve"> — дакладны статус ужо выкананых праверак.</w:t>
      </w:r>
    </w:p>
    <w:p>
      <w:pPr/>
      <w:r>
        <w:t xml:space="preserve">Не «рэалізаваць увесь агонь» адным некантраляваным патчам. Спачатку сабраць shader/VFX lab і атрымаць compile/import evidence; пасля дадаваць physical interaction па этапах. Канчатковы вынік — не толькі код: таксама сапраўдныя </w:t>
      </w:r>
      <w:r>
        <w:rPr>
          <w:rFonts w:ascii="DejaVu Sans Mono" w:hAnsi="DejaVu Sans Mono"/>
          <w:color w:val="31516A"/>
          <w:sz w:val="18"/>
        </w:rPr>
        <w:t>.vfx</w:t>
      </w:r>
      <w:r>
        <w:t>/</w:t>
      </w:r>
      <w:r>
        <w:rPr>
          <w:rFonts w:ascii="DejaVu Sans Mono" w:hAnsi="DejaVu Sans Mono"/>
          <w:color w:val="31516A"/>
          <w:sz w:val="18"/>
        </w:rPr>
        <w:t>.shadergraph</w:t>
      </w:r>
      <w:r>
        <w:t>, profile, PlayMode scene, тэсты, captures і standalone measurements.</w:t>
      </w:r>
    </w:p>
    <w:p>
      <w:bookmarkStart w:id="22" w:name="section_22"/>
      <w:pPr>
        <w:pStyle w:val="Heading1"/>
      </w:pPr>
      <w:r>
        <w:t>22. Крыніцы і праверка сцвярджэнняў</w:t>
      </w:r>
      <w:bookmarkEnd w:id="22"/>
    </w:p>
    <w:p>
      <w:pPr/>
      <w:r>
        <w:t>Крыніцы правераныя 6 верасня 2026. Нумараваныя спасылкі пацвярджаюць API і факты пра праект. Формулы, budgets, структура FireWorld і зыходнікі — арыгінальная інжынерная прапанова гэтага пакета; крыніцы не з’яўляюцца доказам яе прадукцыйнасці або production-гатоўнасці.</w:t>
      </w:r>
    </w:p>
    <w:p>
      <w:pPr>
        <w:pStyle w:val="Source"/>
        <w:keepNext/>
      </w:pPr>
      <w:r>
        <w:t>[R1] El-Emental — ProjectVersion.txt, зафіксаваны commit.</w:t>
      </w:r>
    </w:p>
    <w:p>
      <w:pPr>
        <w:pStyle w:val="Source"/>
      </w:pPr>
      <w:hyperlink r:id="rId11">
        <w:r>
          <w:rPr>
            <w:color w:val="315F79"/>
          </w:rPr>
          <w:t>Адкрыць крыніцу — github.com</w:t>
        </w:r>
      </w:hyperlink>
    </w:p>
    <w:p>
      <w:pPr>
        <w:pStyle w:val="Source"/>
        <w:keepNext/>
      </w:pPr>
      <w:r>
        <w:t>[R2] El-Emental — Packages/manifest.json, той жа commit.</w:t>
      </w:r>
    </w:p>
    <w:p>
      <w:pPr>
        <w:pStyle w:val="Source"/>
      </w:pPr>
      <w:hyperlink r:id="rId12">
        <w:r>
          <w:rPr>
            <w:color w:val="315F79"/>
          </w:rPr>
          <w:t>Адкрыць крыніцу — github.com</w:t>
        </w:r>
      </w:hyperlink>
    </w:p>
    <w:p>
      <w:pPr>
        <w:pStyle w:val="Source"/>
        <w:keepNext/>
      </w:pPr>
      <w:r>
        <w:t>[R3] El-Emental — Elemental.Presentation.asmdef, той жа commit.</w:t>
      </w:r>
    </w:p>
    <w:p>
      <w:pPr>
        <w:pStyle w:val="Source"/>
      </w:pPr>
      <w:hyperlink r:id="rId13">
        <w:r>
          <w:rPr>
            <w:color w:val="315F79"/>
          </w:rPr>
          <w:t>Адкрыць крыніцу — github.com</w:t>
        </w:r>
      </w:hyperlink>
    </w:p>
    <w:p>
      <w:pPr>
        <w:pStyle w:val="Source"/>
        <w:keepNext/>
      </w:pPr>
      <w:r>
        <w:t>[R4] El-Emental — Docs/architecture.md, той жа commit.</w:t>
      </w:r>
    </w:p>
    <w:p>
      <w:pPr>
        <w:pStyle w:val="Source"/>
      </w:pPr>
      <w:hyperlink r:id="rId14">
        <w:r>
          <w:rPr>
            <w:color w:val="315F79"/>
          </w:rPr>
          <w:t>Адкрыць крыніцу — github.com</w:t>
        </w:r>
      </w:hyperlink>
    </w:p>
    <w:p>
      <w:pPr>
        <w:pStyle w:val="Source"/>
        <w:keepNext/>
      </w:pPr>
      <w:r>
        <w:t>[R5] Unity 6000.5 — Physics.SphereCast, пачатковы overlap і normal caveat.</w:t>
      </w:r>
    </w:p>
    <w:p>
      <w:pPr>
        <w:pStyle w:val="Source"/>
      </w:pPr>
      <w:hyperlink r:id="rId15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[R6] Unity — GraphicsBuffer.Target.Structured, stride і packing.</w:t>
      </w:r>
    </w:p>
    <w:p>
      <w:pPr>
        <w:pStyle w:val="Source"/>
      </w:pPr>
      <w:hyperlink r:id="rId16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[R7] Unity 6000.5 — VisualEffect.SetGraphicsBuffer.</w:t>
      </w:r>
    </w:p>
    <w:p>
      <w:pPr>
        <w:pStyle w:val="Source"/>
      </w:pPr>
      <w:hyperlink r:id="rId17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[R8] VFX Graph 17.5 — Custom HLSL nodes, buffers і адсутнасць fragment derivatives у simulation path.</w:t>
      </w:r>
    </w:p>
    <w:p>
      <w:pPr>
        <w:pStyle w:val="Source"/>
      </w:pPr>
      <w:hyperlink r:id="rId18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[R9] VFX Graph 17.5 — Custom HLSL Block, inout VFXAttributes.</w:t>
      </w:r>
    </w:p>
    <w:p>
      <w:pPr>
        <w:pStyle w:val="Source"/>
      </w:pPr>
      <w:hyperlink r:id="rId19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[R10] VFX Graph 17.5 — Update context, implicit integration і aging.</w:t>
      </w:r>
    </w:p>
    <w:p>
      <w:pPr>
        <w:pStyle w:val="Source"/>
      </w:pPr>
      <w:hyperlink r:id="rId20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[R11] VFX Graph 17.5 — Working with Shader Graph.</w:t>
      </w:r>
    </w:p>
    <w:p>
      <w:pPr>
        <w:pStyle w:val="Source"/>
      </w:pPr>
      <w:hyperlink r:id="rId21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[R12] Cyanilux — Fire/Flame Shader Breakdown; мастацкі/тэхнічны рэферэнс.</w:t>
      </w:r>
    </w:p>
    <w:p>
      <w:pPr>
        <w:pStyle w:val="Source"/>
      </w:pPr>
      <w:hyperlink r:id="rId22">
        <w:r>
          <w:rPr>
            <w:color w:val="315F79"/>
          </w:rPr>
          <w:t>Адкрыць крыніцу — www.cyanilux.com</w:t>
        </w:r>
      </w:hyperlink>
    </w:p>
    <w:p>
      <w:pPr>
        <w:pStyle w:val="Source"/>
        <w:keepNext/>
      </w:pPr>
      <w:r>
        <w:t>[R13] Unity 6000.5 — URP Bloom.</w:t>
      </w:r>
    </w:p>
    <w:p>
      <w:pPr>
        <w:pStyle w:val="Source"/>
      </w:pPr>
      <w:hyperlink r:id="rId23">
        <w:r>
          <w:rPr>
            <w:color w:val="315F79"/>
          </w:rPr>
          <w:t>Адкрыць крыніцу — docs.unity3d.com</w:t>
        </w:r>
      </w:hyperlink>
    </w:p>
    <w:p>
      <w:pPr>
        <w:pStyle w:val="Source"/>
        <w:keepNext/>
      </w:pPr>
      <w:r>
        <w:t>[R14] VFX Graph 17.5 — System requirements.</w:t>
      </w:r>
    </w:p>
    <w:p>
      <w:pPr>
        <w:pStyle w:val="Source"/>
      </w:pPr>
      <w:hyperlink r:id="rId24">
        <w:r>
          <w:rPr>
            <w:color w:val="315F79"/>
          </w:rPr>
          <w:t>Адкрыць крыніцу — docs.unity3d.com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191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Тэхнічная спецыфікацыя v1.0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77777"/>
        <w:sz w:val="16"/>
      </w:rPr>
      <w:t>EL EMENTAL   /   FIRE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Noto Sans" w:hAnsi="Noto Sans" w:eastAsia="Noto Sans"/>
      <w:color w:val="202830"/>
      <w:sz w:val="21"/>
      <w:lang w:val="be-BY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AF4C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AF4C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AF4C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color w:val="2028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2028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  <w:color w:val="2028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/>
      <w:spacing w:after="40" w:line="240" w:lineRule="auto"/>
      <w:ind w:left="170" w:right="113"/>
    </w:pPr>
    <w:rPr>
      <w:rFonts w:ascii="DejaVu Sans Mono" w:hAnsi="DejaVu Sans Mono"/>
      <w:color w:val="24394B"/>
      <w:sz w:val="16"/>
    </w:rPr>
  </w:style>
  <w:style w:type="paragraph" w:customStyle="1" w:styleId="TOCEntry">
    <w:name w:val="TOC Entry"/>
    <w:pPr>
      <w:widowControl/>
      <w:spacing w:after="80" w:line="264" w:lineRule="auto"/>
    </w:pPr>
    <w:rPr>
      <w:rFonts w:ascii="Noto Sans" w:hAnsi="Noto Sans"/>
      <w:sz w:val="20"/>
    </w:rPr>
  </w:style>
  <w:style w:type="paragraph" w:customStyle="1" w:styleId="Source">
    <w:name w:val="Source"/>
    <w:pPr>
      <w:widowControl/>
      <w:spacing w:after="80" w:line="264" w:lineRule="auto"/>
    </w:pPr>
    <w:rPr>
      <w:rFonts w:ascii="Noto Sans" w:hAnsi="Noto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omatoq/El-Emental/blob/08afcd32f98ba0e9633b44f60cda6e7a00eed26c/ProjectSettings/ProjectVersion.txt" TargetMode="External"/><Relationship Id="rId12" Type="http://schemas.openxmlformats.org/officeDocument/2006/relationships/hyperlink" Target="https://github.com/lomatoq/El-Emental/blob/08afcd32f98ba0e9633b44f60cda6e7a00eed26c/Packages/manifest.json" TargetMode="External"/><Relationship Id="rId13" Type="http://schemas.openxmlformats.org/officeDocument/2006/relationships/hyperlink" Target="https://github.com/lomatoq/El-Emental/blob/08afcd32f98ba0e9633b44f60cda6e7a00eed26c/Assets/Elemental/Presentation/Elemental.Presentation.asmdef" TargetMode="External"/><Relationship Id="rId14" Type="http://schemas.openxmlformats.org/officeDocument/2006/relationships/hyperlink" Target="https://github.com/lomatoq/El-Emental/blob/08afcd32f98ba0e9633b44f60cda6e7a00eed26c/Docs/architecture.md" TargetMode="External"/><Relationship Id="rId15" Type="http://schemas.openxmlformats.org/officeDocument/2006/relationships/hyperlink" Target="https://docs.unity3d.com/6000.5/Documentation/ScriptReference/Physics.SphereCast.html" TargetMode="External"/><Relationship Id="rId16" Type="http://schemas.openxmlformats.org/officeDocument/2006/relationships/hyperlink" Target="https://docs.unity3d.com/ScriptReference/GraphicsBuffer.Target.Structured.html" TargetMode="External"/><Relationship Id="rId17" Type="http://schemas.openxmlformats.org/officeDocument/2006/relationships/hyperlink" Target="https://docs.unity3d.com/6000.5/Documentation/ScriptReference/VFX.VisualEffect.SetGraphicsBuffer.html" TargetMode="External"/><Relationship Id="rId18" Type="http://schemas.openxmlformats.org/officeDocument/2006/relationships/hyperlink" Target="https://docs.unity3d.com/Packages/com.unity.visualeffectgraph@17.5/manual/CustomHLSL-Common.html" TargetMode="External"/><Relationship Id="rId19" Type="http://schemas.openxmlformats.org/officeDocument/2006/relationships/hyperlink" Target="https://docs.unity3d.com/Packages/com.unity.visualeffectgraph@17.5/manual/Block-CustomHLSL.html" TargetMode="External"/><Relationship Id="rId20" Type="http://schemas.openxmlformats.org/officeDocument/2006/relationships/hyperlink" Target="https://docs.unity3d.com/Packages/com.unity.visualeffectgraph@17.5/manual/Context-Update.html" TargetMode="External"/><Relationship Id="rId21" Type="http://schemas.openxmlformats.org/officeDocument/2006/relationships/hyperlink" Target="https://docs.unity3d.com/Packages/com.unity.visualeffectgraph@17.5/manual/sg-working-with.html" TargetMode="External"/><Relationship Id="rId22" Type="http://schemas.openxmlformats.org/officeDocument/2006/relationships/hyperlink" Target="https://www.cyanilux.com/tutorials/fire-shader-breakdown/" TargetMode="External"/><Relationship Id="rId23" Type="http://schemas.openxmlformats.org/officeDocument/2006/relationships/hyperlink" Target="https://docs.unity3d.com/6000.5/Documentation/Manual/urp/post-processing-bloom.html" TargetMode="External"/><Relationship Id="rId24" Type="http://schemas.openxmlformats.org/officeDocument/2006/relationships/hyperlink" Target="https://docs.unity3d.com/Packages/com.unity.visualeffectgraph@17.5/manual/System-Requiremen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Emental — стылізаваны інтэрактыўны агонь</dc:title>
  <dc:subject>Тэхнічная спецыфікацыя v1.0 і рэферэнсная рэалізацыя</dc:subject>
  <dc:creator>EL Ements</dc:creator>
  <cp:keywords>Unity; URP; VFX Graph; Fire; HLSL; Surface-aware</cp:keywords>
  <dc:description>Reference implementation. Unity compilation and profiling are explicit acceptance gates.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