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60"/>
        <w:gridCol w:w="780"/>
        <w:gridCol w:w="260"/>
        <w:gridCol w:w="180"/>
        <w:gridCol w:w="420"/>
        <w:gridCol w:w="240"/>
        <w:gridCol w:w="160"/>
        <w:gridCol w:w="840"/>
        <w:gridCol w:w="160"/>
        <w:gridCol w:w="200"/>
        <w:gridCol w:w="660"/>
        <w:gridCol w:w="2020"/>
        <w:gridCol w:w="580"/>
        <w:gridCol w:w="140"/>
        <w:gridCol w:w="400"/>
        <w:gridCol w:w="280"/>
        <w:gridCol w:w="100"/>
        <w:gridCol w:w="80"/>
        <w:gridCol w:w="140"/>
        <w:gridCol w:w="620"/>
        <w:gridCol w:w="780"/>
        <w:gridCol w:w="580"/>
        <w:gridCol w:w="20"/>
        <w:gridCol w:w="900"/>
      </w:tblGrid>
      <w:tr>
        <w:trPr>
          <w:trHeight w:hRule="exact" w:val="19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828800" cy="495300"/>
                  <wp:effectExtent l="0" t="0" r="0" b="0"/>
                  <wp:docPr id="2128544353" name="Picture">
</wp:docPr>
                  <a:graphic>
                    <a:graphicData uri="http://schemas.openxmlformats.org/drawingml/2006/picture">
                      <pic:pic>
                        <pic:nvPicPr>
                          <pic:cNvPr id="2128544353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9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Laboratorio Nacional de Informática Avanzada A.C.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Xalapa, Ver. A </w:t>
            </w: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2018-12-05T00:41: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Asunto. Cotización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Empresa X, XAXX010101000, Ubicación 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Presente.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 atención a su petición, ponemos a su consideración la siguiente cotización, con los precios vigentes que listamos a continuación: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Sistemas de Información, cantidad=1.0, importe=1508.0</w:t>
              <w:br/>
              <w:t xml:space="preserve">Modelos matemáticos para computación, cantidad=1.0, importe=1000.0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cotizacion.getTotal()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Esta cotización estará vigente por los próxomos 15 días. Agradecemos su preferencia y nos ponemos a sus órdenes para cualquier duda o aclaración. Estaremos con gusto para atenderle.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Dr. Juan Manuel Gutiérrez                          Director LANIA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bookmarkStart w:id="1" w:name="JR_PAGE_ANCHOR_0_2"/>
      <w:bookmarkEnd w:id="1"/>
    </w:p>
    <w:p>
      <w:r>
        <w:br w:type="page"/>
      </w:r>
    </w:p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